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2229" w14:textId="5168B57E" w:rsidR="00256F2D" w:rsidRPr="00695C9C" w:rsidRDefault="00256F2D" w:rsidP="009132E2">
      <w:pPr>
        <w:ind w:right="-7"/>
        <w:jc w:val="right"/>
      </w:pPr>
      <w:r w:rsidRPr="00695C9C">
        <w:t xml:space="preserve">   </w:t>
      </w:r>
    </w:p>
    <w:p w14:paraId="071FC0D5" w14:textId="77777777" w:rsidR="000B4D8E" w:rsidRDefault="000B4D8E" w:rsidP="000B4D8E">
      <w:pPr>
        <w:ind w:left="0"/>
        <w:jc w:val="right"/>
      </w:pPr>
    </w:p>
    <w:p w14:paraId="68356599" w14:textId="481D1396" w:rsidR="000B4D8E" w:rsidRPr="00607A4C" w:rsidRDefault="000B4D8E" w:rsidP="000B4D8E">
      <w:pPr>
        <w:spacing w:after="0" w:line="240" w:lineRule="auto"/>
        <w:ind w:left="0"/>
        <w:jc w:val="right"/>
        <w:rPr>
          <w:rFonts w:eastAsia="Times New Roman"/>
        </w:rPr>
      </w:pPr>
      <w:r w:rsidRPr="00607A4C">
        <w:rPr>
          <w:rFonts w:eastAsia="Times New Roman"/>
        </w:rPr>
        <w:t xml:space="preserve">Nr. </w:t>
      </w:r>
      <w:r w:rsidR="000A3860">
        <w:rPr>
          <w:rFonts w:eastAsia="Times New Roman"/>
        </w:rPr>
        <w:t>4</w:t>
      </w:r>
      <w:r w:rsidRPr="00607A4C">
        <w:rPr>
          <w:rFonts w:eastAsia="Times New Roman"/>
        </w:rPr>
        <w:t>/</w:t>
      </w:r>
      <w:r>
        <w:rPr>
          <w:rFonts w:eastAsia="Times New Roman"/>
        </w:rPr>
        <w:t>1637</w:t>
      </w:r>
      <w:r w:rsidRPr="00607A4C">
        <w:rPr>
          <w:rFonts w:eastAsia="Times New Roman"/>
        </w:rPr>
        <w:t>/202</w:t>
      </w:r>
      <w:r>
        <w:rPr>
          <w:rFonts w:eastAsia="Times New Roman"/>
        </w:rPr>
        <w:t>3</w:t>
      </w:r>
      <w:r w:rsidRPr="00607A4C">
        <w:rPr>
          <w:rFonts w:eastAsia="Times New Roman"/>
        </w:rPr>
        <w:t>/</w:t>
      </w:r>
      <w:r w:rsidR="000A3860">
        <w:rPr>
          <w:rFonts w:eastAsia="Times New Roman"/>
        </w:rPr>
        <w:t>25</w:t>
      </w:r>
      <w:r w:rsidRPr="00607A4C">
        <w:rPr>
          <w:rFonts w:eastAsia="Times New Roman"/>
        </w:rPr>
        <w:t>.</w:t>
      </w:r>
      <w:r>
        <w:rPr>
          <w:rFonts w:eastAsia="Times New Roman"/>
        </w:rPr>
        <w:t>0</w:t>
      </w:r>
      <w:r w:rsidR="000A3860">
        <w:rPr>
          <w:rFonts w:eastAsia="Times New Roman"/>
        </w:rPr>
        <w:t>4</w:t>
      </w:r>
      <w:r w:rsidRPr="00607A4C">
        <w:rPr>
          <w:rFonts w:eastAsia="Times New Roman"/>
        </w:rPr>
        <w:t>.202</w:t>
      </w:r>
      <w:r>
        <w:rPr>
          <w:rFonts w:eastAsia="Times New Roman"/>
        </w:rPr>
        <w:t>3</w:t>
      </w:r>
    </w:p>
    <w:p w14:paraId="63877D97" w14:textId="77777777" w:rsidR="000B4D8E" w:rsidRPr="0006365D" w:rsidRDefault="000B4D8E" w:rsidP="000B4D8E">
      <w:pPr>
        <w:ind w:left="0"/>
        <w:jc w:val="right"/>
      </w:pPr>
      <w:r w:rsidRPr="0006365D">
        <w:t xml:space="preserve">                                                                                                                                          </w:t>
      </w:r>
      <w:r>
        <w:t>APROB</w:t>
      </w:r>
      <w:r w:rsidRPr="0006365D">
        <w:t>,</w:t>
      </w:r>
    </w:p>
    <w:p w14:paraId="2CA86021" w14:textId="77777777" w:rsidR="000B4D8E" w:rsidRPr="00607A4C" w:rsidRDefault="000B4D8E" w:rsidP="000B4D8E">
      <w:pPr>
        <w:ind w:left="0"/>
        <w:jc w:val="right"/>
      </w:pPr>
      <w:r w:rsidRPr="0006365D">
        <w:t>Director General</w:t>
      </w:r>
    </w:p>
    <w:p w14:paraId="527C93B3" w14:textId="77777777" w:rsidR="000B4D8E" w:rsidRPr="00607A4C" w:rsidRDefault="000B4D8E" w:rsidP="000B4D8E">
      <w:pPr>
        <w:spacing w:after="0" w:line="240" w:lineRule="auto"/>
        <w:ind w:left="0"/>
      </w:pPr>
    </w:p>
    <w:p w14:paraId="103B1F55" w14:textId="77777777" w:rsidR="000B4D8E" w:rsidRDefault="000B4D8E" w:rsidP="000B4D8E">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472DC989" w14:textId="77777777" w:rsidR="000B4D8E" w:rsidRDefault="000B4D8E" w:rsidP="000B4D8E">
      <w:pPr>
        <w:spacing w:after="0" w:line="240" w:lineRule="auto"/>
        <w:ind w:left="0"/>
        <w:rPr>
          <w:b/>
        </w:rPr>
      </w:pPr>
      <w:r w:rsidRPr="00607A4C">
        <w:rPr>
          <w:b/>
        </w:rPr>
        <w:t xml:space="preserve"> </w:t>
      </w:r>
    </w:p>
    <w:p w14:paraId="42995573" w14:textId="77777777" w:rsidR="000B4D8E" w:rsidRDefault="000B4D8E" w:rsidP="000B4D8E">
      <w:pPr>
        <w:spacing w:after="0" w:line="240" w:lineRule="auto"/>
        <w:ind w:left="0"/>
        <w:rPr>
          <w:b/>
        </w:rPr>
      </w:pPr>
      <w:r w:rsidRPr="00607A4C">
        <w:rPr>
          <w:b/>
        </w:rPr>
        <w:t xml:space="preserve">  </w:t>
      </w:r>
    </w:p>
    <w:p w14:paraId="0F6FFDF6" w14:textId="77777777" w:rsidR="000B4D8E" w:rsidRPr="00607A4C" w:rsidRDefault="000B4D8E" w:rsidP="000B4D8E">
      <w:pPr>
        <w:spacing w:after="0"/>
        <w:ind w:left="0"/>
        <w:jc w:val="center"/>
        <w:rPr>
          <w:b/>
          <w:sz w:val="24"/>
          <w:szCs w:val="24"/>
        </w:rPr>
      </w:pPr>
      <w:r w:rsidRPr="00607A4C">
        <w:rPr>
          <w:b/>
          <w:sz w:val="24"/>
          <w:szCs w:val="24"/>
        </w:rPr>
        <w:t>ANUNȚ PUBLICITATE</w:t>
      </w:r>
    </w:p>
    <w:p w14:paraId="566E9065" w14:textId="77777777" w:rsidR="000B4D8E" w:rsidRDefault="000B4D8E" w:rsidP="000B4D8E">
      <w:pPr>
        <w:spacing w:after="0"/>
        <w:ind w:left="0"/>
        <w:rPr>
          <w:b/>
        </w:rPr>
      </w:pPr>
    </w:p>
    <w:p w14:paraId="6AA65E36" w14:textId="77777777" w:rsidR="000B4D8E" w:rsidRPr="00607A4C" w:rsidRDefault="000B4D8E" w:rsidP="000B4D8E">
      <w:pPr>
        <w:spacing w:after="0"/>
        <w:ind w:left="0"/>
        <w:rPr>
          <w:b/>
        </w:rPr>
      </w:pPr>
    </w:p>
    <w:p w14:paraId="0B793090" w14:textId="77777777" w:rsidR="000B4D8E" w:rsidRPr="00607A4C" w:rsidRDefault="000B4D8E" w:rsidP="000B4D8E">
      <w:pPr>
        <w:spacing w:after="0" w:line="23" w:lineRule="atLeast"/>
        <w:ind w:left="0"/>
        <w:jc w:val="center"/>
        <w:rPr>
          <w:rFonts w:eastAsia="Times New Roman" w:cs="Arial"/>
          <w:b/>
        </w:rPr>
      </w:pPr>
      <w:r w:rsidRPr="00607A4C">
        <w:rPr>
          <w:rFonts w:eastAsia="Times New Roman" w:cs="Arial"/>
          <w:b/>
        </w:rPr>
        <w:t>INVITAȚIE DE PARTICIPARE LA OFERTARE</w:t>
      </w:r>
    </w:p>
    <w:p w14:paraId="4348A9DA" w14:textId="77777777" w:rsidR="000B4D8E" w:rsidRPr="00607A4C" w:rsidRDefault="000B4D8E" w:rsidP="000B4D8E">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legislative</w:t>
      </w:r>
    </w:p>
    <w:p w14:paraId="55A8EA1C" w14:textId="77777777" w:rsidR="000B4D8E" w:rsidRPr="00607A4C" w:rsidRDefault="000B4D8E" w:rsidP="000B4D8E">
      <w:pPr>
        <w:spacing w:after="0" w:line="23" w:lineRule="atLeast"/>
        <w:ind w:left="0"/>
      </w:pPr>
    </w:p>
    <w:p w14:paraId="4C2A0CD0" w14:textId="77777777" w:rsidR="000B4D8E" w:rsidRDefault="000B4D8E" w:rsidP="000B4D8E">
      <w:pPr>
        <w:spacing w:after="0" w:line="23" w:lineRule="atLeast"/>
        <w:ind w:left="0"/>
      </w:pPr>
    </w:p>
    <w:p w14:paraId="043A5CD6" w14:textId="77777777" w:rsidR="000B4D8E" w:rsidRDefault="000B4D8E" w:rsidP="000B4D8E">
      <w:pPr>
        <w:spacing w:after="0" w:line="23" w:lineRule="atLeast"/>
        <w:ind w:left="0"/>
      </w:pPr>
    </w:p>
    <w:p w14:paraId="4E0825FA" w14:textId="77777777" w:rsidR="000B4D8E" w:rsidRPr="00607A4C" w:rsidRDefault="000B4D8E" w:rsidP="000B4D8E">
      <w:pPr>
        <w:spacing w:after="0" w:line="23" w:lineRule="atLeast"/>
        <w:ind w:left="0"/>
      </w:pPr>
      <w:r w:rsidRPr="00607A4C">
        <w:rPr>
          <w:b/>
        </w:rPr>
        <w:t>Denumire oficială:</w:t>
      </w:r>
      <w:r w:rsidRPr="00607A4C">
        <w:t> Agenția Națională de Administrarea a Bunurilor Indisponibilizate,</w:t>
      </w:r>
    </w:p>
    <w:p w14:paraId="29A5D66B" w14:textId="77777777" w:rsidR="000B4D8E" w:rsidRPr="00607A4C" w:rsidRDefault="000B4D8E" w:rsidP="000B4D8E">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A1F7E3E" w14:textId="77777777" w:rsidR="000B4D8E" w:rsidRPr="00607A4C" w:rsidRDefault="000B4D8E" w:rsidP="000B4D8E">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053AF348" w14:textId="77777777" w:rsidR="000B4D8E" w:rsidRPr="00607A4C" w:rsidRDefault="000B4D8E" w:rsidP="000B4D8E">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193D411" w14:textId="77777777" w:rsidR="000B4D8E" w:rsidRPr="00607A4C" w:rsidRDefault="000B4D8E" w:rsidP="000B4D8E">
      <w:pPr>
        <w:spacing w:after="0" w:line="23" w:lineRule="atLeast"/>
        <w:ind w:left="0"/>
      </w:pPr>
      <w:r w:rsidRPr="00607A4C">
        <w:rPr>
          <w:b/>
        </w:rPr>
        <w:t>Punct(e) de contact:</w:t>
      </w:r>
      <w:r w:rsidRPr="00607A4C">
        <w:t> </w:t>
      </w:r>
      <w:r>
        <w:t xml:space="preserve">Alina Mihaela CHIRILĂ </w:t>
      </w:r>
      <w:r w:rsidRPr="00607A4C">
        <w:t>, </w:t>
      </w:r>
      <w:r w:rsidRPr="00607A4C">
        <w:rPr>
          <w:b/>
        </w:rPr>
        <w:t>În atenția:</w:t>
      </w:r>
      <w:r w:rsidRPr="00607A4C">
        <w:t xml:space="preserve"> </w:t>
      </w:r>
      <w:r>
        <w:t>Alina Mihaela CHIRILĂ</w:t>
      </w:r>
    </w:p>
    <w:p w14:paraId="5F3B71E1" w14:textId="77777777" w:rsidR="000B4D8E" w:rsidRPr="00607A4C" w:rsidRDefault="000B4D8E" w:rsidP="000B4D8E">
      <w:pPr>
        <w:spacing w:after="0" w:line="23" w:lineRule="atLeast"/>
        <w:ind w:left="0"/>
        <w:rPr>
          <w:b/>
          <w:sz w:val="16"/>
          <w:szCs w:val="16"/>
          <w:u w:val="single"/>
        </w:rPr>
      </w:pPr>
    </w:p>
    <w:p w14:paraId="068CBF8D" w14:textId="77777777" w:rsidR="000B4D8E" w:rsidRPr="00607A4C" w:rsidRDefault="000B4D8E" w:rsidP="000B4D8E">
      <w:pPr>
        <w:spacing w:after="0" w:line="23" w:lineRule="atLeast"/>
        <w:ind w:left="0"/>
      </w:pPr>
      <w:r w:rsidRPr="00607A4C">
        <w:rPr>
          <w:b/>
          <w:u w:val="single"/>
        </w:rPr>
        <w:t>1. DENUMIRE CONTRACT</w:t>
      </w:r>
      <w:r w:rsidRPr="00607A4C">
        <w:rPr>
          <w:b/>
        </w:rPr>
        <w:t>:</w:t>
      </w:r>
      <w:r w:rsidRPr="00607A4C">
        <w:rPr>
          <w:bCs/>
        </w:rPr>
        <w:t xml:space="preserve"> Servicii </w:t>
      </w:r>
      <w:r>
        <w:t>legislative</w:t>
      </w:r>
    </w:p>
    <w:p w14:paraId="609D2C88" w14:textId="77777777" w:rsidR="000B4D8E" w:rsidRPr="00607A4C" w:rsidRDefault="000B4D8E" w:rsidP="000B4D8E">
      <w:pPr>
        <w:spacing w:after="0" w:line="23" w:lineRule="atLeast"/>
        <w:ind w:left="0"/>
        <w:rPr>
          <w:b/>
          <w:bCs/>
          <w:sz w:val="16"/>
          <w:szCs w:val="16"/>
          <w:u w:val="single"/>
        </w:rPr>
      </w:pPr>
    </w:p>
    <w:p w14:paraId="08C252F9" w14:textId="7E3D16B6" w:rsidR="000B4D8E" w:rsidRPr="00607A4C" w:rsidRDefault="000B4D8E" w:rsidP="000B4D8E">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sidR="005F3829">
        <w:rPr>
          <w:color w:val="FF0000"/>
        </w:rPr>
        <w:t>08.</w:t>
      </w:r>
      <w:r w:rsidRPr="00607A4C">
        <w:rPr>
          <w:color w:val="FF0000"/>
        </w:rPr>
        <w:t>0</w:t>
      </w:r>
      <w:r w:rsidR="00975E68">
        <w:rPr>
          <w:color w:val="FF0000"/>
        </w:rPr>
        <w:t>5</w:t>
      </w:r>
      <w:r w:rsidRPr="00607A4C">
        <w:rPr>
          <w:color w:val="FF0000"/>
        </w:rPr>
        <w:t>.202</w:t>
      </w:r>
      <w:r>
        <w:rPr>
          <w:color w:val="FF0000"/>
        </w:rPr>
        <w:t>3</w:t>
      </w:r>
      <w:r w:rsidRPr="00607A4C">
        <w:rPr>
          <w:color w:val="FF0000"/>
        </w:rPr>
        <w:t xml:space="preserve">, ora </w:t>
      </w:r>
      <w:r>
        <w:rPr>
          <w:color w:val="FF0000"/>
        </w:rPr>
        <w:t>23</w:t>
      </w:r>
      <w:r w:rsidRPr="00607A4C">
        <w:rPr>
          <w:color w:val="FF0000"/>
        </w:rPr>
        <w:t>:</w:t>
      </w:r>
      <w:r>
        <w:rPr>
          <w:color w:val="FF0000"/>
        </w:rPr>
        <w:t>59</w:t>
      </w:r>
    </w:p>
    <w:p w14:paraId="21F5CDB6" w14:textId="77777777" w:rsidR="000B4D8E" w:rsidRPr="00607A4C" w:rsidRDefault="000B4D8E" w:rsidP="000B4D8E">
      <w:pPr>
        <w:spacing w:after="0" w:line="23" w:lineRule="atLeast"/>
        <w:ind w:left="0"/>
        <w:rPr>
          <w:b/>
          <w:sz w:val="16"/>
          <w:szCs w:val="16"/>
          <w:u w:val="single"/>
        </w:rPr>
      </w:pPr>
    </w:p>
    <w:p w14:paraId="6DE17BE2" w14:textId="77777777" w:rsidR="000B4D8E" w:rsidRPr="00607A4C" w:rsidRDefault="000B4D8E" w:rsidP="000B4D8E">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7E5A72DA" w14:textId="77777777" w:rsidR="000B4D8E" w:rsidRPr="00607A4C" w:rsidRDefault="000B4D8E" w:rsidP="000B4D8E">
      <w:pPr>
        <w:spacing w:after="0" w:line="23" w:lineRule="atLeast"/>
        <w:ind w:left="0"/>
        <w:rPr>
          <w:b/>
          <w:sz w:val="16"/>
          <w:szCs w:val="16"/>
          <w:u w:val="single"/>
        </w:rPr>
      </w:pPr>
    </w:p>
    <w:p w14:paraId="6EF508CF" w14:textId="77777777" w:rsidR="000B4D8E" w:rsidRPr="00607A4C" w:rsidRDefault="000B4D8E" w:rsidP="000B4D8E">
      <w:pPr>
        <w:spacing w:after="0" w:line="23" w:lineRule="atLeast"/>
        <w:ind w:left="0"/>
      </w:pPr>
      <w:r w:rsidRPr="00607A4C">
        <w:rPr>
          <w:b/>
          <w:u w:val="single"/>
        </w:rPr>
        <w:t>4. TIP CONTRACT</w:t>
      </w:r>
      <w:r w:rsidRPr="00607A4C">
        <w:rPr>
          <w:b/>
        </w:rPr>
        <w:t xml:space="preserve">: </w:t>
      </w:r>
      <w:r w:rsidRPr="00607A4C">
        <w:t>Servicii</w:t>
      </w:r>
    </w:p>
    <w:p w14:paraId="495FD187" w14:textId="77777777" w:rsidR="000B4D8E" w:rsidRPr="00607A4C" w:rsidRDefault="000B4D8E" w:rsidP="000B4D8E">
      <w:pPr>
        <w:spacing w:after="0" w:line="23" w:lineRule="atLeast"/>
        <w:ind w:left="0"/>
        <w:rPr>
          <w:b/>
          <w:sz w:val="16"/>
          <w:szCs w:val="16"/>
          <w:u w:val="single"/>
        </w:rPr>
      </w:pPr>
    </w:p>
    <w:p w14:paraId="7BF60A45" w14:textId="77777777" w:rsidR="000B4D8E" w:rsidRPr="00607A4C" w:rsidRDefault="000B4D8E" w:rsidP="000B4D8E">
      <w:pPr>
        <w:spacing w:after="0" w:line="23" w:lineRule="atLeast"/>
        <w:ind w:left="0"/>
      </w:pPr>
      <w:r w:rsidRPr="00607A4C">
        <w:rPr>
          <w:b/>
          <w:u w:val="single"/>
        </w:rPr>
        <w:t>5. COD ȘI DENUMIRE CPV</w:t>
      </w:r>
      <w:r w:rsidRPr="00607A4C">
        <w:rPr>
          <w:b/>
        </w:rPr>
        <w:t xml:space="preserve">: </w:t>
      </w:r>
      <w:r w:rsidRPr="0069212C">
        <w:rPr>
          <w:color w:val="000000" w:themeColor="text1"/>
        </w:rPr>
        <w:t>75111200-9 Servicii legislative</w:t>
      </w:r>
      <w:r w:rsidRPr="00AD4001">
        <w:rPr>
          <w:color w:val="000000" w:themeColor="text1"/>
        </w:rPr>
        <w:t xml:space="preserve"> (Rev.2)</w:t>
      </w:r>
    </w:p>
    <w:p w14:paraId="28F4FE4A" w14:textId="77777777" w:rsidR="000B4D8E" w:rsidRPr="00607A4C" w:rsidRDefault="000B4D8E" w:rsidP="000B4D8E">
      <w:pPr>
        <w:spacing w:after="0" w:line="23" w:lineRule="atLeast"/>
        <w:ind w:left="0"/>
        <w:rPr>
          <w:b/>
          <w:sz w:val="16"/>
          <w:szCs w:val="16"/>
          <w:u w:val="single"/>
        </w:rPr>
      </w:pPr>
      <w:bookmarkStart w:id="1" w:name="_Hlk92723147"/>
    </w:p>
    <w:p w14:paraId="59CC3539" w14:textId="77777777" w:rsidR="000B4D8E" w:rsidRPr="00607A4C" w:rsidRDefault="000B4D8E" w:rsidP="000B4D8E">
      <w:pPr>
        <w:spacing w:after="0" w:line="23" w:lineRule="atLeast"/>
        <w:ind w:left="0"/>
      </w:pPr>
      <w:r w:rsidRPr="00607A4C">
        <w:rPr>
          <w:b/>
          <w:u w:val="single"/>
        </w:rPr>
        <w:t>6. VALOARE ESTIMATĂ</w:t>
      </w:r>
      <w:r w:rsidRPr="00607A4C">
        <w:rPr>
          <w:b/>
        </w:rPr>
        <w:t>:</w:t>
      </w:r>
      <w:r w:rsidRPr="00607A4C">
        <w:t xml:space="preserve"> </w:t>
      </w:r>
      <w:r>
        <w:rPr>
          <w:color w:val="FF0000"/>
        </w:rPr>
        <w:t>115 lei/lună x 8 luni = 920</w:t>
      </w:r>
      <w:r w:rsidRPr="00607A4C">
        <w:rPr>
          <w:color w:val="FF0000"/>
        </w:rPr>
        <w:t>,</w:t>
      </w:r>
      <w:r>
        <w:rPr>
          <w:color w:val="FF0000"/>
        </w:rPr>
        <w:t>00</w:t>
      </w:r>
      <w:r w:rsidRPr="00607A4C">
        <w:rPr>
          <w:color w:val="FF0000"/>
        </w:rPr>
        <w:t xml:space="preserve"> lei fără TVA </w:t>
      </w:r>
      <w:r>
        <w:t>–</w:t>
      </w:r>
      <w:r w:rsidRPr="00607A4C">
        <w:t xml:space="preserve"> RON</w:t>
      </w:r>
    </w:p>
    <w:p w14:paraId="0A22AB78" w14:textId="77777777" w:rsidR="000B4D8E" w:rsidRPr="00607A4C" w:rsidRDefault="000B4D8E" w:rsidP="000B4D8E">
      <w:pPr>
        <w:spacing w:after="0" w:line="23" w:lineRule="atLeast"/>
        <w:ind w:left="0"/>
        <w:rPr>
          <w:b/>
          <w:sz w:val="16"/>
          <w:szCs w:val="16"/>
          <w:u w:val="single"/>
        </w:rPr>
      </w:pPr>
    </w:p>
    <w:bookmarkEnd w:id="1"/>
    <w:p w14:paraId="6F18D350" w14:textId="77777777" w:rsidR="000B4D8E" w:rsidRPr="00607A4C" w:rsidRDefault="000B4D8E" w:rsidP="000B4D8E">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legislative timp de opt luni</w:t>
      </w:r>
      <w:r>
        <w:t>, de la 01.05.2023 până la data de 31.12.2023</w:t>
      </w:r>
      <w:r>
        <w:rPr>
          <w:bCs/>
        </w:rPr>
        <w:t>, cu posibilitate de prelungire cu maxim patru luni, în aceleași condiții financiare și contractuale.</w:t>
      </w:r>
    </w:p>
    <w:p w14:paraId="266F9129" w14:textId="77777777" w:rsidR="000B4D8E" w:rsidRPr="00607A4C" w:rsidRDefault="000B4D8E" w:rsidP="000B4D8E">
      <w:pPr>
        <w:spacing w:after="0" w:line="23" w:lineRule="atLeast"/>
        <w:ind w:left="0"/>
        <w:rPr>
          <w:b/>
          <w:bCs/>
          <w:sz w:val="16"/>
          <w:szCs w:val="16"/>
          <w:u w:val="single"/>
        </w:rPr>
      </w:pPr>
    </w:p>
    <w:p w14:paraId="2120975B" w14:textId="77777777" w:rsidR="000B4D8E" w:rsidRPr="00607A4C" w:rsidRDefault="000B4D8E" w:rsidP="000B4D8E">
      <w:pPr>
        <w:spacing w:after="0" w:line="23" w:lineRule="atLeast"/>
        <w:ind w:left="0"/>
        <w:rPr>
          <w:b/>
        </w:rPr>
      </w:pPr>
      <w:r w:rsidRPr="00607A4C">
        <w:rPr>
          <w:b/>
          <w:u w:val="single"/>
        </w:rPr>
        <w:t>8. CONDIȚII REFERITOARE LA CONTRACT</w:t>
      </w:r>
      <w:r w:rsidRPr="00607A4C">
        <w:rPr>
          <w:b/>
        </w:rPr>
        <w:t>:</w:t>
      </w:r>
    </w:p>
    <w:p w14:paraId="7A5B4024" w14:textId="77777777" w:rsidR="000B4D8E" w:rsidRPr="00607A4C" w:rsidRDefault="000B4D8E" w:rsidP="000B4D8E">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9B8AD3A" w14:textId="77777777" w:rsidR="000B4D8E" w:rsidRPr="00607A4C" w:rsidRDefault="000B4D8E" w:rsidP="000B4D8E">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CDA3F31" w14:textId="77777777" w:rsidR="000B4D8E" w:rsidRPr="00607A4C" w:rsidRDefault="000B4D8E" w:rsidP="000B4D8E">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3BB732B0" w14:textId="77777777" w:rsidR="000B4D8E" w:rsidRPr="00607A4C" w:rsidRDefault="000B4D8E" w:rsidP="000B4D8E">
      <w:pPr>
        <w:spacing w:after="0" w:line="23" w:lineRule="atLeast"/>
        <w:ind w:left="567"/>
        <w:rPr>
          <w:bCs/>
        </w:rPr>
      </w:pPr>
      <w:r w:rsidRPr="00607A4C">
        <w:rPr>
          <w:bCs/>
        </w:rPr>
        <w:t>a) Recepție;</w:t>
      </w:r>
    </w:p>
    <w:p w14:paraId="7E205563" w14:textId="77777777" w:rsidR="000B4D8E" w:rsidRPr="00607A4C" w:rsidRDefault="000B4D8E" w:rsidP="000B4D8E">
      <w:pPr>
        <w:spacing w:after="0" w:line="23" w:lineRule="atLeast"/>
        <w:ind w:left="567"/>
        <w:rPr>
          <w:bCs/>
        </w:rPr>
      </w:pPr>
      <w:r w:rsidRPr="00607A4C">
        <w:rPr>
          <w:bCs/>
        </w:rPr>
        <w:lastRenderedPageBreak/>
        <w:t>b) Facturare;</w:t>
      </w:r>
    </w:p>
    <w:p w14:paraId="3978B3CC" w14:textId="77777777" w:rsidR="000B4D8E" w:rsidRPr="00607A4C" w:rsidRDefault="000B4D8E" w:rsidP="000B4D8E">
      <w:pPr>
        <w:spacing w:after="0" w:line="23" w:lineRule="atLeast"/>
        <w:ind w:left="567"/>
        <w:rPr>
          <w:bCs/>
        </w:rPr>
      </w:pPr>
      <w:r w:rsidRPr="00607A4C">
        <w:rPr>
          <w:bCs/>
        </w:rPr>
        <w:t>c) Depunerea facturii la sediul instituției noastre, în vederea efectuării plății.</w:t>
      </w:r>
    </w:p>
    <w:p w14:paraId="66966443" w14:textId="77777777" w:rsidR="000B4D8E" w:rsidRDefault="000B4D8E" w:rsidP="000B4D8E">
      <w:pPr>
        <w:spacing w:after="0" w:line="23" w:lineRule="atLeast"/>
        <w:ind w:left="0" w:firstLine="567"/>
        <w:rPr>
          <w:bCs/>
        </w:rPr>
      </w:pPr>
    </w:p>
    <w:p w14:paraId="32913F4C" w14:textId="77777777" w:rsidR="000B4D8E" w:rsidRPr="00607A4C" w:rsidRDefault="000B4D8E" w:rsidP="000B4D8E">
      <w:pPr>
        <w:spacing w:after="0" w:line="23" w:lineRule="atLeast"/>
        <w:ind w:left="0" w:firstLine="567"/>
        <w:rPr>
          <w:bCs/>
        </w:rPr>
      </w:pPr>
      <w:r w:rsidRPr="00607A4C">
        <w:rPr>
          <w:bCs/>
        </w:rPr>
        <w:t xml:space="preserve">Ofertanții interesați, se vor asigura că au dreptul </w:t>
      </w:r>
      <w:r>
        <w:rPr>
          <w:bCs/>
        </w:rPr>
        <w:t>prestării</w:t>
      </w:r>
      <w:r w:rsidRPr="00607A4C">
        <w:rPr>
          <w:bCs/>
        </w:rPr>
        <w:t xml:space="preserve"> serviciilor ce se doresc a se contracta, cu respectarea legislației în domeniu, în vigoare, iar în cazul în care trebuie să prezinte și alte documente (</w:t>
      </w:r>
      <w:r>
        <w:rPr>
          <w:bCs/>
        </w:rPr>
        <w:t xml:space="preserve">orice </w:t>
      </w:r>
      <w:r>
        <w:t>documente care fac dovada că ofertantul poate presta serviciile solicitate</w:t>
      </w:r>
      <w:r w:rsidRPr="00607A4C">
        <w:rPr>
          <w:bCs/>
        </w:rPr>
        <w:t>), ca de exemplu: autorizații/ atestate/ certificate/ avize, etc. eliberate de alte instituții abilitate în domeniu, au obligația prezentării și a acestor documente.</w:t>
      </w:r>
    </w:p>
    <w:p w14:paraId="0936221A" w14:textId="77777777" w:rsidR="000B4D8E" w:rsidRPr="00607A4C" w:rsidRDefault="000B4D8E" w:rsidP="000B4D8E">
      <w:pPr>
        <w:spacing w:after="0" w:line="23" w:lineRule="atLeast"/>
        <w:ind w:left="0"/>
        <w:rPr>
          <w:b/>
          <w:u w:val="single"/>
        </w:rPr>
      </w:pPr>
    </w:p>
    <w:p w14:paraId="7CC6EA9A" w14:textId="77777777" w:rsidR="000B4D8E" w:rsidRPr="00607A4C" w:rsidRDefault="000B4D8E" w:rsidP="000B4D8E">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762307C2" w14:textId="77777777" w:rsidR="000B4D8E" w:rsidRPr="00607A4C" w:rsidRDefault="000B4D8E" w:rsidP="000B4D8E">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38ED9A62" w14:textId="77777777" w:rsidR="000B4D8E" w:rsidRPr="00607A4C" w:rsidRDefault="000B4D8E" w:rsidP="000B4D8E">
      <w:pPr>
        <w:spacing w:after="0" w:line="23" w:lineRule="atLeast"/>
        <w:ind w:left="0"/>
      </w:pPr>
      <w:r w:rsidRPr="00607A4C">
        <w:t>Notificarea transmisă pe e-mail va conține următoarele informații privind elementele de identificare ale ofertei publicate în catalogul SEAP:</w:t>
      </w:r>
    </w:p>
    <w:p w14:paraId="0E4873A7"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0C897D2D"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număr referință (din SEAP);</w:t>
      </w:r>
    </w:p>
    <w:p w14:paraId="1193E0F8"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cod CPV (se va prelua din anunț);</w:t>
      </w:r>
    </w:p>
    <w:p w14:paraId="712A57B7"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denumire firmă;</w:t>
      </w:r>
    </w:p>
    <w:p w14:paraId="00740E95"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CIF/CUI firmă;</w:t>
      </w:r>
    </w:p>
    <w:p w14:paraId="7F600A6B"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227CB617"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2562621B"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4A5A5FCE" w14:textId="77777777" w:rsidR="000B4D8E" w:rsidRPr="00607A4C" w:rsidRDefault="000B4D8E" w:rsidP="000B4D8E">
      <w:pPr>
        <w:numPr>
          <w:ilvl w:val="0"/>
          <w:numId w:val="1"/>
        </w:numPr>
        <w:spacing w:after="0" w:line="23" w:lineRule="atLeast"/>
        <w:ind w:left="567"/>
        <w:contextualSpacing/>
        <w:rPr>
          <w:sz w:val="20"/>
          <w:szCs w:val="20"/>
        </w:rPr>
      </w:pPr>
      <w:r w:rsidRPr="00607A4C">
        <w:rPr>
          <w:sz w:val="20"/>
          <w:szCs w:val="20"/>
        </w:rPr>
        <w:t>nume și prenume administrator firmă.</w:t>
      </w:r>
    </w:p>
    <w:p w14:paraId="081A2BF2" w14:textId="77777777" w:rsidR="000B4D8E" w:rsidRPr="00607A4C" w:rsidRDefault="000B4D8E" w:rsidP="000B4D8E">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6F1488AD" w14:textId="77777777" w:rsidR="000B4D8E" w:rsidRPr="00607A4C" w:rsidRDefault="000B4D8E" w:rsidP="000B4D8E">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1CC43AC" w14:textId="77777777" w:rsidR="000B4D8E" w:rsidRPr="001D2EA3" w:rsidRDefault="000B4D8E" w:rsidP="000B4D8E">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44CC37A" w14:textId="77777777" w:rsidR="000B4D8E" w:rsidRPr="00607A4C" w:rsidRDefault="000B4D8E" w:rsidP="000B4D8E">
      <w:pPr>
        <w:shd w:val="clear" w:color="auto" w:fill="FFFFFF" w:themeFill="background1"/>
        <w:spacing w:after="0" w:line="23" w:lineRule="atLeast"/>
        <w:ind w:left="0" w:firstLine="567"/>
      </w:pPr>
      <w:r w:rsidRPr="001D2EA3">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5FF3D652" w14:textId="77777777" w:rsidR="000B4D8E" w:rsidRPr="00607A4C" w:rsidRDefault="000B4D8E" w:rsidP="000B4D8E">
      <w:pPr>
        <w:spacing w:after="0" w:line="23" w:lineRule="atLeast"/>
        <w:ind w:left="0"/>
        <w:rPr>
          <w:b/>
          <w:sz w:val="16"/>
          <w:szCs w:val="16"/>
          <w:u w:val="single"/>
        </w:rPr>
      </w:pPr>
    </w:p>
    <w:p w14:paraId="2871DEB5" w14:textId="77777777" w:rsidR="000B4D8E" w:rsidRPr="00607A4C" w:rsidRDefault="000B4D8E" w:rsidP="000B4D8E">
      <w:pPr>
        <w:spacing w:after="0" w:line="23" w:lineRule="atLeast"/>
        <w:ind w:left="0"/>
      </w:pPr>
      <w:r w:rsidRPr="00607A4C">
        <w:rPr>
          <w:b/>
          <w:u w:val="single"/>
        </w:rPr>
        <w:t>10. CRITERIU DE ATRIBUIRE</w:t>
      </w:r>
      <w:r w:rsidRPr="00607A4C">
        <w:rPr>
          <w:b/>
        </w:rPr>
        <w:t xml:space="preserve">: </w:t>
      </w:r>
      <w:r w:rsidRPr="00607A4C">
        <w:t>Prețul cel mai scăzut.</w:t>
      </w:r>
    </w:p>
    <w:p w14:paraId="33799434" w14:textId="77777777" w:rsidR="000B4D8E" w:rsidRPr="00607A4C" w:rsidRDefault="000B4D8E" w:rsidP="000B4D8E">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A376F8C" w14:textId="77777777" w:rsidR="000B4D8E" w:rsidRPr="00607A4C" w:rsidRDefault="000B4D8E" w:rsidP="000B4D8E">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BBF33D7" w14:textId="77777777" w:rsidR="000B4D8E" w:rsidRPr="00607A4C" w:rsidRDefault="000B4D8E" w:rsidP="000B4D8E">
      <w:pPr>
        <w:spacing w:after="0" w:line="23" w:lineRule="atLeast"/>
        <w:ind w:left="0"/>
        <w:rPr>
          <w:b/>
          <w:sz w:val="16"/>
          <w:szCs w:val="16"/>
          <w:u w:val="single"/>
        </w:rPr>
      </w:pPr>
    </w:p>
    <w:p w14:paraId="11347AC0" w14:textId="77777777" w:rsidR="000B4D8E" w:rsidRPr="00607A4C" w:rsidRDefault="000B4D8E" w:rsidP="000B4D8E">
      <w:pPr>
        <w:spacing w:after="0" w:line="23" w:lineRule="atLeast"/>
        <w:ind w:left="0"/>
      </w:pPr>
      <w:r w:rsidRPr="00607A4C">
        <w:rPr>
          <w:b/>
          <w:u w:val="single"/>
        </w:rPr>
        <w:lastRenderedPageBreak/>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555E1B5" w14:textId="77777777" w:rsidR="000B4D8E" w:rsidRPr="00607A4C" w:rsidRDefault="000B4D8E" w:rsidP="000B4D8E">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AC09AF1" w14:textId="77777777" w:rsidR="000B4D8E" w:rsidRPr="00607A4C" w:rsidRDefault="000B4D8E" w:rsidP="000B4D8E">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A05069C" w14:textId="30499533" w:rsidR="000B4D8E" w:rsidRPr="00607A4C" w:rsidRDefault="000B4D8E" w:rsidP="000B4D8E">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5F3829">
        <w:rPr>
          <w:iCs/>
          <w:color w:val="FF0000"/>
        </w:rPr>
        <w:t>04</w:t>
      </w:r>
      <w:r w:rsidRPr="00607A4C">
        <w:rPr>
          <w:iCs/>
          <w:color w:val="FF0000"/>
        </w:rPr>
        <w:t>.0</w:t>
      </w:r>
      <w:r w:rsidR="005F3829">
        <w:rPr>
          <w:iCs/>
          <w:color w:val="FF0000"/>
        </w:rPr>
        <w:t>5</w:t>
      </w:r>
      <w:r w:rsidRPr="00607A4C">
        <w:rPr>
          <w:iCs/>
          <w:color w:val="FF0000"/>
        </w:rPr>
        <w:t>.202</w:t>
      </w:r>
      <w:r>
        <w:rPr>
          <w:iCs/>
          <w:color w:val="FF0000"/>
        </w:rPr>
        <w:t>3</w:t>
      </w:r>
      <w:r w:rsidRPr="00607A4C">
        <w:rPr>
          <w:iCs/>
          <w:color w:val="FF0000"/>
        </w:rPr>
        <w:t>, ora 10:00</w:t>
      </w:r>
      <w:r w:rsidRPr="00607A4C">
        <w:rPr>
          <w:iCs/>
        </w:rPr>
        <w:t xml:space="preserve">, iar autoritatea contractantă va posta răspunsul la solicitările de clarificări, până la data de </w:t>
      </w:r>
      <w:r w:rsidR="005F3829">
        <w:rPr>
          <w:iCs/>
          <w:color w:val="FF0000"/>
        </w:rPr>
        <w:t>05</w:t>
      </w:r>
      <w:r w:rsidRPr="00607A4C">
        <w:rPr>
          <w:iCs/>
          <w:color w:val="FF0000"/>
        </w:rPr>
        <w:t>.0</w:t>
      </w:r>
      <w:r w:rsidR="005F3829">
        <w:rPr>
          <w:iCs/>
          <w:color w:val="FF0000"/>
        </w:rPr>
        <w:t>5</w:t>
      </w:r>
      <w:r w:rsidRPr="00607A4C">
        <w:rPr>
          <w:iCs/>
          <w:color w:val="FF0000"/>
        </w:rPr>
        <w:t>.202</w:t>
      </w:r>
      <w:r w:rsidR="006C2538">
        <w:rPr>
          <w:iCs/>
          <w:color w:val="FF0000"/>
        </w:rPr>
        <w:t>3</w:t>
      </w:r>
      <w:r w:rsidRPr="00607A4C">
        <w:rPr>
          <w:iCs/>
          <w:color w:val="FF0000"/>
        </w:rPr>
        <w:t>, ora 10:00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DDB8090" w14:textId="77777777" w:rsidR="000B4D8E" w:rsidRPr="00607A4C" w:rsidRDefault="000B4D8E" w:rsidP="000B4D8E">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8DFF1BF" w14:textId="77777777" w:rsidR="000B4D8E" w:rsidRPr="00607A4C" w:rsidRDefault="000B4D8E" w:rsidP="000B4D8E">
      <w:pPr>
        <w:spacing w:after="0" w:line="23" w:lineRule="atLeast"/>
        <w:ind w:left="0"/>
        <w:rPr>
          <w:b/>
          <w:sz w:val="16"/>
          <w:szCs w:val="16"/>
          <w:u w:val="single"/>
        </w:rPr>
      </w:pPr>
    </w:p>
    <w:p w14:paraId="224A19A2" w14:textId="77777777" w:rsidR="000B4D8E" w:rsidRDefault="000B4D8E" w:rsidP="000B4D8E">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FC62F40" w14:textId="77777777" w:rsidR="000B4D8E" w:rsidRDefault="000B4D8E" w:rsidP="000B4D8E">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10F6418" w14:textId="77777777" w:rsidR="000B4D8E" w:rsidRPr="00607A4C" w:rsidRDefault="000B4D8E" w:rsidP="000B4D8E">
      <w:pPr>
        <w:spacing w:after="0" w:line="23" w:lineRule="atLeast"/>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3E9E9E" w14:textId="48DB64A4" w:rsidR="000B4D8E" w:rsidRPr="00607A4C" w:rsidRDefault="000B4D8E" w:rsidP="000A3860">
      <w:pPr>
        <w:spacing w:after="0" w:line="240" w:lineRule="auto"/>
        <w:ind w:left="0"/>
        <w:jc w:val="left"/>
        <w:rPr>
          <w:b/>
          <w:sz w:val="16"/>
          <w:szCs w:val="16"/>
          <w:u w:val="single"/>
        </w:rPr>
      </w:pPr>
      <w:r>
        <w:rPr>
          <w:b/>
          <w:sz w:val="16"/>
          <w:szCs w:val="16"/>
          <w:u w:val="single"/>
        </w:rPr>
        <w:br w:type="page"/>
      </w:r>
    </w:p>
    <w:p w14:paraId="495130E1" w14:textId="06407838" w:rsidR="000A3860" w:rsidRPr="00E46A29" w:rsidRDefault="000A3860" w:rsidP="000A3860">
      <w:pPr>
        <w:spacing w:after="0" w:line="240" w:lineRule="auto"/>
        <w:ind w:left="0"/>
        <w:jc w:val="right"/>
        <w:rPr>
          <w:lang w:val="ro-RO"/>
        </w:rPr>
      </w:pPr>
      <w:bookmarkStart w:id="3" w:name="_Hlk97538420"/>
      <w:r w:rsidRPr="00E46A29">
        <w:rPr>
          <w:lang w:val="ro-RO"/>
        </w:rPr>
        <w:lastRenderedPageBreak/>
        <w:t>Nr.</w:t>
      </w:r>
      <w:r>
        <w:rPr>
          <w:lang w:val="ro-RO"/>
        </w:rPr>
        <w:t xml:space="preserve"> 2/1637/2023/20.04.2023</w:t>
      </w:r>
    </w:p>
    <w:p w14:paraId="4ACCF2F7" w14:textId="77777777" w:rsidR="000A3860" w:rsidRPr="00E46A29" w:rsidRDefault="000A3860" w:rsidP="000A3860">
      <w:pPr>
        <w:spacing w:after="0" w:line="240" w:lineRule="auto"/>
        <w:ind w:left="0"/>
        <w:jc w:val="right"/>
        <w:rPr>
          <w:lang w:val="ro-RO"/>
        </w:rPr>
      </w:pPr>
    </w:p>
    <w:p w14:paraId="7CBE6565" w14:textId="10A73E06" w:rsidR="000A3860" w:rsidRPr="00E46A29" w:rsidRDefault="000A3860" w:rsidP="000A3860">
      <w:pPr>
        <w:spacing w:after="0" w:line="240" w:lineRule="auto"/>
        <w:ind w:left="5040" w:firstLine="720"/>
        <w:jc w:val="center"/>
        <w:rPr>
          <w:lang w:val="ro-RO"/>
        </w:rPr>
      </w:pPr>
      <w:r w:rsidRPr="00E46A29">
        <w:rPr>
          <w:lang w:val="ro-RO"/>
        </w:rPr>
        <w:t xml:space="preserve">   Aprob,</w:t>
      </w:r>
    </w:p>
    <w:p w14:paraId="7A7C7B78" w14:textId="77777777" w:rsidR="000A3860" w:rsidRPr="00E46A29" w:rsidRDefault="000A3860" w:rsidP="000A3860">
      <w:pPr>
        <w:spacing w:after="0" w:line="240" w:lineRule="auto"/>
        <w:ind w:left="0"/>
        <w:rPr>
          <w:rFonts w:cs="Arial"/>
          <w:b/>
          <w:sz w:val="24"/>
          <w:szCs w:val="24"/>
          <w:lang w:val="ro-RO"/>
        </w:rPr>
      </w:pPr>
    </w:p>
    <w:p w14:paraId="629F6F71" w14:textId="777343AA" w:rsidR="000A3860" w:rsidRPr="00E46A29" w:rsidRDefault="000A3860" w:rsidP="000A3860">
      <w:pPr>
        <w:tabs>
          <w:tab w:val="left" w:pos="6946"/>
          <w:tab w:val="left" w:pos="7371"/>
          <w:tab w:val="left" w:pos="8422"/>
        </w:tabs>
        <w:spacing w:after="0"/>
        <w:ind w:left="0" w:right="-74"/>
        <w:jc w:val="center"/>
        <w:rPr>
          <w:rFonts w:eastAsia="Times New Roman" w:cs="Arial"/>
          <w:b/>
          <w:lang w:val="ro-RO" w:eastAsia="ro-RO"/>
        </w:rPr>
      </w:pPr>
      <w:r w:rsidRPr="00E46A29">
        <w:rPr>
          <w:rFonts w:eastAsia="Times New Roman" w:cs="Arial"/>
          <w:b/>
          <w:lang w:val="ro-RO" w:eastAsia="ro-RO"/>
        </w:rPr>
        <w:t>CAIET DE SARCINI</w:t>
      </w:r>
    </w:p>
    <w:p w14:paraId="19833BE3" w14:textId="77777777" w:rsidR="000A3860" w:rsidRPr="00E46A29" w:rsidRDefault="000A3860" w:rsidP="000A3860">
      <w:pPr>
        <w:numPr>
          <w:ilvl w:val="0"/>
          <w:numId w:val="6"/>
        </w:numPr>
        <w:shd w:val="clear" w:color="auto" w:fill="FFFFFF"/>
        <w:tabs>
          <w:tab w:val="left" w:pos="355"/>
        </w:tabs>
        <w:spacing w:before="269" w:after="0" w:line="240" w:lineRule="auto"/>
        <w:rPr>
          <w:rFonts w:eastAsia="Times New Roman"/>
          <w:b/>
          <w:bCs/>
          <w:spacing w:val="-2"/>
          <w:sz w:val="24"/>
          <w:szCs w:val="24"/>
          <w:u w:val="single"/>
          <w:lang w:val="ro-RO" w:eastAsia="ro-RO"/>
        </w:rPr>
      </w:pPr>
      <w:r w:rsidRPr="00E46A29">
        <w:rPr>
          <w:rFonts w:eastAsia="Times New Roman"/>
          <w:b/>
          <w:bCs/>
          <w:spacing w:val="-2"/>
          <w:sz w:val="24"/>
          <w:szCs w:val="24"/>
          <w:u w:val="single"/>
          <w:lang w:val="ro-RO" w:eastAsia="ro-RO"/>
        </w:rPr>
        <w:t>Obiectul achiziției</w:t>
      </w:r>
    </w:p>
    <w:p w14:paraId="5BEB6634" w14:textId="01ABB2BA" w:rsidR="000A3860" w:rsidRPr="000A3860" w:rsidRDefault="000A3860" w:rsidP="000A3860">
      <w:pPr>
        <w:spacing w:after="0"/>
        <w:ind w:left="0" w:right="1"/>
        <w:rPr>
          <w:rFonts w:eastAsia="SimSun"/>
          <w:noProof/>
          <w:lang w:val="ro-RO"/>
        </w:rPr>
      </w:pPr>
      <w:r w:rsidRPr="00E46A29">
        <w:rPr>
          <w:rFonts w:eastAsia="Times New Roman"/>
          <w:bCs/>
          <w:spacing w:val="-2"/>
          <w:sz w:val="24"/>
          <w:szCs w:val="24"/>
          <w:lang w:val="ro-RO" w:eastAsia="ro-RO"/>
        </w:rPr>
        <w:t xml:space="preserve">Achiziția dreptului de utilizare a unui program de </w:t>
      </w:r>
      <w:r w:rsidRPr="00E46A29">
        <w:rPr>
          <w:rFonts w:eastAsia="Times New Roman"/>
          <w:bCs/>
          <w:spacing w:val="-3"/>
          <w:sz w:val="24"/>
          <w:szCs w:val="24"/>
          <w:lang w:val="ro-RO" w:eastAsia="ro-RO"/>
        </w:rPr>
        <w:t>legislație și jurisprudență pentru uzul personalului Agenției Naționale de Administrare a Bunurilor Indisponibilizate (ANABI), pentru o perioadă de 8 luni (mai – decembrie 202</w:t>
      </w:r>
      <w:r>
        <w:rPr>
          <w:rFonts w:eastAsia="Times New Roman"/>
          <w:bCs/>
          <w:spacing w:val="-3"/>
          <w:sz w:val="24"/>
          <w:szCs w:val="24"/>
          <w:lang w:val="ro-RO" w:eastAsia="ro-RO"/>
        </w:rPr>
        <w:t>3</w:t>
      </w:r>
      <w:r w:rsidRPr="00E46A29">
        <w:rPr>
          <w:rFonts w:eastAsia="Times New Roman"/>
          <w:bCs/>
          <w:spacing w:val="-3"/>
          <w:sz w:val="24"/>
          <w:szCs w:val="24"/>
          <w:lang w:val="ro-RO" w:eastAsia="ro-RO"/>
        </w:rPr>
        <w:t xml:space="preserve">), </w:t>
      </w:r>
      <w:r w:rsidRPr="00E46A29">
        <w:rPr>
          <w:rFonts w:cs="Arial"/>
          <w:lang w:val="ro-RO"/>
        </w:rPr>
        <w:t>cu posibilitatea de prelungire prin act adițional, conform legii</w:t>
      </w:r>
      <w:r w:rsidRPr="00E46A29">
        <w:rPr>
          <w:rFonts w:eastAsia="SimSun"/>
          <w:noProof/>
          <w:lang w:val="ro-RO"/>
        </w:rPr>
        <w:t>.</w:t>
      </w:r>
      <w:r w:rsidRPr="00E46A29">
        <w:rPr>
          <w:rFonts w:eastAsia="Times New Roman"/>
          <w:b/>
          <w:bCs/>
          <w:spacing w:val="-14"/>
          <w:sz w:val="24"/>
          <w:szCs w:val="24"/>
          <w:lang w:val="ro-RO" w:eastAsia="ro-RO"/>
        </w:rPr>
        <w:br/>
      </w:r>
      <w:r w:rsidRPr="00E46A29">
        <w:rPr>
          <w:rFonts w:eastAsia="Times New Roman"/>
          <w:b/>
          <w:bCs/>
          <w:spacing w:val="-14"/>
          <w:sz w:val="24"/>
          <w:szCs w:val="24"/>
          <w:u w:val="single"/>
          <w:lang w:val="ro-RO" w:eastAsia="ro-RO"/>
        </w:rPr>
        <w:t>B.</w:t>
      </w:r>
      <w:r w:rsidRPr="00E46A29">
        <w:rPr>
          <w:rFonts w:eastAsia="Times New Roman"/>
          <w:b/>
          <w:bCs/>
          <w:sz w:val="24"/>
          <w:szCs w:val="24"/>
          <w:u w:val="single"/>
          <w:lang w:val="ro-RO" w:eastAsia="ro-RO"/>
        </w:rPr>
        <w:tab/>
      </w:r>
      <w:r w:rsidRPr="00E46A29">
        <w:rPr>
          <w:rFonts w:eastAsia="Times New Roman"/>
          <w:b/>
          <w:bCs/>
          <w:spacing w:val="-3"/>
          <w:sz w:val="24"/>
          <w:szCs w:val="24"/>
          <w:u w:val="single"/>
          <w:lang w:val="ro-RO" w:eastAsia="ro-RO"/>
        </w:rPr>
        <w:t>Specificații tehnice:</w:t>
      </w:r>
    </w:p>
    <w:p w14:paraId="70BCADA2" w14:textId="77777777" w:rsidR="000A3860" w:rsidRPr="00E46A29" w:rsidRDefault="000A3860" w:rsidP="000A3860">
      <w:pPr>
        <w:numPr>
          <w:ilvl w:val="0"/>
          <w:numId w:val="2"/>
        </w:numPr>
        <w:shd w:val="clear" w:color="auto" w:fill="FFFFFF"/>
        <w:spacing w:after="0" w:line="240" w:lineRule="auto"/>
        <w:ind w:left="0"/>
        <w:rPr>
          <w:rFonts w:eastAsia="Times New Roman"/>
          <w:sz w:val="24"/>
          <w:szCs w:val="24"/>
          <w:lang w:val="ro-RO" w:eastAsia="ro-RO"/>
        </w:rPr>
      </w:pPr>
      <w:r w:rsidRPr="00E46A29">
        <w:rPr>
          <w:rFonts w:eastAsia="Times New Roman"/>
          <w:spacing w:val="-3"/>
          <w:sz w:val="24"/>
          <w:szCs w:val="24"/>
          <w:lang w:val="ro-RO" w:eastAsia="ro-RO"/>
        </w:rPr>
        <w:t>Aplicația trebuie să conțină următoarele acte normative:</w:t>
      </w:r>
    </w:p>
    <w:p w14:paraId="115E0A67" w14:textId="77777777" w:rsidR="000A3860" w:rsidRPr="00E46A29" w:rsidRDefault="000A3860" w:rsidP="000A3860">
      <w:pPr>
        <w:widowControl w:val="0"/>
        <w:numPr>
          <w:ilvl w:val="0"/>
          <w:numId w:val="3"/>
        </w:numPr>
        <w:shd w:val="clear" w:color="auto" w:fill="FFFFFF"/>
        <w:tabs>
          <w:tab w:val="left" w:pos="993"/>
        </w:tabs>
        <w:autoSpaceDE w:val="0"/>
        <w:autoSpaceDN w:val="0"/>
        <w:adjustRightInd w:val="0"/>
        <w:spacing w:after="0" w:line="240" w:lineRule="auto"/>
        <w:ind w:right="14"/>
        <w:rPr>
          <w:rFonts w:eastAsia="Times New Roman"/>
          <w:spacing w:val="-23"/>
          <w:sz w:val="24"/>
          <w:szCs w:val="24"/>
          <w:lang w:val="ro-RO" w:eastAsia="ro-RO"/>
        </w:rPr>
      </w:pPr>
      <w:r w:rsidRPr="00E46A29">
        <w:rPr>
          <w:rFonts w:eastAsia="Times New Roman"/>
          <w:sz w:val="24"/>
          <w:szCs w:val="24"/>
          <w:lang w:val="ro-RO" w:eastAsia="ro-RO"/>
        </w:rPr>
        <w:t xml:space="preserve">Baza de date legislativă, din decembrie 1989 până în prezent (conținutul </w:t>
      </w:r>
      <w:r w:rsidRPr="00E46A29">
        <w:rPr>
          <w:rFonts w:eastAsia="Times New Roman"/>
          <w:spacing w:val="-1"/>
          <w:sz w:val="24"/>
          <w:szCs w:val="24"/>
          <w:lang w:val="ro-RO" w:eastAsia="ro-RO"/>
        </w:rPr>
        <w:t xml:space="preserve">Monitorului Oficial partea I și I bis) </w:t>
      </w:r>
    </w:p>
    <w:p w14:paraId="5FC1D048" w14:textId="77777777" w:rsidR="000A3860" w:rsidRPr="00E46A29" w:rsidRDefault="000A3860" w:rsidP="000A3860">
      <w:pPr>
        <w:widowControl w:val="0"/>
        <w:numPr>
          <w:ilvl w:val="0"/>
          <w:numId w:val="3"/>
        </w:numPr>
        <w:shd w:val="clear" w:color="auto" w:fill="FFFFFF"/>
        <w:tabs>
          <w:tab w:val="left" w:pos="283"/>
        </w:tabs>
        <w:autoSpaceDE w:val="0"/>
        <w:autoSpaceDN w:val="0"/>
        <w:adjustRightInd w:val="0"/>
        <w:spacing w:after="0" w:line="240" w:lineRule="auto"/>
        <w:ind w:right="5"/>
        <w:rPr>
          <w:rFonts w:eastAsia="Times New Roman"/>
          <w:spacing w:val="-14"/>
          <w:sz w:val="24"/>
          <w:szCs w:val="24"/>
          <w:lang w:val="ro-RO" w:eastAsia="ro-RO"/>
        </w:rPr>
      </w:pPr>
      <w:r w:rsidRPr="00E46A29">
        <w:rPr>
          <w:rFonts w:eastAsia="Times New Roman"/>
          <w:sz w:val="24"/>
          <w:szCs w:val="24"/>
          <w:lang w:val="ro-RO" w:eastAsia="ro-RO"/>
        </w:rPr>
        <w:t xml:space="preserve">bază de date legislativă anterioară decembrie 1989, conținând principalele </w:t>
      </w:r>
      <w:r w:rsidRPr="00E46A29">
        <w:rPr>
          <w:rFonts w:eastAsia="Times New Roman"/>
          <w:spacing w:val="-1"/>
          <w:sz w:val="24"/>
          <w:szCs w:val="24"/>
          <w:lang w:val="ro-RO" w:eastAsia="ro-RO"/>
        </w:rPr>
        <w:t xml:space="preserve">acte normative din acea perioadă care sunt încă parțial în aplicare, sunt utilizate </w:t>
      </w:r>
      <w:r w:rsidRPr="00E46A29">
        <w:rPr>
          <w:rFonts w:eastAsia="Times New Roman"/>
          <w:spacing w:val="-2"/>
          <w:sz w:val="24"/>
          <w:szCs w:val="24"/>
          <w:lang w:val="ro-RO" w:eastAsia="ro-RO"/>
        </w:rPr>
        <w:t>în procedurile judiciare actuale sau în procesul de elaborare a actelor normative (de ex: actele normative în temeiul cărora s-au operat exproprieri);</w:t>
      </w:r>
    </w:p>
    <w:p w14:paraId="29604335" w14:textId="77777777" w:rsidR="000A3860" w:rsidRPr="00E46A29" w:rsidRDefault="000A3860" w:rsidP="000A3860">
      <w:pPr>
        <w:widowControl w:val="0"/>
        <w:numPr>
          <w:ilvl w:val="0"/>
          <w:numId w:val="3"/>
        </w:numPr>
        <w:shd w:val="clear" w:color="auto" w:fill="FFFFFF"/>
        <w:tabs>
          <w:tab w:val="left" w:pos="283"/>
        </w:tabs>
        <w:autoSpaceDE w:val="0"/>
        <w:autoSpaceDN w:val="0"/>
        <w:adjustRightInd w:val="0"/>
        <w:spacing w:after="0" w:line="240" w:lineRule="auto"/>
        <w:ind w:right="10"/>
        <w:rPr>
          <w:rFonts w:eastAsia="Times New Roman"/>
          <w:spacing w:val="-16"/>
          <w:sz w:val="24"/>
          <w:szCs w:val="24"/>
          <w:lang w:val="ro-RO" w:eastAsia="ro-RO"/>
        </w:rPr>
      </w:pPr>
      <w:r w:rsidRPr="00E46A29">
        <w:rPr>
          <w:rFonts w:eastAsia="Times New Roman"/>
          <w:sz w:val="24"/>
          <w:szCs w:val="24"/>
          <w:lang w:val="ro-RO" w:eastAsia="ro-RO"/>
        </w:rPr>
        <w:t>bază de date aferentă Monitorului Oficial partea V (contracte colective de muncă)</w:t>
      </w:r>
    </w:p>
    <w:p w14:paraId="6CFF150E" w14:textId="77777777" w:rsidR="000A3860" w:rsidRPr="00E46A29" w:rsidRDefault="000A3860" w:rsidP="000A3860">
      <w:pPr>
        <w:widowControl w:val="0"/>
        <w:numPr>
          <w:ilvl w:val="0"/>
          <w:numId w:val="2"/>
        </w:numPr>
        <w:shd w:val="clear" w:color="auto" w:fill="FFFFFF"/>
        <w:tabs>
          <w:tab w:val="left" w:pos="283"/>
        </w:tabs>
        <w:autoSpaceDE w:val="0"/>
        <w:autoSpaceDN w:val="0"/>
        <w:adjustRightInd w:val="0"/>
        <w:spacing w:after="0" w:line="240" w:lineRule="auto"/>
        <w:ind w:left="0" w:right="5"/>
        <w:rPr>
          <w:rFonts w:eastAsia="Times New Roman"/>
          <w:spacing w:val="-16"/>
          <w:sz w:val="24"/>
          <w:szCs w:val="24"/>
          <w:lang w:val="ro-RO" w:eastAsia="ro-RO"/>
        </w:rPr>
      </w:pPr>
      <w:r w:rsidRPr="00E46A29">
        <w:rPr>
          <w:rFonts w:eastAsia="Times New Roman"/>
          <w:spacing w:val="-2"/>
          <w:sz w:val="24"/>
          <w:szCs w:val="24"/>
          <w:lang w:val="ro-RO" w:eastAsia="ro-RO"/>
        </w:rPr>
        <w:t xml:space="preserve">Actele normative prezentate trebuie să fie însoțite de fișa actului  - evidențierea </w:t>
      </w:r>
      <w:r w:rsidRPr="00E46A29">
        <w:rPr>
          <w:rFonts w:eastAsia="Times New Roman"/>
          <w:sz w:val="24"/>
          <w:szCs w:val="24"/>
          <w:lang w:val="ro-RO" w:eastAsia="ro-RO"/>
        </w:rPr>
        <w:t xml:space="preserve">modificărilor, completărilor, abrogărilor, aprobărilor și republicărilor actelor </w:t>
      </w:r>
      <w:r w:rsidRPr="00E46A29">
        <w:rPr>
          <w:rFonts w:eastAsia="Times New Roman"/>
          <w:spacing w:val="-2"/>
          <w:sz w:val="24"/>
          <w:szCs w:val="24"/>
          <w:lang w:val="ro-RO" w:eastAsia="ro-RO"/>
        </w:rPr>
        <w:t>normative, a actelor normative subsecvente și a actelor normative conexe</w:t>
      </w:r>
    </w:p>
    <w:p w14:paraId="10D79AE6" w14:textId="77777777" w:rsidR="000A3860" w:rsidRPr="00E46A29" w:rsidRDefault="000A3860" w:rsidP="000A3860">
      <w:pPr>
        <w:widowControl w:val="0"/>
        <w:numPr>
          <w:ilvl w:val="0"/>
          <w:numId w:val="2"/>
        </w:numPr>
        <w:shd w:val="clear" w:color="auto" w:fill="FFFFFF"/>
        <w:tabs>
          <w:tab w:val="left" w:pos="0"/>
        </w:tabs>
        <w:autoSpaceDE w:val="0"/>
        <w:autoSpaceDN w:val="0"/>
        <w:adjustRightInd w:val="0"/>
        <w:spacing w:after="0" w:line="240" w:lineRule="auto"/>
        <w:ind w:left="0" w:right="19"/>
        <w:rPr>
          <w:rFonts w:eastAsia="Times New Roman"/>
          <w:spacing w:val="-3"/>
          <w:sz w:val="24"/>
          <w:szCs w:val="24"/>
          <w:lang w:val="ro-RO" w:eastAsia="ro-RO"/>
        </w:rPr>
      </w:pPr>
      <w:r w:rsidRPr="00E46A29">
        <w:rPr>
          <w:rFonts w:eastAsia="Times New Roman"/>
          <w:sz w:val="24"/>
          <w:szCs w:val="24"/>
          <w:lang w:val="ro-RO" w:eastAsia="ro-RO"/>
        </w:rPr>
        <w:t xml:space="preserve">Pe lângă forma din Monitorul Oficial a actelor normative, va fi disponibilă și forma consolidată a acestora, prin </w:t>
      </w:r>
      <w:r w:rsidRPr="00E46A29">
        <w:rPr>
          <w:rFonts w:eastAsia="Times New Roman"/>
          <w:spacing w:val="-3"/>
          <w:sz w:val="24"/>
          <w:szCs w:val="24"/>
          <w:lang w:val="ro-RO" w:eastAsia="ro-RO"/>
        </w:rPr>
        <w:t>operarea la nivelul actelor normative a modificărilor și completărilor intervenite de la ultima publicare în Monitorul Oficial; redarea acestei forme neoficiale se va face cu evidențierea modificărilor intervenite și a actului normativ care modifică/completează</w:t>
      </w:r>
    </w:p>
    <w:p w14:paraId="3A5E10BE" w14:textId="77777777" w:rsidR="000A3860" w:rsidRPr="00E46A29" w:rsidRDefault="000A3860" w:rsidP="000A3860">
      <w:pPr>
        <w:widowControl w:val="0"/>
        <w:numPr>
          <w:ilvl w:val="0"/>
          <w:numId w:val="2"/>
        </w:numPr>
        <w:shd w:val="clear" w:color="auto" w:fill="FFFFFF"/>
        <w:tabs>
          <w:tab w:val="left" w:pos="0"/>
        </w:tabs>
        <w:autoSpaceDE w:val="0"/>
        <w:autoSpaceDN w:val="0"/>
        <w:adjustRightInd w:val="0"/>
        <w:spacing w:after="0" w:line="240" w:lineRule="auto"/>
        <w:ind w:left="0" w:right="19"/>
        <w:rPr>
          <w:rFonts w:eastAsia="Times New Roman"/>
          <w:spacing w:val="-18"/>
          <w:sz w:val="24"/>
          <w:szCs w:val="24"/>
          <w:lang w:val="ro-RO" w:eastAsia="ro-RO"/>
        </w:rPr>
      </w:pPr>
      <w:r w:rsidRPr="00E46A29">
        <w:rPr>
          <w:rFonts w:eastAsia="Times New Roman"/>
          <w:spacing w:val="-3"/>
          <w:sz w:val="24"/>
          <w:szCs w:val="24"/>
          <w:lang w:val="ro-RO" w:eastAsia="ro-RO"/>
        </w:rPr>
        <w:t>Forma consolidată trebuie să permită posibilitatea accesării separate a fiecărei forme a actului normativ care a suferit modificări și completări, de la data intrării în vigoare până la zi (evoluția actului în timp)</w:t>
      </w:r>
      <w:r w:rsidRPr="00E46A29">
        <w:rPr>
          <w:rFonts w:eastAsia="Times New Roman"/>
          <w:sz w:val="24"/>
          <w:szCs w:val="24"/>
          <w:lang w:val="ro-RO" w:eastAsia="ro-RO"/>
        </w:rPr>
        <w:t>;</w:t>
      </w:r>
    </w:p>
    <w:p w14:paraId="45B522CA" w14:textId="77777777" w:rsidR="000A3860" w:rsidRPr="00E46A29" w:rsidRDefault="000A3860" w:rsidP="000A3860">
      <w:pPr>
        <w:widowControl w:val="0"/>
        <w:numPr>
          <w:ilvl w:val="0"/>
          <w:numId w:val="2"/>
        </w:numPr>
        <w:shd w:val="clear" w:color="auto" w:fill="FFFFFF"/>
        <w:tabs>
          <w:tab w:val="left" w:pos="283"/>
        </w:tabs>
        <w:autoSpaceDE w:val="0"/>
        <w:autoSpaceDN w:val="0"/>
        <w:adjustRightInd w:val="0"/>
        <w:spacing w:after="0" w:line="240" w:lineRule="auto"/>
        <w:ind w:left="0" w:right="5"/>
        <w:rPr>
          <w:rFonts w:eastAsia="Times New Roman"/>
          <w:spacing w:val="-2"/>
          <w:sz w:val="24"/>
          <w:szCs w:val="24"/>
          <w:lang w:val="ro-RO" w:eastAsia="ro-RO"/>
        </w:rPr>
      </w:pPr>
      <w:r w:rsidRPr="00E46A29">
        <w:rPr>
          <w:rFonts w:eastAsia="Times New Roman"/>
          <w:spacing w:val="-2"/>
          <w:sz w:val="24"/>
          <w:szCs w:val="24"/>
          <w:lang w:val="ro-RO" w:eastAsia="ro-RO"/>
        </w:rPr>
        <w:t>Accesarea actelor normative trebuie să se poată face și „în cascadă” - trecerea rapidă de la un act normativ la altul; la fiecare act normativ trebuie să existe o secțiune specială care să cuprindă lista actelor normative conexe;</w:t>
      </w:r>
    </w:p>
    <w:p w14:paraId="51046A16"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sidRPr="00E46A29">
        <w:rPr>
          <w:rFonts w:eastAsia="Times New Roman"/>
          <w:spacing w:val="-3"/>
          <w:sz w:val="24"/>
          <w:szCs w:val="24"/>
          <w:lang w:val="ro-RO" w:eastAsia="ro-RO"/>
        </w:rPr>
        <w:t>Aplicația trebuie să conțină și acte normative naționale importante traduse în limba engleză;</w:t>
      </w:r>
    </w:p>
    <w:p w14:paraId="3166AB81"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sidRPr="00E46A29">
        <w:rPr>
          <w:rFonts w:eastAsia="Times New Roman"/>
          <w:spacing w:val="-3"/>
          <w:sz w:val="24"/>
          <w:szCs w:val="24"/>
          <w:lang w:val="ro-RO" w:eastAsia="ro-RO"/>
        </w:rPr>
        <w:t>Aplicația trebuie să conțină și Legislație Europeană.</w:t>
      </w:r>
    </w:p>
    <w:p w14:paraId="4ACE41B7"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sidRPr="00E46A29">
        <w:rPr>
          <w:rFonts w:eastAsia="Times New Roman"/>
          <w:spacing w:val="-3"/>
          <w:sz w:val="24"/>
          <w:szCs w:val="24"/>
          <w:lang w:val="ro-RO" w:eastAsia="ro-RO"/>
        </w:rPr>
        <w:t xml:space="preserve">Din punct de vedere al jurisprudenței, aplicația trebuie să conțină: </w:t>
      </w:r>
    </w:p>
    <w:p w14:paraId="65BBD8C1" w14:textId="77777777" w:rsidR="000A3860" w:rsidRPr="00E46A29" w:rsidRDefault="000A3860" w:rsidP="000A3860">
      <w:pPr>
        <w:widowControl w:val="0"/>
        <w:numPr>
          <w:ilvl w:val="0"/>
          <w:numId w:val="4"/>
        </w:numPr>
        <w:shd w:val="clear" w:color="auto" w:fill="FFFFFF"/>
        <w:tabs>
          <w:tab w:val="left" w:pos="993"/>
        </w:tabs>
        <w:autoSpaceDE w:val="0"/>
        <w:autoSpaceDN w:val="0"/>
        <w:adjustRightInd w:val="0"/>
        <w:spacing w:after="0" w:line="240" w:lineRule="auto"/>
        <w:ind w:right="14"/>
        <w:rPr>
          <w:rFonts w:eastAsia="Times New Roman"/>
          <w:sz w:val="24"/>
          <w:szCs w:val="24"/>
          <w:lang w:val="ro-RO" w:eastAsia="ro-RO"/>
        </w:rPr>
      </w:pPr>
      <w:r w:rsidRPr="00E46A29">
        <w:rPr>
          <w:rFonts w:eastAsia="Times New Roman"/>
          <w:sz w:val="24"/>
          <w:szCs w:val="24"/>
          <w:lang w:val="ro-RO" w:eastAsia="ro-RO"/>
        </w:rPr>
        <w:t xml:space="preserve">Jurisprudența instanțelor naționale; </w:t>
      </w:r>
    </w:p>
    <w:p w14:paraId="727744B1" w14:textId="77777777" w:rsidR="000A3860" w:rsidRPr="00E46A29" w:rsidRDefault="000A3860" w:rsidP="000A3860">
      <w:pPr>
        <w:widowControl w:val="0"/>
        <w:numPr>
          <w:ilvl w:val="0"/>
          <w:numId w:val="4"/>
        </w:numPr>
        <w:shd w:val="clear" w:color="auto" w:fill="FFFFFF"/>
        <w:tabs>
          <w:tab w:val="left" w:pos="993"/>
        </w:tabs>
        <w:autoSpaceDE w:val="0"/>
        <w:autoSpaceDN w:val="0"/>
        <w:adjustRightInd w:val="0"/>
        <w:spacing w:after="0" w:line="240" w:lineRule="auto"/>
        <w:ind w:right="14"/>
        <w:rPr>
          <w:rFonts w:eastAsia="Times New Roman"/>
          <w:sz w:val="24"/>
          <w:szCs w:val="24"/>
          <w:lang w:val="ro-RO" w:eastAsia="ro-RO"/>
        </w:rPr>
      </w:pPr>
      <w:r w:rsidRPr="00E46A29">
        <w:rPr>
          <w:rFonts w:eastAsia="Times New Roman"/>
          <w:sz w:val="24"/>
          <w:szCs w:val="24"/>
          <w:lang w:val="ro-RO" w:eastAsia="ro-RO"/>
        </w:rPr>
        <w:t>Jurisprudența Curții Constituționale;</w:t>
      </w:r>
      <w:r w:rsidRPr="00E46A29">
        <w:rPr>
          <w:rFonts w:eastAsia="Times New Roman"/>
          <w:spacing w:val="-3"/>
          <w:sz w:val="24"/>
          <w:szCs w:val="24"/>
          <w:lang w:val="ro-RO" w:eastAsia="ro-RO"/>
        </w:rPr>
        <w:t xml:space="preserve"> </w:t>
      </w:r>
    </w:p>
    <w:p w14:paraId="64933FAC" w14:textId="77777777" w:rsidR="000A3860" w:rsidRPr="00E46A29" w:rsidRDefault="000A3860" w:rsidP="000A3860">
      <w:pPr>
        <w:widowControl w:val="0"/>
        <w:numPr>
          <w:ilvl w:val="0"/>
          <w:numId w:val="4"/>
        </w:numPr>
        <w:shd w:val="clear" w:color="auto" w:fill="FFFFFF"/>
        <w:tabs>
          <w:tab w:val="left" w:pos="993"/>
        </w:tabs>
        <w:autoSpaceDE w:val="0"/>
        <w:autoSpaceDN w:val="0"/>
        <w:adjustRightInd w:val="0"/>
        <w:spacing w:after="0" w:line="240" w:lineRule="auto"/>
        <w:ind w:right="14"/>
        <w:rPr>
          <w:rFonts w:eastAsia="Times New Roman"/>
          <w:sz w:val="24"/>
          <w:szCs w:val="24"/>
          <w:lang w:val="ro-RO" w:eastAsia="ro-RO"/>
        </w:rPr>
      </w:pPr>
      <w:r w:rsidRPr="00E46A29">
        <w:rPr>
          <w:rFonts w:eastAsia="Times New Roman"/>
          <w:sz w:val="24"/>
          <w:szCs w:val="24"/>
          <w:lang w:val="ro-RO" w:eastAsia="ro-RO"/>
        </w:rPr>
        <w:t xml:space="preserve">Jurisprudența C.E.D.O. </w:t>
      </w:r>
      <w:r w:rsidRPr="00E46A29">
        <w:rPr>
          <w:rFonts w:eastAsia="Times New Roman"/>
          <w:spacing w:val="-3"/>
          <w:sz w:val="24"/>
          <w:szCs w:val="24"/>
          <w:lang w:val="ro-RO" w:eastAsia="ro-RO"/>
        </w:rPr>
        <w:t>în limba română (preferabil), engleză sau franceză</w:t>
      </w:r>
      <w:r w:rsidRPr="00E46A29">
        <w:rPr>
          <w:rFonts w:eastAsia="Times New Roman"/>
          <w:sz w:val="24"/>
          <w:szCs w:val="24"/>
          <w:lang w:val="ro-RO" w:eastAsia="ro-RO"/>
        </w:rPr>
        <w:t>;</w:t>
      </w:r>
    </w:p>
    <w:p w14:paraId="7FFE8F9C" w14:textId="77777777" w:rsidR="000A3860" w:rsidRPr="00E46A29" w:rsidRDefault="000A3860" w:rsidP="000A3860">
      <w:pPr>
        <w:widowControl w:val="0"/>
        <w:numPr>
          <w:ilvl w:val="0"/>
          <w:numId w:val="4"/>
        </w:numPr>
        <w:shd w:val="clear" w:color="auto" w:fill="FFFFFF"/>
        <w:tabs>
          <w:tab w:val="left" w:pos="993"/>
        </w:tabs>
        <w:autoSpaceDE w:val="0"/>
        <w:autoSpaceDN w:val="0"/>
        <w:adjustRightInd w:val="0"/>
        <w:spacing w:after="0" w:line="240" w:lineRule="auto"/>
        <w:ind w:right="14"/>
        <w:rPr>
          <w:rFonts w:eastAsia="Times New Roman"/>
          <w:sz w:val="24"/>
          <w:szCs w:val="24"/>
          <w:lang w:val="ro-RO" w:eastAsia="ro-RO"/>
        </w:rPr>
      </w:pPr>
      <w:r w:rsidRPr="00E46A29">
        <w:rPr>
          <w:rFonts w:eastAsia="Times New Roman"/>
          <w:spacing w:val="-3"/>
          <w:sz w:val="24"/>
          <w:szCs w:val="24"/>
          <w:lang w:val="ro-RO" w:eastAsia="ro-RO"/>
        </w:rPr>
        <w:t>Jurisprudența C.J.U.E.;</w:t>
      </w:r>
    </w:p>
    <w:p w14:paraId="63D8439D"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sidRPr="00E46A29">
        <w:rPr>
          <w:rFonts w:eastAsia="Times New Roman"/>
          <w:spacing w:val="-3"/>
          <w:sz w:val="24"/>
          <w:szCs w:val="24"/>
          <w:lang w:val="ro-RO" w:eastAsia="ro-RO"/>
        </w:rPr>
        <w:t>Spețele prezentate trebuie să poată fi căutate după cuvinte cheie;</w:t>
      </w:r>
    </w:p>
    <w:p w14:paraId="7AA6C642"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Pr>
          <w:rFonts w:eastAsia="Times New Roman"/>
          <w:spacing w:val="-3"/>
          <w:sz w:val="24"/>
          <w:szCs w:val="24"/>
          <w:lang w:val="ro-RO" w:eastAsia="ro-RO"/>
        </w:rPr>
        <w:t xml:space="preserve"> </w:t>
      </w:r>
      <w:r w:rsidRPr="00E46A29">
        <w:rPr>
          <w:rFonts w:eastAsia="Times New Roman"/>
          <w:spacing w:val="-3"/>
          <w:sz w:val="24"/>
          <w:szCs w:val="24"/>
          <w:lang w:val="ro-RO" w:eastAsia="ro-RO"/>
        </w:rPr>
        <w:t xml:space="preserve">Spețele prezentate trebuie să poată fi grupate după criterii relevante; </w:t>
      </w:r>
    </w:p>
    <w:p w14:paraId="6B10C537"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Pr>
          <w:rFonts w:eastAsia="Times New Roman"/>
          <w:spacing w:val="-3"/>
          <w:sz w:val="24"/>
          <w:szCs w:val="24"/>
          <w:lang w:val="ro-RO" w:eastAsia="ro-RO"/>
        </w:rPr>
        <w:lastRenderedPageBreak/>
        <w:t xml:space="preserve"> </w:t>
      </w:r>
      <w:r w:rsidRPr="00E46A29">
        <w:rPr>
          <w:rFonts w:eastAsia="Times New Roman"/>
          <w:spacing w:val="-3"/>
          <w:sz w:val="24"/>
          <w:szCs w:val="24"/>
          <w:lang w:val="ro-RO" w:eastAsia="ro-RO"/>
        </w:rPr>
        <w:t>Spețele prezentate trebuie să poată fi accesate și din textul actului normativ  pe care îl adresează, inclusiv jurisprudență relevantă pe articole din Constituție, accesând textul constituțional;</w:t>
      </w:r>
    </w:p>
    <w:p w14:paraId="7D6AB6E7"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Pr>
          <w:rFonts w:eastAsia="Times New Roman"/>
          <w:spacing w:val="-3"/>
          <w:sz w:val="24"/>
          <w:szCs w:val="24"/>
          <w:lang w:val="ro-RO" w:eastAsia="ro-RO"/>
        </w:rPr>
        <w:t xml:space="preserve"> </w:t>
      </w:r>
      <w:r w:rsidRPr="00E46A29">
        <w:rPr>
          <w:rFonts w:eastAsia="Times New Roman"/>
          <w:spacing w:val="-3"/>
          <w:sz w:val="24"/>
          <w:szCs w:val="24"/>
          <w:lang w:val="ro-RO" w:eastAsia="ro-RO"/>
        </w:rPr>
        <w:t xml:space="preserve">Aplicația trebuie să ofere posibilități de căutare combinată, atât pentru legislație cât și pentru jurisprudență, care să conțină posibilitatea de căutare în același timp cel puțin după criteriile: emitent nr., tipul actului, anul publicării, cuvinte existente în titlul și cuvinte existente în conținut; </w:t>
      </w:r>
    </w:p>
    <w:p w14:paraId="01F7B9BA"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Pr>
          <w:rFonts w:eastAsia="Times New Roman"/>
          <w:spacing w:val="-3"/>
          <w:sz w:val="24"/>
          <w:szCs w:val="24"/>
          <w:lang w:val="ro-RO" w:eastAsia="ro-RO"/>
        </w:rPr>
        <w:t xml:space="preserve"> </w:t>
      </w:r>
      <w:r w:rsidRPr="00E46A29">
        <w:rPr>
          <w:rFonts w:eastAsia="Times New Roman"/>
          <w:spacing w:val="-3"/>
          <w:sz w:val="24"/>
          <w:szCs w:val="24"/>
          <w:lang w:val="ro-RO" w:eastAsia="ro-RO"/>
        </w:rPr>
        <w:t>Aplicația trebuie să permită posibilitatea accesării unor articole de specialitate din reviste sau, în general, din doctrina de drept național și comunitar;</w:t>
      </w:r>
    </w:p>
    <w:p w14:paraId="179CC726" w14:textId="77777777" w:rsidR="000A3860" w:rsidRPr="00E46A29" w:rsidRDefault="000A3860" w:rsidP="000A3860">
      <w:pPr>
        <w:numPr>
          <w:ilvl w:val="0"/>
          <w:numId w:val="2"/>
        </w:numPr>
        <w:shd w:val="clear" w:color="auto" w:fill="FFFFFF"/>
        <w:spacing w:after="0" w:line="240" w:lineRule="auto"/>
        <w:ind w:left="0"/>
        <w:rPr>
          <w:rFonts w:eastAsia="Times New Roman"/>
          <w:spacing w:val="-3"/>
          <w:sz w:val="24"/>
          <w:szCs w:val="24"/>
          <w:lang w:val="ro-RO" w:eastAsia="ro-RO"/>
        </w:rPr>
      </w:pPr>
      <w:r>
        <w:rPr>
          <w:rFonts w:eastAsia="Times New Roman"/>
          <w:spacing w:val="-3"/>
          <w:sz w:val="24"/>
          <w:szCs w:val="24"/>
          <w:lang w:val="ro-RO" w:eastAsia="ro-RO"/>
        </w:rPr>
        <w:t xml:space="preserve"> </w:t>
      </w:r>
      <w:r w:rsidRPr="00E46A29">
        <w:rPr>
          <w:rFonts w:eastAsia="Times New Roman"/>
          <w:spacing w:val="-3"/>
          <w:sz w:val="24"/>
          <w:szCs w:val="24"/>
          <w:lang w:val="ro-RO" w:eastAsia="ro-RO"/>
        </w:rPr>
        <w:t>Aplicația trebuie să ofere posibilitatea de a accesa principalele Coduri comentate, precum si comentariile unor acte normative complexe (de ex. Legea societăților comerciale, Legea insolvenței, Legea contenciosului administrativ, Legislația privind achizițiile publice, Legislația privind privatizarea, legislația privind retrocedarea proprietății, legislația privind organizarea Guvernului, etc.);</w:t>
      </w:r>
    </w:p>
    <w:p w14:paraId="7490C795" w14:textId="77777777" w:rsidR="000A3860" w:rsidRPr="00E46A29" w:rsidRDefault="000A3860" w:rsidP="000A3860">
      <w:pPr>
        <w:shd w:val="clear" w:color="auto" w:fill="FFFFFF"/>
        <w:spacing w:after="0"/>
        <w:ind w:left="34"/>
        <w:rPr>
          <w:rFonts w:eastAsia="Times New Roman"/>
          <w:sz w:val="24"/>
          <w:szCs w:val="24"/>
          <w:lang w:val="ro-RO" w:eastAsia="ro-RO"/>
        </w:rPr>
      </w:pPr>
      <w:r w:rsidRPr="00E46A29">
        <w:rPr>
          <w:rFonts w:eastAsia="Times New Roman"/>
          <w:spacing w:val="-2"/>
          <w:sz w:val="24"/>
          <w:szCs w:val="24"/>
          <w:lang w:val="ro-RO" w:eastAsia="ro-RO"/>
        </w:rPr>
        <w:t xml:space="preserve">Actualizarea programului de </w:t>
      </w:r>
      <w:r w:rsidRPr="00E46A29">
        <w:rPr>
          <w:rFonts w:eastAsia="Times New Roman"/>
          <w:sz w:val="24"/>
          <w:szCs w:val="24"/>
          <w:lang w:val="ro-RO" w:eastAsia="ro-RO"/>
        </w:rPr>
        <w:t>legislație și jurisprudență trebuie făcută după cum urmează:</w:t>
      </w:r>
    </w:p>
    <w:p w14:paraId="71459A9C" w14:textId="77777777" w:rsidR="000A3860" w:rsidRPr="00E46A29" w:rsidRDefault="000A3860" w:rsidP="000A3860">
      <w:pPr>
        <w:widowControl w:val="0"/>
        <w:numPr>
          <w:ilvl w:val="0"/>
          <w:numId w:val="5"/>
        </w:numPr>
        <w:shd w:val="clear" w:color="auto" w:fill="FFFFFF"/>
        <w:tabs>
          <w:tab w:val="left" w:pos="317"/>
        </w:tabs>
        <w:autoSpaceDE w:val="0"/>
        <w:autoSpaceDN w:val="0"/>
        <w:adjustRightInd w:val="0"/>
        <w:spacing w:after="0" w:line="240" w:lineRule="auto"/>
        <w:ind w:left="0" w:right="10"/>
        <w:rPr>
          <w:rFonts w:eastAsia="Times New Roman"/>
          <w:sz w:val="24"/>
          <w:szCs w:val="24"/>
          <w:lang w:val="ro-RO" w:eastAsia="ro-RO"/>
        </w:rPr>
      </w:pPr>
      <w:r w:rsidRPr="00E46A29">
        <w:rPr>
          <w:rFonts w:eastAsia="Times New Roman"/>
          <w:b/>
          <w:sz w:val="24"/>
          <w:szCs w:val="24"/>
          <w:lang w:val="ro-RO" w:eastAsia="ro-RO"/>
        </w:rPr>
        <w:t>actualizarea legislației naționale</w:t>
      </w:r>
      <w:r w:rsidRPr="00E46A29">
        <w:rPr>
          <w:rFonts w:eastAsia="Times New Roman"/>
          <w:sz w:val="24"/>
          <w:szCs w:val="24"/>
          <w:lang w:val="ro-RO" w:eastAsia="ro-RO"/>
        </w:rPr>
        <w:t xml:space="preserve"> se realizează prin preluarea în formă electronică integral a conținutului Monitorului Oficial partea I și I bis în program și prin preluarea în formă electronică integral a conținutului Monitorului Oficial partea V.</w:t>
      </w:r>
    </w:p>
    <w:p w14:paraId="164939B3" w14:textId="77777777" w:rsidR="000A3860" w:rsidRPr="00E46A29" w:rsidRDefault="000A3860" w:rsidP="000A3860">
      <w:pPr>
        <w:widowControl w:val="0"/>
        <w:numPr>
          <w:ilvl w:val="0"/>
          <w:numId w:val="5"/>
        </w:numPr>
        <w:shd w:val="clear" w:color="auto" w:fill="FFFFFF"/>
        <w:tabs>
          <w:tab w:val="left" w:pos="317"/>
        </w:tabs>
        <w:autoSpaceDE w:val="0"/>
        <w:autoSpaceDN w:val="0"/>
        <w:adjustRightInd w:val="0"/>
        <w:spacing w:after="0" w:line="240" w:lineRule="auto"/>
        <w:ind w:left="0" w:right="10"/>
        <w:rPr>
          <w:rFonts w:eastAsia="Times New Roman"/>
          <w:spacing w:val="-16"/>
          <w:sz w:val="24"/>
          <w:szCs w:val="24"/>
          <w:lang w:val="ro-RO" w:eastAsia="ro-RO"/>
        </w:rPr>
      </w:pPr>
      <w:r w:rsidRPr="00E46A29">
        <w:rPr>
          <w:rFonts w:eastAsia="Times New Roman"/>
          <w:b/>
          <w:i/>
          <w:sz w:val="24"/>
          <w:szCs w:val="24"/>
          <w:lang w:val="ro-RO" w:eastAsia="ro-RO"/>
        </w:rPr>
        <w:t>actualizarea legislației comunitare</w:t>
      </w:r>
      <w:r w:rsidRPr="00E46A29">
        <w:rPr>
          <w:rFonts w:eastAsia="Times New Roman"/>
          <w:sz w:val="24"/>
          <w:szCs w:val="24"/>
          <w:lang w:val="ro-RO" w:eastAsia="ro-RO"/>
        </w:rPr>
        <w:t xml:space="preserve"> (tratatele constitutive ale Comunității Europene și Uniunii Europene, cu modificările </w:t>
      </w:r>
      <w:r w:rsidRPr="00E46A29">
        <w:rPr>
          <w:rFonts w:eastAsia="Times New Roman"/>
          <w:spacing w:val="-1"/>
          <w:sz w:val="24"/>
          <w:szCs w:val="24"/>
          <w:lang w:val="ro-RO" w:eastAsia="ro-RO"/>
        </w:rPr>
        <w:t xml:space="preserve">ulterioare precum și regulamente, directive, decizii, opinii) publicate în Jurnalul </w:t>
      </w:r>
      <w:r w:rsidRPr="00E46A29">
        <w:rPr>
          <w:rFonts w:eastAsia="Times New Roman"/>
          <w:sz w:val="24"/>
          <w:szCs w:val="24"/>
          <w:lang w:val="ro-RO" w:eastAsia="ro-RO"/>
        </w:rPr>
        <w:t>Oficial al UE.</w:t>
      </w:r>
    </w:p>
    <w:p w14:paraId="12375894" w14:textId="77777777" w:rsidR="000A3860" w:rsidRPr="00E46A29" w:rsidRDefault="000A3860" w:rsidP="000A3860">
      <w:pPr>
        <w:widowControl w:val="0"/>
        <w:numPr>
          <w:ilvl w:val="0"/>
          <w:numId w:val="5"/>
        </w:numPr>
        <w:shd w:val="clear" w:color="auto" w:fill="FFFFFF"/>
        <w:tabs>
          <w:tab w:val="left" w:pos="317"/>
        </w:tabs>
        <w:autoSpaceDE w:val="0"/>
        <w:autoSpaceDN w:val="0"/>
        <w:adjustRightInd w:val="0"/>
        <w:spacing w:after="0" w:line="240" w:lineRule="auto"/>
        <w:ind w:left="0" w:right="19"/>
        <w:rPr>
          <w:rFonts w:eastAsia="Times New Roman"/>
          <w:sz w:val="24"/>
          <w:szCs w:val="24"/>
          <w:lang w:val="ro-RO" w:eastAsia="ro-RO"/>
        </w:rPr>
      </w:pPr>
      <w:r w:rsidRPr="00E46A29">
        <w:rPr>
          <w:rFonts w:eastAsia="Times New Roman"/>
          <w:b/>
          <w:bCs/>
          <w:i/>
          <w:iCs/>
          <w:sz w:val="24"/>
          <w:szCs w:val="24"/>
          <w:lang w:val="ro-RO" w:eastAsia="ro-RO"/>
        </w:rPr>
        <w:t xml:space="preserve">actualizarea fișei actelor normative </w:t>
      </w:r>
      <w:r w:rsidRPr="00E46A29">
        <w:rPr>
          <w:rFonts w:eastAsia="Times New Roman"/>
          <w:sz w:val="24"/>
          <w:szCs w:val="24"/>
          <w:lang w:val="ro-RO" w:eastAsia="ro-RO"/>
        </w:rPr>
        <w:t xml:space="preserve">se realizează prin evidențierea modificărilor, completărilor, abrogărilor, aprobărilor și republicărilor actelor </w:t>
      </w:r>
      <w:r w:rsidRPr="00E46A29">
        <w:rPr>
          <w:rFonts w:eastAsia="Times New Roman"/>
          <w:spacing w:val="-3"/>
          <w:sz w:val="24"/>
          <w:szCs w:val="24"/>
          <w:lang w:val="ro-RO" w:eastAsia="ro-RO"/>
        </w:rPr>
        <w:t xml:space="preserve">normative, a actelor normative subsecvente și a actelor normative conexe. </w:t>
      </w:r>
      <w:r w:rsidRPr="00E46A29">
        <w:rPr>
          <w:rFonts w:eastAsia="Times New Roman"/>
          <w:spacing w:val="-2"/>
          <w:sz w:val="24"/>
          <w:szCs w:val="24"/>
          <w:lang w:val="ro-RO" w:eastAsia="ro-RO"/>
        </w:rPr>
        <w:t>Realizarea fișelor actelor normative va ține seama de toate</w:t>
      </w:r>
      <w:r w:rsidRPr="00E46A29">
        <w:rPr>
          <w:rFonts w:eastAsia="Times New Roman"/>
          <w:b/>
          <w:bCs/>
          <w:spacing w:val="-2"/>
          <w:sz w:val="24"/>
          <w:szCs w:val="24"/>
          <w:lang w:val="ro-RO" w:eastAsia="ro-RO"/>
        </w:rPr>
        <w:t xml:space="preserve"> </w:t>
      </w:r>
      <w:r w:rsidRPr="00E46A29">
        <w:rPr>
          <w:rFonts w:eastAsia="Times New Roman"/>
          <w:spacing w:val="-2"/>
          <w:sz w:val="24"/>
          <w:szCs w:val="24"/>
          <w:lang w:val="ro-RO" w:eastAsia="ro-RO"/>
        </w:rPr>
        <w:t xml:space="preserve">modificările, </w:t>
      </w:r>
      <w:r w:rsidRPr="00E46A29">
        <w:rPr>
          <w:rFonts w:eastAsia="Times New Roman"/>
          <w:spacing w:val="-3"/>
          <w:sz w:val="24"/>
          <w:szCs w:val="24"/>
          <w:lang w:val="ro-RO" w:eastAsia="ro-RO"/>
        </w:rPr>
        <w:t xml:space="preserve">completările, abrogările, aprobările și republicările acestora. Criteriul de verificare </w:t>
      </w:r>
      <w:r w:rsidRPr="00E46A29">
        <w:rPr>
          <w:rFonts w:eastAsia="Times New Roman"/>
          <w:spacing w:val="-1"/>
          <w:sz w:val="24"/>
          <w:szCs w:val="24"/>
          <w:lang w:val="ro-RO" w:eastAsia="ro-RO"/>
        </w:rPr>
        <w:t xml:space="preserve">a modului de realizare este raportarea la Repertoriul Legislativ publicat sub </w:t>
      </w:r>
      <w:r w:rsidRPr="00E46A29">
        <w:rPr>
          <w:rFonts w:eastAsia="Times New Roman"/>
          <w:sz w:val="24"/>
          <w:szCs w:val="24"/>
          <w:lang w:val="ro-RO" w:eastAsia="ro-RO"/>
        </w:rPr>
        <w:t xml:space="preserve">îndrumarea Consiliului Legislativ. </w:t>
      </w:r>
      <w:r w:rsidRPr="00E46A29">
        <w:rPr>
          <w:rFonts w:eastAsia="Times New Roman"/>
          <w:spacing w:val="-2"/>
          <w:sz w:val="24"/>
          <w:szCs w:val="24"/>
          <w:lang w:val="ro-RO" w:eastAsia="ro-RO"/>
        </w:rPr>
        <w:t xml:space="preserve">Pentru legislația comunitară vor fi avute în vedere sursele relevante în </w:t>
      </w:r>
      <w:r w:rsidRPr="00E46A29">
        <w:rPr>
          <w:rFonts w:eastAsia="Times New Roman"/>
          <w:sz w:val="24"/>
          <w:szCs w:val="24"/>
          <w:lang w:val="ro-RO" w:eastAsia="ro-RO"/>
        </w:rPr>
        <w:t>materie.</w:t>
      </w:r>
    </w:p>
    <w:p w14:paraId="7717FFBC" w14:textId="6F249059" w:rsidR="000A3860" w:rsidRPr="000A3860" w:rsidRDefault="000A3860" w:rsidP="000A3860">
      <w:pPr>
        <w:widowControl w:val="0"/>
        <w:numPr>
          <w:ilvl w:val="0"/>
          <w:numId w:val="5"/>
        </w:numPr>
        <w:shd w:val="clear" w:color="auto" w:fill="FFFFFF"/>
        <w:autoSpaceDE w:val="0"/>
        <w:autoSpaceDN w:val="0"/>
        <w:adjustRightInd w:val="0"/>
        <w:spacing w:after="0" w:line="240" w:lineRule="auto"/>
        <w:ind w:left="0" w:right="19"/>
        <w:contextualSpacing/>
        <w:rPr>
          <w:rFonts w:eastAsia="Times New Roman"/>
          <w:spacing w:val="-2"/>
          <w:sz w:val="24"/>
          <w:szCs w:val="24"/>
          <w:lang w:val="ro-RO" w:eastAsia="ro-RO"/>
        </w:rPr>
      </w:pPr>
      <w:r w:rsidRPr="00E46A29">
        <w:rPr>
          <w:rFonts w:eastAsia="Times New Roman"/>
          <w:b/>
          <w:bCs/>
          <w:i/>
          <w:spacing w:val="-2"/>
          <w:sz w:val="24"/>
          <w:szCs w:val="24"/>
          <w:lang w:val="ro-RO" w:eastAsia="ro-RO"/>
        </w:rPr>
        <w:t>actualizarea jurisprudenței</w:t>
      </w:r>
      <w:r w:rsidRPr="00E46A29">
        <w:rPr>
          <w:rFonts w:eastAsia="Times New Roman"/>
          <w:b/>
          <w:bCs/>
          <w:spacing w:val="-2"/>
          <w:sz w:val="24"/>
          <w:szCs w:val="24"/>
          <w:lang w:val="ro-RO" w:eastAsia="ro-RO"/>
        </w:rPr>
        <w:t xml:space="preserve"> </w:t>
      </w:r>
      <w:r w:rsidRPr="00E46A29">
        <w:rPr>
          <w:rFonts w:eastAsia="Times New Roman"/>
          <w:spacing w:val="-2"/>
          <w:sz w:val="24"/>
          <w:szCs w:val="24"/>
          <w:lang w:val="ro-RO" w:eastAsia="ro-RO"/>
        </w:rPr>
        <w:t>se realizează prin inserarea în program de noi</w:t>
      </w:r>
      <w:r w:rsidRPr="00E46A29">
        <w:rPr>
          <w:rFonts w:eastAsia="Times New Roman"/>
          <w:spacing w:val="-2"/>
          <w:sz w:val="24"/>
          <w:szCs w:val="24"/>
          <w:lang w:val="ro-RO" w:eastAsia="ro-RO"/>
        </w:rPr>
        <w:br/>
      </w:r>
      <w:r w:rsidRPr="00E46A29">
        <w:rPr>
          <w:rFonts w:eastAsia="Times New Roman"/>
          <w:spacing w:val="-3"/>
          <w:sz w:val="24"/>
          <w:szCs w:val="24"/>
          <w:lang w:val="ro-RO" w:eastAsia="ro-RO"/>
        </w:rPr>
        <w:t>spețe relevante, publicate în buletine de jurisprudență sau reviste de specialitate,</w:t>
      </w:r>
      <w:r w:rsidRPr="00E46A29">
        <w:rPr>
          <w:rFonts w:eastAsia="Times New Roman"/>
          <w:spacing w:val="-3"/>
          <w:sz w:val="24"/>
          <w:szCs w:val="24"/>
          <w:lang w:val="ro-RO" w:eastAsia="ro-RO"/>
        </w:rPr>
        <w:br/>
      </w:r>
      <w:r w:rsidRPr="00E46A29">
        <w:rPr>
          <w:rFonts w:eastAsia="Times New Roman"/>
          <w:spacing w:val="-2"/>
          <w:sz w:val="24"/>
          <w:szCs w:val="24"/>
          <w:lang w:val="ro-RO" w:eastAsia="ro-RO"/>
        </w:rPr>
        <w:t>grupate după criteriile existente în program și specificându-se sursa de unde au</w:t>
      </w:r>
      <w:r w:rsidRPr="00E46A29">
        <w:rPr>
          <w:rFonts w:eastAsia="Times New Roman"/>
          <w:spacing w:val="-2"/>
          <w:sz w:val="24"/>
          <w:szCs w:val="24"/>
          <w:lang w:val="ro-RO" w:eastAsia="ro-RO"/>
        </w:rPr>
        <w:br/>
      </w:r>
      <w:r w:rsidRPr="00E46A29">
        <w:rPr>
          <w:rFonts w:eastAsia="Times New Roman"/>
          <w:sz w:val="24"/>
          <w:szCs w:val="24"/>
          <w:lang w:val="ro-RO" w:eastAsia="ro-RO"/>
        </w:rPr>
        <w:t xml:space="preserve">fost preluate. </w:t>
      </w:r>
      <w:r w:rsidRPr="00E46A29">
        <w:rPr>
          <w:rFonts w:eastAsia="Times New Roman"/>
          <w:spacing w:val="-2"/>
          <w:sz w:val="24"/>
          <w:szCs w:val="24"/>
          <w:lang w:val="ro-RO" w:eastAsia="ro-RO"/>
        </w:rPr>
        <w:t>Totodată, va fi inserată și jurisprudență relevantă a Curții Europene de Justiție și CEDO.</w:t>
      </w:r>
    </w:p>
    <w:p w14:paraId="6EBABBDE" w14:textId="77777777" w:rsidR="000A3860" w:rsidRPr="00E46A29" w:rsidRDefault="000A3860" w:rsidP="000A3860">
      <w:pPr>
        <w:shd w:val="clear" w:color="auto" w:fill="FFFFFF"/>
        <w:tabs>
          <w:tab w:val="left" w:pos="355"/>
        </w:tabs>
        <w:spacing w:after="0"/>
        <w:ind w:left="0"/>
        <w:rPr>
          <w:rFonts w:eastAsia="Times New Roman"/>
          <w:b/>
          <w:bCs/>
          <w:spacing w:val="-3"/>
          <w:sz w:val="24"/>
          <w:szCs w:val="24"/>
          <w:u w:val="single"/>
          <w:lang w:val="ro-RO" w:eastAsia="ro-RO"/>
        </w:rPr>
      </w:pPr>
      <w:r w:rsidRPr="00E46A29">
        <w:rPr>
          <w:rFonts w:eastAsia="Times New Roman"/>
          <w:b/>
          <w:bCs/>
          <w:spacing w:val="-14"/>
          <w:sz w:val="24"/>
          <w:szCs w:val="24"/>
          <w:u w:val="single"/>
          <w:lang w:val="ro-RO" w:eastAsia="ro-RO"/>
        </w:rPr>
        <w:t>C.</w:t>
      </w:r>
      <w:r w:rsidRPr="00E46A29">
        <w:rPr>
          <w:rFonts w:eastAsia="Times New Roman"/>
          <w:b/>
          <w:bCs/>
          <w:sz w:val="24"/>
          <w:szCs w:val="24"/>
          <w:u w:val="single"/>
          <w:lang w:val="ro-RO" w:eastAsia="ro-RO"/>
        </w:rPr>
        <w:t xml:space="preserve"> Detalii despre u</w:t>
      </w:r>
      <w:r w:rsidRPr="00E46A29">
        <w:rPr>
          <w:rFonts w:eastAsia="Times New Roman"/>
          <w:b/>
          <w:bCs/>
          <w:spacing w:val="-3"/>
          <w:sz w:val="24"/>
          <w:szCs w:val="24"/>
          <w:u w:val="single"/>
          <w:lang w:val="ro-RO" w:eastAsia="ro-RO"/>
        </w:rPr>
        <w:t>tilizare</w:t>
      </w:r>
    </w:p>
    <w:p w14:paraId="0CC61522" w14:textId="77777777" w:rsidR="000A3860" w:rsidRPr="00E46A29" w:rsidRDefault="000A3860" w:rsidP="000A3860">
      <w:pPr>
        <w:shd w:val="clear" w:color="auto" w:fill="FFFFFF"/>
        <w:tabs>
          <w:tab w:val="left" w:pos="355"/>
        </w:tabs>
        <w:spacing w:after="0"/>
        <w:ind w:left="0"/>
        <w:rPr>
          <w:rFonts w:eastAsia="Times New Roman"/>
          <w:spacing w:val="-3"/>
          <w:sz w:val="24"/>
          <w:szCs w:val="24"/>
          <w:lang w:val="ro-RO" w:eastAsia="ro-RO"/>
        </w:rPr>
      </w:pPr>
      <w:r w:rsidRPr="00E46A29">
        <w:rPr>
          <w:rFonts w:eastAsia="Times New Roman"/>
          <w:spacing w:val="-3"/>
          <w:sz w:val="24"/>
          <w:szCs w:val="24"/>
          <w:lang w:val="ro-RO" w:eastAsia="ro-RO"/>
        </w:rPr>
        <w:t xml:space="preserve">Aplicația va fi folosită pe stațiile de lucru din rețeaua LAN a </w:t>
      </w:r>
      <w:r w:rsidRPr="00E46A29">
        <w:rPr>
          <w:rFonts w:eastAsia="Times New Roman"/>
          <w:bCs/>
          <w:spacing w:val="-3"/>
          <w:sz w:val="24"/>
          <w:szCs w:val="24"/>
          <w:lang w:val="ro-RO" w:eastAsia="ro-RO"/>
        </w:rPr>
        <w:t xml:space="preserve">Agenției Naționale de Administrare a Bunurilor Indisponibilizate </w:t>
      </w:r>
      <w:r w:rsidRPr="00E46A29">
        <w:rPr>
          <w:rFonts w:eastAsia="Times New Roman"/>
          <w:spacing w:val="-3"/>
          <w:sz w:val="24"/>
          <w:szCs w:val="24"/>
          <w:lang w:val="ro-RO" w:eastAsia="ro-RO"/>
        </w:rPr>
        <w:t>de un număr de aproximativ 4</w:t>
      </w:r>
      <w:r>
        <w:rPr>
          <w:rFonts w:eastAsia="Times New Roman"/>
          <w:spacing w:val="-3"/>
          <w:sz w:val="24"/>
          <w:szCs w:val="24"/>
          <w:lang w:val="ro-RO" w:eastAsia="ro-RO"/>
        </w:rPr>
        <w:t>5</w:t>
      </w:r>
      <w:r w:rsidRPr="00E46A29">
        <w:rPr>
          <w:rFonts w:eastAsia="Times New Roman"/>
          <w:spacing w:val="-3"/>
          <w:sz w:val="24"/>
          <w:szCs w:val="24"/>
          <w:lang w:val="ro-RO" w:eastAsia="ro-RO"/>
        </w:rPr>
        <w:t xml:space="preserve"> de utilizatori (instalare de tip client-server), precum și pe aproximativ 4 stații de lucru portabile (instalare de tip monopost).</w:t>
      </w:r>
    </w:p>
    <w:p w14:paraId="069E7DBE" w14:textId="6734CB42" w:rsidR="000A3860" w:rsidRPr="000A3860" w:rsidRDefault="000A3860" w:rsidP="000A3860">
      <w:pPr>
        <w:shd w:val="clear" w:color="auto" w:fill="FFFFFF"/>
        <w:spacing w:after="0"/>
        <w:ind w:left="0"/>
        <w:rPr>
          <w:rFonts w:eastAsia="Times New Roman"/>
          <w:spacing w:val="-3"/>
          <w:sz w:val="24"/>
          <w:szCs w:val="24"/>
          <w:lang w:val="ro-RO" w:eastAsia="ro-RO"/>
        </w:rPr>
      </w:pPr>
      <w:r w:rsidRPr="00E46A29">
        <w:rPr>
          <w:rFonts w:eastAsia="Times New Roman"/>
          <w:spacing w:val="-3"/>
          <w:sz w:val="24"/>
          <w:szCs w:val="24"/>
          <w:lang w:val="ro-RO" w:eastAsia="ro-RO"/>
        </w:rPr>
        <w:t>Aplicația trebuie să permită actualizări atât online - prin intermediul unui site de actualizări disponibil în Internet, cât și off-line – prin punerea la dispoziție de fișiere de actualizare pentru operațiunea de actualizare manuală.</w:t>
      </w:r>
    </w:p>
    <w:p w14:paraId="094A859E" w14:textId="77777777" w:rsidR="000A3860" w:rsidRPr="00E46A29" w:rsidRDefault="000A3860" w:rsidP="000A3860">
      <w:pPr>
        <w:shd w:val="clear" w:color="auto" w:fill="FFFFFF"/>
        <w:tabs>
          <w:tab w:val="left" w:pos="355"/>
        </w:tabs>
        <w:spacing w:after="0"/>
        <w:ind w:left="0"/>
        <w:rPr>
          <w:rFonts w:eastAsia="Times New Roman"/>
          <w:b/>
          <w:bCs/>
          <w:spacing w:val="-14"/>
          <w:sz w:val="24"/>
          <w:szCs w:val="24"/>
          <w:u w:val="single"/>
          <w:lang w:val="ro-RO" w:eastAsia="ro-RO"/>
        </w:rPr>
      </w:pPr>
      <w:r w:rsidRPr="00E46A29">
        <w:rPr>
          <w:rFonts w:eastAsia="Times New Roman"/>
          <w:b/>
          <w:bCs/>
          <w:spacing w:val="-14"/>
          <w:sz w:val="24"/>
          <w:szCs w:val="24"/>
          <w:u w:val="single"/>
          <w:lang w:val="ro-RO" w:eastAsia="ro-RO"/>
        </w:rPr>
        <w:t>D. Termene de execuție</w:t>
      </w:r>
    </w:p>
    <w:p w14:paraId="0AF4BC98" w14:textId="77777777" w:rsidR="000A3860" w:rsidRPr="00E46A29" w:rsidRDefault="000A3860" w:rsidP="000A3860">
      <w:pPr>
        <w:shd w:val="clear" w:color="auto" w:fill="FFFFFF"/>
        <w:tabs>
          <w:tab w:val="left" w:pos="355"/>
        </w:tabs>
        <w:spacing w:after="0"/>
        <w:ind w:left="0"/>
        <w:rPr>
          <w:rFonts w:eastAsia="Times New Roman"/>
          <w:spacing w:val="-3"/>
          <w:sz w:val="24"/>
          <w:szCs w:val="24"/>
          <w:lang w:val="ro-RO" w:eastAsia="ro-RO"/>
        </w:rPr>
      </w:pPr>
      <w:r w:rsidRPr="00E46A29">
        <w:rPr>
          <w:rFonts w:eastAsia="Times New Roman"/>
          <w:b/>
          <w:bCs/>
          <w:sz w:val="24"/>
          <w:szCs w:val="24"/>
          <w:lang w:val="ro-RO" w:eastAsia="ro-RO"/>
        </w:rPr>
        <w:t xml:space="preserve">1. Kiturile de instalare și bazele de date </w:t>
      </w:r>
      <w:r w:rsidRPr="00E46A29">
        <w:rPr>
          <w:rFonts w:eastAsia="Times New Roman"/>
          <w:sz w:val="24"/>
          <w:szCs w:val="24"/>
          <w:lang w:val="ro-RO" w:eastAsia="ro-RO"/>
        </w:rPr>
        <w:t xml:space="preserve">se vor pune la dispoziția ANABI la data încheierii contractului. Concomitent se vor furniza și ghiduri de instalare și </w:t>
      </w:r>
      <w:r w:rsidRPr="00E46A29">
        <w:rPr>
          <w:rFonts w:eastAsia="Times New Roman"/>
          <w:spacing w:val="-3"/>
          <w:sz w:val="24"/>
          <w:szCs w:val="24"/>
          <w:lang w:val="ro-RO" w:eastAsia="ro-RO"/>
        </w:rPr>
        <w:t xml:space="preserve">actualizare și, dacă va fi </w:t>
      </w:r>
      <w:r w:rsidRPr="00E46A29">
        <w:rPr>
          <w:rFonts w:eastAsia="Times New Roman"/>
          <w:spacing w:val="-3"/>
          <w:sz w:val="24"/>
          <w:szCs w:val="24"/>
          <w:lang w:val="ro-RO" w:eastAsia="ro-RO"/>
        </w:rPr>
        <w:lastRenderedPageBreak/>
        <w:t>necesar, se va oferi și suport tehnic pentru instalarea și actualizarea programului, fără alte costuri suplimentare pentru ANABI.</w:t>
      </w:r>
    </w:p>
    <w:p w14:paraId="69F3BD8D" w14:textId="77777777" w:rsidR="000A3860" w:rsidRPr="00E46A29" w:rsidRDefault="000A3860" w:rsidP="000A3860">
      <w:pPr>
        <w:shd w:val="clear" w:color="auto" w:fill="FFFFFF"/>
        <w:tabs>
          <w:tab w:val="left" w:pos="355"/>
        </w:tabs>
        <w:spacing w:after="0"/>
        <w:ind w:left="0"/>
        <w:rPr>
          <w:rFonts w:eastAsia="Times New Roman"/>
          <w:b/>
          <w:bCs/>
          <w:spacing w:val="-3"/>
          <w:sz w:val="24"/>
          <w:szCs w:val="24"/>
          <w:lang w:val="ro-RO" w:eastAsia="ro-RO"/>
        </w:rPr>
      </w:pPr>
      <w:r w:rsidRPr="00E46A29">
        <w:rPr>
          <w:rFonts w:eastAsia="Times New Roman"/>
          <w:b/>
          <w:bCs/>
          <w:spacing w:val="-3"/>
          <w:sz w:val="24"/>
          <w:szCs w:val="24"/>
          <w:lang w:val="ro-RO" w:eastAsia="ro-RO"/>
        </w:rPr>
        <w:t>2. Actualizarea programului</w:t>
      </w:r>
    </w:p>
    <w:p w14:paraId="46BBBC1D"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b/>
          <w:bCs/>
          <w:spacing w:val="-3"/>
          <w:sz w:val="24"/>
          <w:szCs w:val="24"/>
          <w:lang w:val="ro-RO" w:eastAsia="ro-RO"/>
        </w:rPr>
        <w:t xml:space="preserve">a. Actele normative publicate în Monitorul Oficial partea </w:t>
      </w:r>
      <w:r w:rsidRPr="00E46A29">
        <w:rPr>
          <w:rFonts w:eastAsia="Times New Roman"/>
          <w:b/>
          <w:bCs/>
          <w:spacing w:val="-3"/>
          <w:sz w:val="24"/>
          <w:szCs w:val="24"/>
          <w:lang w:eastAsia="ro-RO"/>
        </w:rPr>
        <w:t xml:space="preserve">I și I </w:t>
      </w:r>
      <w:r w:rsidRPr="00E46A29">
        <w:rPr>
          <w:rFonts w:eastAsia="Times New Roman"/>
          <w:b/>
          <w:bCs/>
          <w:spacing w:val="-3"/>
          <w:sz w:val="24"/>
          <w:szCs w:val="24"/>
          <w:lang w:val="ro-RO" w:eastAsia="ro-RO"/>
        </w:rPr>
        <w:t>bis.</w:t>
      </w:r>
    </w:p>
    <w:p w14:paraId="2B2C81F9" w14:textId="77777777" w:rsidR="000A3860" w:rsidRPr="00E46A29" w:rsidRDefault="000A3860" w:rsidP="000A3860">
      <w:pPr>
        <w:shd w:val="clear" w:color="auto" w:fill="FFFFFF"/>
        <w:spacing w:after="0"/>
        <w:ind w:left="0" w:right="29"/>
        <w:rPr>
          <w:rFonts w:eastAsia="Times New Roman"/>
          <w:sz w:val="24"/>
          <w:szCs w:val="24"/>
          <w:lang w:val="ro-RO" w:eastAsia="ro-RO"/>
        </w:rPr>
      </w:pPr>
      <w:r w:rsidRPr="00E46A29">
        <w:rPr>
          <w:rFonts w:eastAsia="Times New Roman"/>
          <w:spacing w:val="-1"/>
          <w:sz w:val="24"/>
          <w:szCs w:val="24"/>
          <w:lang w:val="ro-RO" w:eastAsia="ro-RO"/>
        </w:rPr>
        <w:t xml:space="preserve">Noile acte normative se vor insera în program în cel mult 3 zile lucrătoare de la </w:t>
      </w:r>
      <w:r w:rsidRPr="00E46A29">
        <w:rPr>
          <w:rFonts w:eastAsia="Times New Roman"/>
          <w:sz w:val="24"/>
          <w:szCs w:val="24"/>
          <w:lang w:val="ro-RO" w:eastAsia="ro-RO"/>
        </w:rPr>
        <w:t>apariția în Monitorul Oficial.</w:t>
      </w:r>
    </w:p>
    <w:p w14:paraId="6582F456" w14:textId="77777777" w:rsidR="000A3860" w:rsidRPr="00E46A29" w:rsidRDefault="000A3860" w:rsidP="000A3860">
      <w:pPr>
        <w:shd w:val="clear" w:color="auto" w:fill="FFFFFF"/>
        <w:spacing w:after="0"/>
        <w:ind w:left="0" w:right="34"/>
        <w:rPr>
          <w:rFonts w:eastAsia="Times New Roman"/>
          <w:spacing w:val="-3"/>
          <w:sz w:val="24"/>
          <w:szCs w:val="24"/>
          <w:lang w:val="ro-RO" w:eastAsia="ro-RO"/>
        </w:rPr>
      </w:pPr>
      <w:r w:rsidRPr="00E46A29">
        <w:rPr>
          <w:rFonts w:eastAsia="Times New Roman"/>
          <w:spacing w:val="-2"/>
          <w:sz w:val="24"/>
          <w:szCs w:val="24"/>
          <w:lang w:val="ro-RO" w:eastAsia="ro-RO"/>
        </w:rPr>
        <w:t xml:space="preserve">În cazul în care actele normative sunt voluminoase (peste 100 de pagini - de ex. Legea bugetului de stat) se vor accepta pentru această categorie depășirea </w:t>
      </w:r>
      <w:r w:rsidRPr="00E46A29">
        <w:rPr>
          <w:rFonts w:eastAsia="Times New Roman"/>
          <w:spacing w:val="-3"/>
          <w:sz w:val="24"/>
          <w:szCs w:val="24"/>
          <w:lang w:val="ro-RO" w:eastAsia="ro-RO"/>
        </w:rPr>
        <w:t>termenului de 3 zile lucrătoare, până la cel mult 8 zile lucrătoare.</w:t>
      </w:r>
    </w:p>
    <w:p w14:paraId="6BE48100"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b/>
          <w:bCs/>
          <w:spacing w:val="-2"/>
          <w:sz w:val="24"/>
          <w:szCs w:val="24"/>
          <w:lang w:val="ro-RO" w:eastAsia="ro-RO"/>
        </w:rPr>
        <w:t>b. Actele publicate în Monitorul Oficial partea V</w:t>
      </w:r>
    </w:p>
    <w:p w14:paraId="3835BD35" w14:textId="77777777" w:rsidR="000A3860" w:rsidRPr="00E46A29" w:rsidRDefault="000A3860" w:rsidP="000A3860">
      <w:pPr>
        <w:shd w:val="clear" w:color="auto" w:fill="FFFFFF"/>
        <w:spacing w:after="0"/>
        <w:ind w:left="0" w:right="24"/>
        <w:rPr>
          <w:rFonts w:eastAsia="Times New Roman"/>
          <w:sz w:val="24"/>
          <w:szCs w:val="24"/>
          <w:lang w:val="ro-RO" w:eastAsia="ro-RO"/>
        </w:rPr>
      </w:pPr>
      <w:r w:rsidRPr="00E46A29">
        <w:rPr>
          <w:rFonts w:eastAsia="Times New Roman"/>
          <w:sz w:val="24"/>
          <w:szCs w:val="24"/>
          <w:lang w:val="ro-RO" w:eastAsia="ro-RO"/>
        </w:rPr>
        <w:t>Actele publicate în Monitorului Oficial partea V se vor insera în program în cel mult 3 zile lucrătoare de la apariția în Monitorul Oficial.</w:t>
      </w:r>
    </w:p>
    <w:p w14:paraId="00A87CCA"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spacing w:val="-1"/>
          <w:sz w:val="24"/>
          <w:szCs w:val="24"/>
          <w:lang w:val="ro-RO" w:eastAsia="ro-RO"/>
        </w:rPr>
        <w:t xml:space="preserve">În cazul în care actele publicate sunt voluminoase (peste 100 de pagini) se vor </w:t>
      </w:r>
      <w:r w:rsidRPr="00E46A29">
        <w:rPr>
          <w:rFonts w:eastAsia="Times New Roman"/>
          <w:spacing w:val="-3"/>
          <w:sz w:val="24"/>
          <w:szCs w:val="24"/>
          <w:lang w:val="ro-RO" w:eastAsia="ro-RO"/>
        </w:rPr>
        <w:t xml:space="preserve">accepta pentru această categorie depășirea termenului de 3 zile lucrătoare, până </w:t>
      </w:r>
      <w:r w:rsidRPr="00E46A29">
        <w:rPr>
          <w:rFonts w:eastAsia="Times New Roman"/>
          <w:sz w:val="24"/>
          <w:szCs w:val="24"/>
          <w:lang w:val="ro-RO" w:eastAsia="ro-RO"/>
        </w:rPr>
        <w:t>la cel mult 8 zile lucrătoare</w:t>
      </w:r>
    </w:p>
    <w:p w14:paraId="5AC7FF63"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b/>
          <w:bCs/>
          <w:spacing w:val="-16"/>
          <w:sz w:val="24"/>
          <w:szCs w:val="24"/>
          <w:lang w:val="ro-RO" w:eastAsia="ro-RO"/>
        </w:rPr>
        <w:t>c.</w:t>
      </w:r>
      <w:r>
        <w:rPr>
          <w:rFonts w:eastAsia="Times New Roman"/>
          <w:b/>
          <w:bCs/>
          <w:sz w:val="24"/>
          <w:szCs w:val="24"/>
          <w:lang w:val="ro-RO" w:eastAsia="ro-RO"/>
        </w:rPr>
        <w:t xml:space="preserve"> </w:t>
      </w:r>
      <w:r w:rsidRPr="00E46A29">
        <w:rPr>
          <w:rFonts w:eastAsia="Times New Roman"/>
          <w:b/>
          <w:bCs/>
          <w:spacing w:val="-2"/>
          <w:sz w:val="24"/>
          <w:szCs w:val="24"/>
          <w:lang w:val="ro-RO" w:eastAsia="ro-RO"/>
        </w:rPr>
        <w:t>Actele publicate în Jurnalul Oficial al UE</w:t>
      </w:r>
    </w:p>
    <w:p w14:paraId="459D6709"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sz w:val="24"/>
          <w:szCs w:val="24"/>
          <w:lang w:val="ro-RO" w:eastAsia="ro-RO"/>
        </w:rPr>
        <w:t xml:space="preserve">Actele publicate în Jurnalul Oficial al UE se vor insera în program în cel mult 5 </w:t>
      </w:r>
      <w:r w:rsidRPr="00E46A29">
        <w:rPr>
          <w:rFonts w:eastAsia="Times New Roman"/>
          <w:spacing w:val="-2"/>
          <w:sz w:val="24"/>
          <w:szCs w:val="24"/>
          <w:lang w:val="ro-RO" w:eastAsia="ro-RO"/>
        </w:rPr>
        <w:t>zile de la publicare.</w:t>
      </w:r>
    </w:p>
    <w:p w14:paraId="4286A30E"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sz w:val="24"/>
          <w:szCs w:val="24"/>
          <w:lang w:val="ro-RO" w:eastAsia="ro-RO"/>
        </w:rPr>
        <w:t xml:space="preserve">În cazul în care actele publicate sunt voluminoase (peste 100 de pagini) se vor </w:t>
      </w:r>
      <w:r w:rsidRPr="00E46A29">
        <w:rPr>
          <w:rFonts w:eastAsia="Times New Roman"/>
          <w:spacing w:val="-3"/>
          <w:sz w:val="24"/>
          <w:szCs w:val="24"/>
          <w:lang w:val="ro-RO" w:eastAsia="ro-RO"/>
        </w:rPr>
        <w:t>accepta pentru această categorie depășirea termenului de 5 zile lucrătoare, până la cel mult 8 zile lucrătoare.</w:t>
      </w:r>
    </w:p>
    <w:p w14:paraId="422A214F" w14:textId="77777777" w:rsidR="000A3860" w:rsidRPr="00E46A29" w:rsidRDefault="000A3860" w:rsidP="000A3860">
      <w:pPr>
        <w:shd w:val="clear" w:color="auto" w:fill="FFFFFF"/>
        <w:spacing w:after="0"/>
        <w:ind w:left="0"/>
        <w:rPr>
          <w:rFonts w:eastAsia="Times New Roman"/>
          <w:spacing w:val="-4"/>
          <w:sz w:val="24"/>
          <w:szCs w:val="24"/>
          <w:lang w:val="ro-RO" w:eastAsia="ro-RO"/>
        </w:rPr>
      </w:pPr>
      <w:r w:rsidRPr="00E46A29">
        <w:rPr>
          <w:rFonts w:eastAsia="Times New Roman"/>
          <w:sz w:val="24"/>
          <w:szCs w:val="24"/>
          <w:lang w:val="ro-RO" w:eastAsia="ro-RO"/>
        </w:rPr>
        <w:t>Până la sfârșitul anului firma prestatoare de servicii va avea obligația de a actualiza baza de date cu toate actele publicate în Jurnalul Oficial al UE care sunt în  vigoare.</w:t>
      </w:r>
    </w:p>
    <w:p w14:paraId="654CA9A4" w14:textId="77777777" w:rsidR="000A3860" w:rsidRPr="00E46A29" w:rsidRDefault="000A3860" w:rsidP="000A3860">
      <w:pPr>
        <w:shd w:val="clear" w:color="auto" w:fill="FFFFFF"/>
        <w:spacing w:after="0"/>
        <w:ind w:left="0"/>
        <w:rPr>
          <w:rFonts w:eastAsia="Times New Roman"/>
          <w:sz w:val="24"/>
          <w:szCs w:val="24"/>
          <w:lang w:val="ro-RO" w:eastAsia="ro-RO"/>
        </w:rPr>
      </w:pPr>
      <w:r w:rsidRPr="00E46A29">
        <w:rPr>
          <w:rFonts w:eastAsia="Times New Roman"/>
          <w:b/>
          <w:bCs/>
          <w:spacing w:val="-13"/>
          <w:sz w:val="24"/>
          <w:szCs w:val="24"/>
          <w:lang w:val="ro-RO" w:eastAsia="ro-RO"/>
        </w:rPr>
        <w:t>d.</w:t>
      </w:r>
      <w:r>
        <w:rPr>
          <w:rFonts w:eastAsia="Times New Roman"/>
          <w:b/>
          <w:bCs/>
          <w:sz w:val="24"/>
          <w:szCs w:val="24"/>
          <w:lang w:val="ro-RO" w:eastAsia="ro-RO"/>
        </w:rPr>
        <w:t xml:space="preserve"> </w:t>
      </w:r>
      <w:r w:rsidRPr="00E46A29">
        <w:rPr>
          <w:rFonts w:eastAsia="Times New Roman"/>
          <w:b/>
          <w:bCs/>
          <w:spacing w:val="-3"/>
          <w:sz w:val="24"/>
          <w:szCs w:val="24"/>
          <w:lang w:val="ro-RO" w:eastAsia="ro-RO"/>
        </w:rPr>
        <w:t>Fișa actelor normative</w:t>
      </w:r>
    </w:p>
    <w:p w14:paraId="4914DF88" w14:textId="77777777" w:rsidR="000A3860" w:rsidRPr="00E46A29" w:rsidRDefault="000A3860" w:rsidP="000A3860">
      <w:pPr>
        <w:shd w:val="clear" w:color="auto" w:fill="FFFFFF"/>
        <w:spacing w:after="0"/>
        <w:ind w:left="0" w:right="24"/>
        <w:rPr>
          <w:rFonts w:eastAsia="Times New Roman"/>
          <w:sz w:val="24"/>
          <w:szCs w:val="24"/>
          <w:lang w:val="ro-RO" w:eastAsia="ro-RO"/>
        </w:rPr>
      </w:pPr>
      <w:r w:rsidRPr="00E46A29">
        <w:rPr>
          <w:rFonts w:eastAsia="Times New Roman"/>
          <w:spacing w:val="-2"/>
          <w:sz w:val="24"/>
          <w:szCs w:val="24"/>
          <w:lang w:val="ro-RO" w:eastAsia="ro-RO"/>
        </w:rPr>
        <w:t xml:space="preserve">Actualizarea fișei actelor normative se va face în maximum 2 săptămâni de la </w:t>
      </w:r>
      <w:r w:rsidRPr="00E46A29">
        <w:rPr>
          <w:rFonts w:eastAsia="Times New Roman"/>
          <w:spacing w:val="-3"/>
          <w:sz w:val="24"/>
          <w:szCs w:val="24"/>
          <w:lang w:val="ro-RO" w:eastAsia="ro-RO"/>
        </w:rPr>
        <w:t xml:space="preserve">inserarea în program a actului normativ care modifică, completează, aprobă sau </w:t>
      </w:r>
      <w:r w:rsidRPr="00E46A29">
        <w:rPr>
          <w:rFonts w:eastAsia="Times New Roman"/>
          <w:sz w:val="24"/>
          <w:szCs w:val="24"/>
          <w:lang w:val="ro-RO" w:eastAsia="ro-RO"/>
        </w:rPr>
        <w:t>abrogă actul normativ inițial.</w:t>
      </w:r>
    </w:p>
    <w:p w14:paraId="40D02DE9" w14:textId="77777777" w:rsidR="000A3860" w:rsidRPr="00E46A29" w:rsidRDefault="000A3860" w:rsidP="000A3860">
      <w:pPr>
        <w:shd w:val="clear" w:color="auto" w:fill="FFFFFF"/>
        <w:spacing w:after="0"/>
        <w:ind w:left="0" w:right="29"/>
        <w:rPr>
          <w:rFonts w:eastAsia="Times New Roman"/>
          <w:sz w:val="24"/>
          <w:szCs w:val="24"/>
          <w:lang w:val="ro-RO" w:eastAsia="ro-RO"/>
        </w:rPr>
      </w:pPr>
      <w:r w:rsidRPr="00E46A29">
        <w:rPr>
          <w:rFonts w:eastAsia="Times New Roman"/>
          <w:spacing w:val="-2"/>
          <w:sz w:val="24"/>
          <w:szCs w:val="24"/>
          <w:lang w:val="ro-RO" w:eastAsia="ro-RO"/>
        </w:rPr>
        <w:t xml:space="preserve">Pentru actele normative nou inserate în program, fișa actului se completează în maximum 2 săptămâni de la inserarea noului act normativ în program. Se au în </w:t>
      </w:r>
      <w:r w:rsidRPr="00E46A29">
        <w:rPr>
          <w:rFonts w:eastAsia="Times New Roman"/>
          <w:sz w:val="24"/>
          <w:szCs w:val="24"/>
          <w:lang w:val="ro-RO" w:eastAsia="ro-RO"/>
        </w:rPr>
        <w:t>vedere inclusiv actele publicate în Jurnalul Oficial al UE.</w:t>
      </w:r>
    </w:p>
    <w:p w14:paraId="0D7E24C1" w14:textId="77777777" w:rsidR="000A3860" w:rsidRPr="00E46A29" w:rsidRDefault="000A3860" w:rsidP="000A3860">
      <w:pPr>
        <w:shd w:val="clear" w:color="auto" w:fill="FFFFFF"/>
        <w:spacing w:after="0"/>
        <w:ind w:left="0" w:right="29"/>
        <w:rPr>
          <w:rFonts w:eastAsia="Times New Roman"/>
          <w:sz w:val="24"/>
          <w:szCs w:val="24"/>
          <w:lang w:val="ro-RO" w:eastAsia="ro-RO"/>
        </w:rPr>
      </w:pPr>
      <w:r w:rsidRPr="00E46A29">
        <w:rPr>
          <w:rFonts w:eastAsia="Times New Roman"/>
          <w:b/>
          <w:bCs/>
          <w:spacing w:val="-15"/>
          <w:sz w:val="24"/>
          <w:szCs w:val="24"/>
          <w:lang w:val="ro-RO" w:eastAsia="ro-RO"/>
        </w:rPr>
        <w:t>e.</w:t>
      </w:r>
      <w:r>
        <w:rPr>
          <w:rFonts w:eastAsia="Times New Roman"/>
          <w:b/>
          <w:bCs/>
          <w:sz w:val="24"/>
          <w:szCs w:val="24"/>
          <w:lang w:val="ro-RO" w:eastAsia="ro-RO"/>
        </w:rPr>
        <w:t xml:space="preserve"> </w:t>
      </w:r>
      <w:r w:rsidRPr="00E46A29">
        <w:rPr>
          <w:rFonts w:eastAsia="Times New Roman"/>
          <w:b/>
          <w:bCs/>
          <w:spacing w:val="-3"/>
          <w:sz w:val="24"/>
          <w:szCs w:val="24"/>
          <w:lang w:val="ro-RO" w:eastAsia="ro-RO"/>
        </w:rPr>
        <w:t>Actualizarea jurisprudenței</w:t>
      </w:r>
    </w:p>
    <w:p w14:paraId="3B54C32D" w14:textId="77777777" w:rsidR="000A3860" w:rsidRPr="00E46A29" w:rsidRDefault="000A3860" w:rsidP="000A3860">
      <w:pPr>
        <w:shd w:val="clear" w:color="auto" w:fill="FFFFFF"/>
        <w:spacing w:after="0"/>
        <w:ind w:left="0"/>
        <w:rPr>
          <w:rFonts w:eastAsia="Times New Roman"/>
          <w:spacing w:val="-3"/>
          <w:sz w:val="24"/>
          <w:szCs w:val="24"/>
          <w:lang w:val="ro-RO" w:eastAsia="ro-RO"/>
        </w:rPr>
      </w:pPr>
      <w:r w:rsidRPr="00E46A29">
        <w:rPr>
          <w:rFonts w:eastAsia="Times New Roman"/>
          <w:spacing w:val="-3"/>
          <w:sz w:val="24"/>
          <w:szCs w:val="24"/>
          <w:lang w:val="ro-RO" w:eastAsia="ro-RO"/>
        </w:rPr>
        <w:t>Jurisprudența se actualizează permanent, pe măsură ce sunt publicate noi spețe</w:t>
      </w:r>
    </w:p>
    <w:p w14:paraId="3DD05EA1" w14:textId="77777777" w:rsidR="000A3860" w:rsidRPr="00E46A29" w:rsidRDefault="000A3860" w:rsidP="000A3860">
      <w:pPr>
        <w:shd w:val="clear" w:color="auto" w:fill="FFFFFF"/>
        <w:spacing w:after="0"/>
        <w:ind w:left="29"/>
        <w:rPr>
          <w:rFonts w:eastAsia="Times New Roman"/>
          <w:sz w:val="24"/>
          <w:szCs w:val="24"/>
          <w:lang w:val="ro-RO" w:eastAsia="ro-RO"/>
        </w:rPr>
      </w:pPr>
      <w:r w:rsidRPr="00E46A29">
        <w:rPr>
          <w:rFonts w:eastAsia="Times New Roman"/>
          <w:b/>
          <w:bCs/>
          <w:spacing w:val="-3"/>
          <w:sz w:val="24"/>
          <w:szCs w:val="24"/>
          <w:lang w:val="ro-RO" w:eastAsia="ro-RO"/>
        </w:rPr>
        <w:t>3. Termene comune</w:t>
      </w:r>
    </w:p>
    <w:p w14:paraId="7DCB12B0" w14:textId="77777777" w:rsidR="000A3860" w:rsidRPr="00E46A29" w:rsidRDefault="000A3860" w:rsidP="000A3860">
      <w:pPr>
        <w:shd w:val="clear" w:color="auto" w:fill="FFFFFF"/>
        <w:spacing w:after="0"/>
        <w:ind w:left="34" w:right="29"/>
        <w:rPr>
          <w:rFonts w:eastAsia="Times New Roman"/>
          <w:sz w:val="24"/>
          <w:szCs w:val="24"/>
          <w:lang w:val="ro-RO" w:eastAsia="ro-RO"/>
        </w:rPr>
      </w:pPr>
      <w:r w:rsidRPr="00E46A29">
        <w:rPr>
          <w:rFonts w:eastAsia="Times New Roman"/>
          <w:sz w:val="24"/>
          <w:szCs w:val="24"/>
          <w:lang w:val="ro-RO" w:eastAsia="ro-RO"/>
        </w:rPr>
        <w:t>Firma furnizoare de servicii are obligația de a actualiza programul legislativ pentru perioada de executare a contractului.</w:t>
      </w:r>
    </w:p>
    <w:p w14:paraId="6DCBAAB9" w14:textId="4557D44E" w:rsidR="000A3860" w:rsidRPr="00E46A29" w:rsidRDefault="000A3860" w:rsidP="000A3860">
      <w:pPr>
        <w:shd w:val="clear" w:color="auto" w:fill="FFFFFF"/>
        <w:spacing w:after="0"/>
        <w:ind w:left="34" w:right="29"/>
        <w:rPr>
          <w:rFonts w:eastAsia="Times New Roman"/>
          <w:sz w:val="24"/>
          <w:szCs w:val="24"/>
          <w:lang w:val="ro-RO" w:eastAsia="ro-RO"/>
        </w:rPr>
      </w:pPr>
      <w:r w:rsidRPr="00E46A29">
        <w:rPr>
          <w:rFonts w:eastAsia="Times New Roman"/>
          <w:spacing w:val="-2"/>
          <w:sz w:val="24"/>
          <w:szCs w:val="24"/>
          <w:lang w:val="ro-RO" w:eastAsia="ro-RO"/>
        </w:rPr>
        <w:t xml:space="preserve">Firma furnizoare de servicii va avea obligația de a actualiza programul inclusiv </w:t>
      </w:r>
      <w:r w:rsidRPr="00E46A29">
        <w:rPr>
          <w:rFonts w:eastAsia="Times New Roman"/>
          <w:spacing w:val="-1"/>
          <w:sz w:val="24"/>
          <w:szCs w:val="24"/>
          <w:lang w:val="ro-RO" w:eastAsia="ro-RO"/>
        </w:rPr>
        <w:t xml:space="preserve">prin inserarea informațiilor lipsă (dacă este cazul), anterioare datei încheierii </w:t>
      </w:r>
      <w:r w:rsidRPr="00E46A29">
        <w:rPr>
          <w:rFonts w:eastAsia="Times New Roman"/>
          <w:sz w:val="24"/>
          <w:szCs w:val="24"/>
          <w:lang w:val="ro-RO" w:eastAsia="ro-RO"/>
        </w:rPr>
        <w:t>contractului.</w:t>
      </w:r>
    </w:p>
    <w:p w14:paraId="3961786A" w14:textId="77777777" w:rsidR="000A3860" w:rsidRPr="00E46A29" w:rsidRDefault="000A3860" w:rsidP="000A3860">
      <w:pPr>
        <w:shd w:val="clear" w:color="auto" w:fill="FFFFFF"/>
        <w:tabs>
          <w:tab w:val="left" w:pos="355"/>
        </w:tabs>
        <w:spacing w:after="0"/>
        <w:ind w:left="0"/>
        <w:rPr>
          <w:rFonts w:eastAsia="Times New Roman"/>
          <w:b/>
          <w:bCs/>
          <w:spacing w:val="-14"/>
          <w:sz w:val="24"/>
          <w:szCs w:val="24"/>
          <w:u w:val="single"/>
          <w:lang w:val="ro-RO" w:eastAsia="ro-RO"/>
        </w:rPr>
      </w:pPr>
      <w:r w:rsidRPr="00E46A29">
        <w:rPr>
          <w:rFonts w:eastAsia="Times New Roman"/>
          <w:b/>
          <w:bCs/>
          <w:spacing w:val="-14"/>
          <w:sz w:val="24"/>
          <w:szCs w:val="24"/>
          <w:u w:val="single"/>
          <w:lang w:val="ro-RO" w:eastAsia="ro-RO"/>
        </w:rPr>
        <w:t>E. Clauze contractuale speciale</w:t>
      </w:r>
    </w:p>
    <w:p w14:paraId="6B554210" w14:textId="77777777" w:rsidR="000A3860" w:rsidRPr="00E46A29" w:rsidRDefault="000A3860" w:rsidP="000A3860">
      <w:pPr>
        <w:shd w:val="clear" w:color="auto" w:fill="FFFFFF"/>
        <w:spacing w:after="0"/>
        <w:ind w:left="0" w:right="43"/>
        <w:rPr>
          <w:rFonts w:eastAsia="Times New Roman"/>
          <w:sz w:val="24"/>
          <w:szCs w:val="24"/>
          <w:lang w:val="ro-RO" w:eastAsia="ro-RO"/>
        </w:rPr>
      </w:pPr>
      <w:r w:rsidRPr="00E46A29">
        <w:rPr>
          <w:rFonts w:eastAsia="Times New Roman"/>
          <w:sz w:val="24"/>
          <w:szCs w:val="24"/>
          <w:lang w:val="ro-RO" w:eastAsia="ro-RO"/>
        </w:rPr>
        <w:t>Î</w:t>
      </w:r>
      <w:r w:rsidRPr="00E46A29">
        <w:rPr>
          <w:rFonts w:eastAsia="Times New Roman"/>
          <w:spacing w:val="-2"/>
          <w:sz w:val="24"/>
          <w:szCs w:val="24"/>
          <w:lang w:val="ro-RO" w:eastAsia="ro-RO"/>
        </w:rPr>
        <w:t xml:space="preserve">n cazul în care după semnarea contractului se constată că o parte din datele </w:t>
      </w:r>
      <w:r w:rsidRPr="00E46A29">
        <w:rPr>
          <w:rFonts w:eastAsia="Times New Roman"/>
          <w:spacing w:val="-3"/>
          <w:sz w:val="24"/>
          <w:szCs w:val="24"/>
          <w:lang w:val="ro-RO" w:eastAsia="ro-RO"/>
        </w:rPr>
        <w:t xml:space="preserve">existente sau inserate ulterior în program sunt eronate, inexacte sau incomplete, </w:t>
      </w:r>
      <w:r w:rsidRPr="00E46A29">
        <w:rPr>
          <w:rFonts w:eastAsia="Times New Roman"/>
          <w:spacing w:val="-2"/>
          <w:sz w:val="24"/>
          <w:szCs w:val="24"/>
          <w:lang w:val="ro-RO" w:eastAsia="ro-RO"/>
        </w:rPr>
        <w:t xml:space="preserve">firma furnizoare de </w:t>
      </w:r>
      <w:r w:rsidRPr="00E46A29">
        <w:rPr>
          <w:rFonts w:eastAsia="Times New Roman"/>
          <w:spacing w:val="-2"/>
          <w:sz w:val="24"/>
          <w:szCs w:val="24"/>
          <w:lang w:val="ro-RO" w:eastAsia="ro-RO"/>
        </w:rPr>
        <w:lastRenderedPageBreak/>
        <w:t xml:space="preserve">servicii va fi pe deplin responsabilă patrimonial pentru erorile </w:t>
      </w:r>
      <w:r w:rsidRPr="00E46A29">
        <w:rPr>
          <w:rFonts w:eastAsia="Times New Roman"/>
          <w:sz w:val="24"/>
          <w:szCs w:val="24"/>
          <w:lang w:val="ro-RO" w:eastAsia="ro-RO"/>
        </w:rPr>
        <w:t>judiciare cauzate de utilizarea acestor informații.</w:t>
      </w:r>
    </w:p>
    <w:p w14:paraId="40D44B8F" w14:textId="77777777" w:rsidR="000A3860" w:rsidRPr="00E46A29" w:rsidRDefault="000A3860" w:rsidP="000A3860">
      <w:pPr>
        <w:tabs>
          <w:tab w:val="left" w:pos="851"/>
          <w:tab w:val="left" w:pos="1701"/>
          <w:tab w:val="left" w:pos="1985"/>
          <w:tab w:val="left" w:pos="6946"/>
          <w:tab w:val="left" w:pos="7371"/>
          <w:tab w:val="left" w:pos="8422"/>
        </w:tabs>
        <w:spacing w:after="0"/>
        <w:ind w:left="0" w:right="-74"/>
        <w:rPr>
          <w:rFonts w:eastAsia="Times New Roman" w:cs="Arial"/>
          <w:lang w:val="ro-RO" w:eastAsia="ro-RO"/>
        </w:rPr>
      </w:pPr>
    </w:p>
    <w:p w14:paraId="2B638E95" w14:textId="77777777" w:rsidR="000A3860" w:rsidRPr="00E46A29" w:rsidRDefault="000A3860" w:rsidP="000A3860">
      <w:pPr>
        <w:tabs>
          <w:tab w:val="left" w:pos="851"/>
          <w:tab w:val="left" w:pos="1701"/>
          <w:tab w:val="left" w:pos="1985"/>
          <w:tab w:val="left" w:pos="6946"/>
          <w:tab w:val="left" w:pos="7371"/>
          <w:tab w:val="left" w:pos="8422"/>
        </w:tabs>
        <w:spacing w:after="0"/>
        <w:ind w:left="0" w:right="-74"/>
        <w:rPr>
          <w:rFonts w:eastAsia="Times New Roman" w:cs="Arial"/>
          <w:lang w:val="ro-RO" w:eastAsia="ro-RO"/>
        </w:rPr>
      </w:pPr>
    </w:p>
    <w:p w14:paraId="2561B79B" w14:textId="77777777" w:rsidR="000A3860" w:rsidRPr="00E46A29" w:rsidRDefault="000A3860" w:rsidP="000A3860">
      <w:pPr>
        <w:spacing w:after="0" w:line="240" w:lineRule="auto"/>
        <w:ind w:left="0"/>
        <w:rPr>
          <w:lang w:val="ro-RO"/>
        </w:rPr>
      </w:pPr>
    </w:p>
    <w:bookmarkEnd w:id="3"/>
    <w:p w14:paraId="5D8F6066" w14:textId="77777777" w:rsidR="000A3860" w:rsidRDefault="000A3860" w:rsidP="000A3860"/>
    <w:p w14:paraId="5BFD9F03" w14:textId="77777777" w:rsidR="000A3860" w:rsidRDefault="000A3860" w:rsidP="000A3860"/>
    <w:p w14:paraId="7A3D54FC" w14:textId="77777777" w:rsidR="000A3860" w:rsidRDefault="000A3860" w:rsidP="000A3860"/>
    <w:p w14:paraId="1F46E073" w14:textId="77777777" w:rsidR="000A3860" w:rsidRDefault="000A3860" w:rsidP="000A3860"/>
    <w:p w14:paraId="5EE912AE" w14:textId="77777777" w:rsidR="000A3860" w:rsidRDefault="000A3860" w:rsidP="000A3860"/>
    <w:p w14:paraId="3C069C87" w14:textId="77777777" w:rsidR="000A3860" w:rsidRDefault="000A3860" w:rsidP="000A3860"/>
    <w:p w14:paraId="77ABB319" w14:textId="77777777" w:rsidR="000A3860" w:rsidRDefault="000A3860" w:rsidP="000A3860"/>
    <w:p w14:paraId="724754A9" w14:textId="77777777" w:rsidR="000A3860" w:rsidRDefault="000A3860" w:rsidP="000A3860"/>
    <w:p w14:paraId="54DFA9C4" w14:textId="77777777" w:rsidR="000A3860" w:rsidRDefault="000A3860" w:rsidP="000A3860"/>
    <w:p w14:paraId="724C9614" w14:textId="77777777" w:rsidR="000A3860" w:rsidRDefault="000A3860" w:rsidP="000A3860"/>
    <w:p w14:paraId="781CC42F" w14:textId="77777777" w:rsidR="000A3860" w:rsidRDefault="000A3860" w:rsidP="000A3860"/>
    <w:p w14:paraId="1EF98472" w14:textId="77777777" w:rsidR="000A3860" w:rsidRDefault="000A3860" w:rsidP="000A3860"/>
    <w:p w14:paraId="0CB78372" w14:textId="77777777" w:rsidR="000A3860" w:rsidRDefault="000A3860" w:rsidP="000A3860"/>
    <w:p w14:paraId="3462CB90" w14:textId="77777777" w:rsidR="000A3860" w:rsidRDefault="000A3860" w:rsidP="000A3860"/>
    <w:p w14:paraId="315EB469" w14:textId="77777777" w:rsidR="000A3860" w:rsidRDefault="000A3860" w:rsidP="000A3860"/>
    <w:p w14:paraId="4A6C997E" w14:textId="77777777" w:rsidR="000A3860" w:rsidRDefault="000A3860" w:rsidP="000A3860"/>
    <w:p w14:paraId="48CFB2D2" w14:textId="77777777" w:rsidR="000A3860" w:rsidRDefault="000A3860" w:rsidP="000A3860"/>
    <w:p w14:paraId="6154F62E" w14:textId="77777777" w:rsidR="000A3860" w:rsidRDefault="000A3860" w:rsidP="000A3860"/>
    <w:p w14:paraId="1D4A119F" w14:textId="77777777" w:rsidR="000A3860" w:rsidRDefault="000A3860" w:rsidP="000A3860"/>
    <w:p w14:paraId="64F5E900" w14:textId="77777777" w:rsidR="000A3860" w:rsidRDefault="000A3860" w:rsidP="000A3860"/>
    <w:p w14:paraId="1DE01388" w14:textId="77777777" w:rsidR="000A3860" w:rsidRDefault="000A3860" w:rsidP="000A3860"/>
    <w:p w14:paraId="7E1CFA71" w14:textId="77777777" w:rsidR="000A3860" w:rsidRDefault="000A3860" w:rsidP="000A3860"/>
    <w:p w14:paraId="3A78F9EC" w14:textId="77777777" w:rsidR="000A3860" w:rsidRDefault="000A3860" w:rsidP="000A3860"/>
    <w:p w14:paraId="11334803" w14:textId="77777777" w:rsidR="000A3860" w:rsidRDefault="000A3860" w:rsidP="000A3860"/>
    <w:p w14:paraId="191BFACF" w14:textId="77777777" w:rsidR="000A3860" w:rsidRDefault="000A3860" w:rsidP="000A3860"/>
    <w:p w14:paraId="3DBEDF80" w14:textId="77777777" w:rsidR="000A3860" w:rsidRDefault="000A3860" w:rsidP="000A3860"/>
    <w:p w14:paraId="2678ACC7" w14:textId="77777777" w:rsidR="000A3860" w:rsidRDefault="000A3860" w:rsidP="000A3860"/>
    <w:p w14:paraId="79FFBF48" w14:textId="77777777" w:rsidR="000A3860" w:rsidRDefault="000A3860" w:rsidP="000A3860"/>
    <w:p w14:paraId="252614DD" w14:textId="77777777" w:rsidR="000A3860" w:rsidRDefault="000A3860" w:rsidP="000A3860"/>
    <w:p w14:paraId="4880D637" w14:textId="77777777" w:rsidR="000A3860" w:rsidRDefault="000A3860" w:rsidP="0070284A">
      <w:pPr>
        <w:ind w:left="0"/>
        <w:jc w:val="center"/>
      </w:pPr>
      <w:r>
        <w:t>Contract de prestări servicii</w:t>
      </w:r>
    </w:p>
    <w:p w14:paraId="11A6E482" w14:textId="77777777" w:rsidR="000A3860" w:rsidRDefault="000A3860" w:rsidP="000A3860">
      <w:pPr>
        <w:ind w:left="0"/>
      </w:pPr>
      <w:r>
        <w:t xml:space="preserve"> </w:t>
      </w:r>
    </w:p>
    <w:p w14:paraId="4A99119D" w14:textId="77777777" w:rsidR="000A3860" w:rsidRDefault="000A3860" w:rsidP="000A3860">
      <w:pPr>
        <w:ind w:left="0"/>
      </w:pPr>
      <w:r>
        <w:t xml:space="preserve">                                       Achizitor nr. .............data ………………… 2023</w:t>
      </w:r>
    </w:p>
    <w:p w14:paraId="6D458B53" w14:textId="77777777" w:rsidR="000A3860" w:rsidRDefault="000A3860" w:rsidP="000A3860">
      <w:pPr>
        <w:ind w:left="0"/>
      </w:pPr>
    </w:p>
    <w:p w14:paraId="1FFEE072" w14:textId="77777777" w:rsidR="000A3860" w:rsidRDefault="000A3860" w:rsidP="000A3860">
      <w:pPr>
        <w:ind w:left="0"/>
      </w:pPr>
      <w:r>
        <w:t xml:space="preserve">                                       Prestator nr. ............. data ............... 2023</w:t>
      </w:r>
    </w:p>
    <w:p w14:paraId="0FF54178" w14:textId="77777777" w:rsidR="000A3860" w:rsidRDefault="000A3860" w:rsidP="000A3860">
      <w:pPr>
        <w:ind w:left="0"/>
      </w:pPr>
    </w:p>
    <w:p w14:paraId="4EDD5A15" w14:textId="77777777" w:rsidR="000A3860" w:rsidRDefault="000A3860" w:rsidP="000A3860">
      <w:pPr>
        <w:ind w:left="0"/>
      </w:pPr>
    </w:p>
    <w:p w14:paraId="1CD5A808" w14:textId="77777777" w:rsidR="000A3860" w:rsidRDefault="000A3860" w:rsidP="000A3860">
      <w:pPr>
        <w:ind w:left="0"/>
      </w:pPr>
    </w:p>
    <w:p w14:paraId="4B9BEA8F" w14:textId="77777777" w:rsidR="000A3860" w:rsidRDefault="000A3860" w:rsidP="000A3860">
      <w:pPr>
        <w:ind w:left="0"/>
      </w:pPr>
      <w:r>
        <w:t>Preambul</w:t>
      </w:r>
    </w:p>
    <w:p w14:paraId="37825DDF" w14:textId="77777777" w:rsidR="000A3860" w:rsidRDefault="000A3860" w:rsidP="000A3860">
      <w:pPr>
        <w:ind w:left="0"/>
      </w:pPr>
      <w: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1F57F966" w14:textId="77777777" w:rsidR="000A3860" w:rsidRDefault="000A3860" w:rsidP="000A3860">
      <w:pPr>
        <w:ind w:left="0"/>
      </w:pPr>
    </w:p>
    <w:p w14:paraId="0D07792D" w14:textId="77777777" w:rsidR="000A3860" w:rsidRDefault="000A3860" w:rsidP="000A3860">
      <w:pPr>
        <w:ind w:left="0"/>
      </w:pPr>
      <w:r>
        <w:t>ÎNTRE</w:t>
      </w:r>
    </w:p>
    <w:p w14:paraId="72C072E2" w14:textId="77777777" w:rsidR="000A3860" w:rsidRDefault="000A3860" w:rsidP="000A3860">
      <w:pPr>
        <w:ind w:left="0"/>
      </w:pPr>
    </w:p>
    <w:p w14:paraId="5C044980" w14:textId="7CF5DFEC" w:rsidR="000A3860" w:rsidRDefault="000A3860" w:rsidP="000A3860">
      <w:pPr>
        <w:ind w:left="0"/>
      </w:pPr>
      <w:r>
        <w:t xml:space="preserve">Agenția Națională de Administrare a Bunurilor Indisponibilizate (ANABI), cu sediul în localitatea București, Bd. Regina Elisabeta nr. 3, București, sector 3, cod poștal 030015, telefon: 0372.573.000, fax: 0372.271.435, C.I.F. nr. 36461480, cont bancar: RO30TREZ23A610100201200X, deschis la Trezoreria Sector 3,  București - reprezentată legal prin director general </w:t>
      </w:r>
      <w:r w:rsidR="0070284A">
        <w:t>……………………</w:t>
      </w:r>
      <w:r>
        <w:t>, în calitate de ACHIZITOR</w:t>
      </w:r>
    </w:p>
    <w:p w14:paraId="2B84A804" w14:textId="77777777" w:rsidR="000A3860" w:rsidRDefault="000A3860" w:rsidP="000A3860">
      <w:pPr>
        <w:ind w:left="0"/>
      </w:pPr>
    </w:p>
    <w:p w14:paraId="1B2E663D" w14:textId="77777777" w:rsidR="000A3860" w:rsidRDefault="000A3860" w:rsidP="000A3860">
      <w:pPr>
        <w:ind w:left="0"/>
      </w:pPr>
      <w:r>
        <w:t>Și</w:t>
      </w:r>
    </w:p>
    <w:p w14:paraId="5E150242" w14:textId="77777777" w:rsidR="000A3860" w:rsidRDefault="000A3860" w:rsidP="000A3860">
      <w:pPr>
        <w:ind w:left="0"/>
      </w:pPr>
    </w:p>
    <w:p w14:paraId="67047E7B" w14:textId="77777777" w:rsidR="000A3860" w:rsidRDefault="000A3860" w:rsidP="000A3860">
      <w:pPr>
        <w:ind w:left="0"/>
      </w:pPr>
      <w:r>
        <w:t>S.C. ....................................., cu sediul social în ………………………………… înregistrată la Oficiul Registrul Comerțului sub nr…………………….. CUI ……………………, având cont IBAN …………………….. deschis la Trezoreria………………., reprezentată de ………………….., Administrator/Director General, în calitate de PRESTATOR.</w:t>
      </w:r>
    </w:p>
    <w:p w14:paraId="32753317" w14:textId="77777777" w:rsidR="000A3860" w:rsidRDefault="000A3860" w:rsidP="000A3860">
      <w:pPr>
        <w:ind w:left="0"/>
      </w:pPr>
    </w:p>
    <w:p w14:paraId="5535BD3D" w14:textId="77777777" w:rsidR="000A3860" w:rsidRDefault="000A3860" w:rsidP="000A3860">
      <w:pPr>
        <w:ind w:left="0"/>
      </w:pPr>
      <w:r>
        <w:t>CAPITOLUL I. CONTRACT ŞI INTERPRETARE</w:t>
      </w:r>
    </w:p>
    <w:p w14:paraId="09A9BCBB" w14:textId="77777777" w:rsidR="000A3860" w:rsidRDefault="000A3860" w:rsidP="000A3860">
      <w:pPr>
        <w:ind w:left="0"/>
      </w:pPr>
    </w:p>
    <w:p w14:paraId="4FBA172B" w14:textId="77777777" w:rsidR="000A3860" w:rsidRDefault="000A3860" w:rsidP="000A3860">
      <w:pPr>
        <w:ind w:left="0"/>
      </w:pPr>
      <w:r>
        <w:t xml:space="preserve">Art. 1. DEFINIŢII </w:t>
      </w:r>
    </w:p>
    <w:p w14:paraId="3117A02B" w14:textId="77777777" w:rsidR="000A3860" w:rsidRDefault="000A3860" w:rsidP="000A3860">
      <w:pPr>
        <w:ind w:left="0"/>
      </w:pPr>
      <w:r>
        <w:t>În prezentul contract următorii termeni vor fi interpretați astfel:</w:t>
      </w:r>
    </w:p>
    <w:p w14:paraId="72685966" w14:textId="77777777" w:rsidR="000A3860" w:rsidRDefault="000A3860" w:rsidP="000A3860">
      <w:pPr>
        <w:ind w:left="0"/>
      </w:pPr>
      <w:r>
        <w:lastRenderedPageBreak/>
        <w:t>a)</w:t>
      </w:r>
      <w:r>
        <w:tab/>
        <w:t>contract - actul juridic care reprezintă acordul de voință al celor două părți, încheiat între părți, una în calitate de „achizitor” și cealaltă în calitate de „prestator” și toate Anexele sale;</w:t>
      </w:r>
    </w:p>
    <w:p w14:paraId="283A9EB5" w14:textId="77777777" w:rsidR="000A3860" w:rsidRDefault="000A3860" w:rsidP="000A3860">
      <w:pPr>
        <w:ind w:left="0"/>
      </w:pPr>
      <w:r>
        <w:t>b)</w:t>
      </w:r>
      <w:r>
        <w:tab/>
        <w:t>achizitor și prestator - părțile contractante, așa cum sunt acestea numite în prezentul contract denumite în mod colectiv “Părți”;</w:t>
      </w:r>
    </w:p>
    <w:p w14:paraId="6BE75AF2" w14:textId="77777777" w:rsidR="000A3860" w:rsidRDefault="000A3860" w:rsidP="000A3860">
      <w:pPr>
        <w:ind w:left="0"/>
      </w:pPr>
      <w:r>
        <w:t>c)</w:t>
      </w:r>
      <w:r>
        <w:tab/>
        <w:t xml:space="preserve">prețul contractului - prețul plătibil prestatorului de către achizitor, în baza contractului pentru îndeplinirea integrală și corespunzătoare a tuturor obligațiilor asumate prin contract;  </w:t>
      </w:r>
    </w:p>
    <w:p w14:paraId="2598E3E9" w14:textId="77777777" w:rsidR="000A3860" w:rsidRDefault="000A3860" w:rsidP="000A3860">
      <w:pPr>
        <w:ind w:left="0"/>
      </w:pPr>
      <w:r>
        <w:t>d)</w:t>
      </w:r>
      <w:r>
        <w:tab/>
        <w:t xml:space="preserve">ofertă - documentația care cuprinde propunerea tehnică și propunerea financiară; </w:t>
      </w:r>
    </w:p>
    <w:p w14:paraId="756C2DFE" w14:textId="77777777" w:rsidR="000A3860" w:rsidRDefault="000A3860" w:rsidP="000A3860">
      <w:pPr>
        <w:ind w:left="0"/>
      </w:pPr>
      <w:r>
        <w:t>e)</w:t>
      </w:r>
      <w:r>
        <w:tab/>
        <w:t xml:space="preserve">propunerea tehnică - document al ofertei, elaborat pe baza cerințelor din caietul de sarcini, stabilite de autoritatea contractantă; </w:t>
      </w:r>
    </w:p>
    <w:p w14:paraId="522D6CFF" w14:textId="77777777" w:rsidR="000A3860" w:rsidRDefault="000A3860" w:rsidP="000A3860">
      <w:pPr>
        <w:ind w:left="0"/>
      </w:pPr>
      <w:r>
        <w:t>f)</w:t>
      </w:r>
      <w:r>
        <w:tab/>
        <w:t xml:space="preserve">propunerea financiară - document al ofertei prin care se furnizează informațiile cerute prin documentația de atribuire cu privire la preț, tarif, alte condiții financiare și comerciale; </w:t>
      </w:r>
    </w:p>
    <w:p w14:paraId="33BB5911" w14:textId="77777777" w:rsidR="000A3860" w:rsidRDefault="000A3860" w:rsidP="000A3860">
      <w:pPr>
        <w:ind w:left="0"/>
      </w:pPr>
      <w:r>
        <w:t>g)</w:t>
      </w:r>
      <w:r>
        <w:tab/>
        <w:t>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14:paraId="3554A044" w14:textId="77777777" w:rsidR="000A3860" w:rsidRDefault="000A3860" w:rsidP="000A3860">
      <w:pPr>
        <w:ind w:left="0"/>
      </w:pPr>
      <w:r>
        <w:t>h)</w:t>
      </w:r>
      <w:r>
        <w:tab/>
        <w:t>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0A95284C" w14:textId="77777777" w:rsidR="000A3860" w:rsidRDefault="000A3860" w:rsidP="000A3860">
      <w:pPr>
        <w:ind w:left="0"/>
      </w:pPr>
      <w:r>
        <w:t>i) ordin de plată – orice instrucțiuni de plată emisă de către una din părțile contractului, pe baza unui formular tipizat pre tipărit sau a standardului prestabilit, prin care se solicită executarea unei operațiuni de plată;</w:t>
      </w:r>
    </w:p>
    <w:p w14:paraId="1737AC0D" w14:textId="77777777" w:rsidR="000A3860" w:rsidRDefault="000A3860" w:rsidP="000A3860">
      <w:pPr>
        <w:ind w:left="0"/>
      </w:pPr>
      <w:r>
        <w:t>j) servicii – activități a căror prestare fac obiectul contractului;</w:t>
      </w:r>
    </w:p>
    <w:p w14:paraId="4DD02A4A" w14:textId="77777777" w:rsidR="000A3860" w:rsidRDefault="000A3860" w:rsidP="000A3860">
      <w:pPr>
        <w:ind w:left="0"/>
      </w:pPr>
      <w:r>
        <w:t>k) data primirii facturii - data înregistrării facturii fiscale la Registratura Agenției Naționale de Administrare a Bunurilor Indisponibilizate, precum și a procesului verbal de recepție.</w:t>
      </w:r>
    </w:p>
    <w:p w14:paraId="45F3423B" w14:textId="77777777" w:rsidR="000A3860" w:rsidRDefault="000A3860" w:rsidP="000A3860">
      <w:pPr>
        <w:ind w:left="0"/>
      </w:pPr>
      <w: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2040BA1C" w14:textId="77777777" w:rsidR="000A3860" w:rsidRDefault="000A3860" w:rsidP="000A3860">
      <w:pPr>
        <w:ind w:left="0"/>
      </w:pPr>
      <w:r>
        <w:t>m) Zi - zi calendaristică;</w:t>
      </w:r>
    </w:p>
    <w:p w14:paraId="6E30947E" w14:textId="77777777" w:rsidR="000A3860" w:rsidRDefault="000A3860" w:rsidP="000A3860">
      <w:pPr>
        <w:ind w:left="0"/>
      </w:pPr>
      <w:r>
        <w:t xml:space="preserve">           n) An - 365 de zile.</w:t>
      </w:r>
    </w:p>
    <w:p w14:paraId="58BD9B2F" w14:textId="77777777" w:rsidR="000A3860" w:rsidRDefault="000A3860" w:rsidP="000A3860">
      <w:pPr>
        <w:ind w:left="0"/>
      </w:pPr>
    </w:p>
    <w:p w14:paraId="7CF74C30" w14:textId="77777777" w:rsidR="000A3860" w:rsidRDefault="000A3860" w:rsidP="000A3860">
      <w:pPr>
        <w:ind w:left="0"/>
      </w:pPr>
    </w:p>
    <w:p w14:paraId="3632BFC7" w14:textId="77777777" w:rsidR="000A3860" w:rsidRDefault="000A3860" w:rsidP="000A3860">
      <w:pPr>
        <w:ind w:left="0"/>
      </w:pPr>
      <w:r>
        <w:t>Art. 2. DOCUMENTELE CONTRACTULUI</w:t>
      </w:r>
    </w:p>
    <w:p w14:paraId="53F41653" w14:textId="77777777" w:rsidR="000A3860" w:rsidRDefault="000A3860" w:rsidP="000A3860">
      <w:pPr>
        <w:ind w:left="0"/>
      </w:pPr>
    </w:p>
    <w:p w14:paraId="73682ABA" w14:textId="20EDD0BD" w:rsidR="000A3860" w:rsidRDefault="000A3860" w:rsidP="000A3860">
      <w:pPr>
        <w:ind w:left="0"/>
      </w:pPr>
      <w:r>
        <w:t xml:space="preserve">2.1 Caietul de sarcini întocmit de achizitor, oferta financiară din SEAP fac parte integrantă din prezentul contract. </w:t>
      </w:r>
    </w:p>
    <w:p w14:paraId="7E3C1AE0" w14:textId="77777777" w:rsidR="000A3860" w:rsidRDefault="000A3860" w:rsidP="000A3860">
      <w:pPr>
        <w:ind w:left="0"/>
      </w:pPr>
      <w:r>
        <w:t>Art. 3. INTERPRETARE</w:t>
      </w:r>
    </w:p>
    <w:p w14:paraId="62E00693" w14:textId="77777777" w:rsidR="000A3860" w:rsidRDefault="000A3860" w:rsidP="000A3860">
      <w:pPr>
        <w:ind w:left="0"/>
      </w:pPr>
      <w:r>
        <w:t>3.1 Toate documentele contractului, precum și întreaga corespondență purtată în legătură cu Contractul între Achizitor și Prestator sunt redactate în limba română, iar Contractul este redactat și interpretat în limba română.</w:t>
      </w:r>
    </w:p>
    <w:p w14:paraId="47691157" w14:textId="77777777" w:rsidR="000A3860" w:rsidRDefault="000A3860" w:rsidP="000A3860">
      <w:pPr>
        <w:ind w:left="0"/>
      </w:pPr>
      <w:r>
        <w:t>3.2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24CB0B93" w14:textId="77777777" w:rsidR="000A3860" w:rsidRDefault="000A3860" w:rsidP="000A3860">
      <w:pPr>
        <w:ind w:left="0"/>
      </w:pPr>
      <w:r>
        <w:t>3.3 În prezentul contract, cu excepția unei prevederi contrare, cuvintele la forma singular includ forma de plural și viceversa, acolo unde acest lucru este permis de context.</w:t>
      </w:r>
    </w:p>
    <w:p w14:paraId="1C87DF7F" w14:textId="77777777" w:rsidR="000A3860" w:rsidRDefault="000A3860" w:rsidP="000A3860">
      <w:pPr>
        <w:ind w:left="0"/>
      </w:pPr>
      <w:r>
        <w:t xml:space="preserve">3.4 Contractul constituie întreaga și singura înțelegere între Părți cu privire la obiectul Contractului și exclude orice alte comunicări, negocieri sau înțelegeri scrise sau verbale între Părți realizate înaintea încheierii Contractului. </w:t>
      </w:r>
    </w:p>
    <w:p w14:paraId="2395BD7E" w14:textId="77777777" w:rsidR="000A3860" w:rsidRDefault="000A3860" w:rsidP="000A3860">
      <w:pPr>
        <w:ind w:left="0"/>
      </w:pPr>
      <w:r>
        <w:t>3.5 Niciun amendament sau altă derogare de la Contract nu are efect decât dacă este consemnat în scris, datat, se referă expres la Contract și este semnat de reprezentanții legali ai Părților.</w:t>
      </w:r>
    </w:p>
    <w:p w14:paraId="429340A6" w14:textId="77777777" w:rsidR="000A3860" w:rsidRDefault="000A3860" w:rsidP="000A3860">
      <w:pPr>
        <w:ind w:left="0"/>
      </w:pPr>
      <w:r>
        <w:t>3.6 Dacă oricare dintre clauzele Contractului este nulă, anulată, interzisă de lege, inaplicabilă, aceste împrejurări nu afectează validitatea și efectele oricărei alte clauze din Contract.</w:t>
      </w:r>
    </w:p>
    <w:p w14:paraId="2623EAC9" w14:textId="77777777" w:rsidR="000A3860" w:rsidRDefault="000A3860" w:rsidP="000A3860">
      <w:pPr>
        <w:ind w:left="0"/>
      </w:pPr>
      <w:r>
        <w:t>3.7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63F97956" w14:textId="4AD3E761" w:rsidR="000A3860" w:rsidRDefault="000A3860" w:rsidP="000A3860">
      <w:pPr>
        <w:ind w:left="0"/>
      </w:pPr>
      <w:r>
        <w:t>3.8 Termenul “zi” sau “zile” sau orice referire la zile reprezintă zile calendaristice dacă nu se specifică în mod diferit.</w:t>
      </w:r>
    </w:p>
    <w:p w14:paraId="3DABF343" w14:textId="76E08820" w:rsidR="000A3860" w:rsidRDefault="000A3860" w:rsidP="000A3860">
      <w:pPr>
        <w:ind w:left="0"/>
      </w:pPr>
      <w:r>
        <w:t>Art. 4. OBIECTUL CONTRACTULUI</w:t>
      </w:r>
    </w:p>
    <w:p w14:paraId="023565F1" w14:textId="1EB46E4B" w:rsidR="000A3860" w:rsidRDefault="000A3860" w:rsidP="000A3860">
      <w:pPr>
        <w:ind w:left="0"/>
      </w:pPr>
      <w:r>
        <w:t>4.1. Obiectul prezentului contract îl constituie prestarea serviciului – drept de utilizare a unui program legislativ și jurisprudență - conform specificațiilor tehnice detaliate în caietul de sarcini, pentru un număr de aproximativ 42 de utilizatori (instalare de tip client-server), precum și pe aproximativ 4 stații de lucru portabile (instalare de tip monopost).</w:t>
      </w:r>
    </w:p>
    <w:p w14:paraId="3BCBE98C" w14:textId="72AA4D29" w:rsidR="000A3860" w:rsidRDefault="000A3860" w:rsidP="000A3860">
      <w:pPr>
        <w:ind w:left="0"/>
      </w:pPr>
      <w:r>
        <w:t>Art.5. VALOAREA CONTRACTULUI</w:t>
      </w:r>
    </w:p>
    <w:p w14:paraId="18CB7907" w14:textId="77777777" w:rsidR="000A3860" w:rsidRDefault="000A3860" w:rsidP="000A3860">
      <w:pPr>
        <w:ind w:left="0"/>
      </w:pPr>
      <w:r>
        <w:t>5.1. Pentru serviciile ce constituie obiectul prezentului contract, Achizitorul va plăti prestatorului contravaloarea acestora, conform prețurilor unitare ale serviciilor specificate în oferta financiară a prestatorului. Valoarea totală a contractului este de ..............lei. Operator economic plătitor/neplătitor de TVA.</w:t>
      </w:r>
    </w:p>
    <w:p w14:paraId="50EEBADD" w14:textId="77777777" w:rsidR="000A3860" w:rsidRDefault="000A3860" w:rsidP="000A3860">
      <w:pPr>
        <w:ind w:left="0"/>
      </w:pPr>
      <w:r>
        <w:lastRenderedPageBreak/>
        <w:t xml:space="preserve">5.2. În cazul suplimentarii perioadei de prestare până la data de 30.04.2024, aceasta este conditionată de existenta resurselor financiare alocate, algoritmul de calcul fiind acelasi raportat la perioada prestată. Valoarea estimată pentru prelungirea cu maxim 4 luni în anul 2024 conform art. 165 alin.(1) lit.d din H.G. nr.395/2016 este de: </w:t>
      </w:r>
    </w:p>
    <w:p w14:paraId="5E14A245" w14:textId="2F91667E" w:rsidR="000A3860" w:rsidRDefault="000A3860" w:rsidP="000A3860">
      <w:pPr>
        <w:ind w:left="0"/>
      </w:pPr>
      <w:r>
        <w:t></w:t>
      </w:r>
      <w:r>
        <w:tab/>
        <w:t>______/luna fara T.V.A. x 8 luni = _________ lei fara T.V.A. la care se adaugă TVA in valoare de __________ lei, rezultând valoarea totală de ________ lei cu T.V.A.</w:t>
      </w:r>
    </w:p>
    <w:p w14:paraId="5E2F996E" w14:textId="7C171FB7" w:rsidR="000A3860" w:rsidRDefault="000A3860" w:rsidP="000A3860">
      <w:pPr>
        <w:ind w:left="0"/>
      </w:pPr>
      <w:r>
        <w:t xml:space="preserve">Art. 6. PLATA SERVICIILOR </w:t>
      </w:r>
    </w:p>
    <w:p w14:paraId="631E033A" w14:textId="77777777" w:rsidR="000A3860" w:rsidRDefault="000A3860" w:rsidP="000A3860">
      <w:pPr>
        <w:ind w:left="0"/>
      </w:pPr>
      <w:r>
        <w:t>6.1. Achizitorul se obligă să plătească prestatorului prețul convenit pentru îndeplinirea prezentului contract de servicii, conform propunerii financiare, pe baza facturii fiscale emisă în condițiile art. 319 alin. 20 din Legea nr. 227/2015 privind Codul fiscal.</w:t>
      </w:r>
    </w:p>
    <w:p w14:paraId="116EA1FD" w14:textId="77777777" w:rsidR="000A3860" w:rsidRDefault="000A3860" w:rsidP="000A3860">
      <w:pPr>
        <w:ind w:left="0"/>
      </w:pPr>
      <w:r>
        <w:t>6.2. Valoarea dreptului de a utiliza programul legislativ/lună este de …………. lei fără TVA.</w:t>
      </w:r>
    </w:p>
    <w:p w14:paraId="5C491930" w14:textId="77777777" w:rsidR="000A3860" w:rsidRDefault="000A3860" w:rsidP="000A3860">
      <w:pPr>
        <w:ind w:left="0"/>
      </w:pPr>
      <w:r>
        <w:t>6.3. Preţul total convenit pentru îndeplinirea contractului, plătibil prestatorului de către achizitor este …………………. lei din care TVA ………….. lei.</w:t>
      </w:r>
    </w:p>
    <w:p w14:paraId="7B581BB4" w14:textId="77777777" w:rsidR="000A3860" w:rsidRDefault="000A3860" w:rsidP="000A3860">
      <w:pPr>
        <w:ind w:left="0"/>
      </w:pPr>
      <w:r>
        <w:t>6.4. Prețurile unitare din ofertă sunt ferme și nu pot fi modificate, pe toată durata contractului.</w:t>
      </w:r>
    </w:p>
    <w:p w14:paraId="6F0C145D" w14:textId="5A1196DB" w:rsidR="000A3860" w:rsidRDefault="000A3860" w:rsidP="000A3860">
      <w:pPr>
        <w:ind w:left="0"/>
      </w:pPr>
      <w:r>
        <w:t>6.5. Plata se va face prin ordin de plată emis de achizitor, în termen de maxim 30 de zile calculate conform dispozițiilor art. 6 din Legea nr. 72/2013. Plata este condiționată de existența documentelor justificative care reprezintă confirmarea prestării serviciilor.</w:t>
      </w:r>
    </w:p>
    <w:p w14:paraId="3D761890" w14:textId="77777777" w:rsidR="000A3860" w:rsidRDefault="000A3860" w:rsidP="000A3860">
      <w:pPr>
        <w:ind w:left="0"/>
      </w:pPr>
      <w:r>
        <w:t>Art. 7. DURATA CONTRACTULUI</w:t>
      </w:r>
    </w:p>
    <w:p w14:paraId="6E1FA367" w14:textId="4CC8AF04" w:rsidR="000A3860" w:rsidRDefault="000A3860" w:rsidP="000A3860">
      <w:pPr>
        <w:ind w:left="0"/>
      </w:pPr>
      <w:r>
        <w:t>7.1. Durata contractului este de la data semnării contractului până la data îndeplinirii obligațiilor contractuale reciproce, dar nu mai târziu de 31.12.2023, cu posibilitatea de prelungire prin act adițional, conform legii.</w:t>
      </w:r>
    </w:p>
    <w:p w14:paraId="1C37F27A" w14:textId="306D4F21" w:rsidR="000A3860" w:rsidRDefault="000A3860" w:rsidP="000A3860">
      <w:pPr>
        <w:ind w:left="0"/>
      </w:pPr>
      <w:r>
        <w:t>Art. 8. OBLIGAŢIILE PRESTATORULUI</w:t>
      </w:r>
    </w:p>
    <w:p w14:paraId="295DF1B6" w14:textId="77777777" w:rsidR="000A3860" w:rsidRDefault="000A3860" w:rsidP="000A3860">
      <w:pPr>
        <w:ind w:left="0"/>
      </w:pPr>
      <w:r>
        <w:t xml:space="preserve">8.1 Prestatorul se obligă să instaleze în varianta completă următoarele elemente: </w:t>
      </w:r>
    </w:p>
    <w:p w14:paraId="140EA039" w14:textId="77777777" w:rsidR="000A3860" w:rsidRDefault="000A3860" w:rsidP="000A3860">
      <w:pPr>
        <w:ind w:left="0"/>
      </w:pPr>
      <w:r>
        <w:t>Legislaţia României – inclusiv forma actualizată la zi a actelor modificate şi actele modificatoare, Legislaţia Uniunii Europene, Jurisprudența instanțelor naționale, Jurisprudența Curții Constituționale, Jurisprudența C.E.D.O. în limba română (preferabil), engleză sau franceză, Jurisprudența C.J.U.E., doctrina, studii, comentarii din revistele de specialitate.</w:t>
      </w:r>
    </w:p>
    <w:p w14:paraId="10255AAA" w14:textId="77777777" w:rsidR="000A3860" w:rsidRDefault="000A3860" w:rsidP="000A3860">
      <w:pPr>
        <w:ind w:left="0"/>
      </w:pPr>
      <w:r>
        <w:t>8.2 Prestatorul se obligă să ofere posibilitatea de a accesa principalele Coduri comentate, precum si comentariile unor acte normative complexe (de ex. Legea societăților comerciale, Legea insolvenței, Legea contenciosului administrativ, Legislația privind achizițiile publice, Legislația privind privatizarea, legislația privind retrocedarea proprietății, legislația privind organizarea Guvernului, etc.) pe un număr de aproximativ 42 de utilizatori (instalare de tip client-server), precum și pe aproximativ 4 stații de lucru portabile (instalare de tip monopost).</w:t>
      </w:r>
    </w:p>
    <w:p w14:paraId="0413E8D4" w14:textId="77777777" w:rsidR="000A3860" w:rsidRDefault="000A3860" w:rsidP="000A3860">
      <w:pPr>
        <w:ind w:left="0"/>
      </w:pPr>
      <w:r>
        <w:t xml:space="preserve">8.3 Prestatorul se obligă să îmbunătăţească performanţele programului legislativ pe măsura apariţiei de noi tehnologii de lucru sau a propunerilor primite de la achizitor. </w:t>
      </w:r>
    </w:p>
    <w:p w14:paraId="0AD7C1EB" w14:textId="77777777" w:rsidR="000A3860" w:rsidRDefault="000A3860" w:rsidP="000A3860">
      <w:pPr>
        <w:ind w:left="0"/>
      </w:pPr>
      <w:r>
        <w:t xml:space="preserve">8.4 Prestatorul se obligă să remedieze gratuit defecţiunile apărute şi să asigure service-ul programului pe toată durata derulării contractului, în maxim 12 ore de la sesizarea defecţiunilor. </w:t>
      </w:r>
    </w:p>
    <w:p w14:paraId="123710FE" w14:textId="77777777" w:rsidR="000A3860" w:rsidRDefault="000A3860" w:rsidP="000A3860">
      <w:pPr>
        <w:ind w:left="0"/>
      </w:pPr>
      <w:r>
        <w:lastRenderedPageBreak/>
        <w:t xml:space="preserve">8.5 Prestatorul se obligă să permită achizitorului preluarea informaţiilor sau documentelor din cadrul programului legislativ pentru a le include pe site-ul ANABI. </w:t>
      </w:r>
    </w:p>
    <w:p w14:paraId="659391B9" w14:textId="77777777" w:rsidR="000A3860" w:rsidRDefault="000A3860" w:rsidP="000A3860">
      <w:pPr>
        <w:ind w:left="0"/>
      </w:pPr>
      <w:r>
        <w:t>8.6 Prestatorul are obligația să actualizeze zilnic baza de date cu actele normative publicate în Monitorul Oficial partea I şi I bis.</w:t>
      </w:r>
    </w:p>
    <w:p w14:paraId="694A61E9" w14:textId="77777777" w:rsidR="000A3860" w:rsidRDefault="000A3860" w:rsidP="000A3860">
      <w:pPr>
        <w:ind w:left="0"/>
      </w:pPr>
      <w:r>
        <w:t>8.7  Prestatorul are obligația de a nu transfera total sau parțial obligațiile sale asumate prin prezentul contract.</w:t>
      </w:r>
    </w:p>
    <w:p w14:paraId="659B2393" w14:textId="77777777" w:rsidR="000A3860" w:rsidRDefault="000A3860" w:rsidP="000A3860">
      <w:pPr>
        <w:ind w:left="0"/>
      </w:pPr>
      <w:r>
        <w:t>8.8 Prestatorul se obligă să nu subcontracteze părți din contract, fără obținerea în prealabil a acordului scris din partea Achizitorului.</w:t>
      </w:r>
    </w:p>
    <w:p w14:paraId="0BB0A8E1" w14:textId="77777777" w:rsidR="000A3860" w:rsidRDefault="000A3860" w:rsidP="000A3860">
      <w:pPr>
        <w:ind w:left="0"/>
      </w:pPr>
      <w:r>
        <w:t>8.9 Ulterior obținerii acordului din partea Achizitorului, Prestatorul se obligă să încheie contracte cu subcontractanții desemnați, în conformitate cu oferta.</w:t>
      </w:r>
    </w:p>
    <w:p w14:paraId="134B777D" w14:textId="77777777" w:rsidR="000A3860" w:rsidRDefault="000A3860" w:rsidP="000A3860">
      <w:pPr>
        <w:ind w:left="0"/>
      </w:pPr>
      <w:r>
        <w:t>8.10</w:t>
      </w:r>
      <w:r>
        <w:tab/>
        <w:t>Prestatorul are obligația de a asigura resursele umane, materiale și orice alte asemenea, astfel încât să se asigure derularea corespunzătoare a contractului.</w:t>
      </w:r>
    </w:p>
    <w:p w14:paraId="5133AF48" w14:textId="77777777" w:rsidR="000A3860" w:rsidRDefault="000A3860" w:rsidP="000A3860">
      <w:pPr>
        <w:ind w:left="0"/>
      </w:pPr>
      <w:r>
        <w:t>8.11</w:t>
      </w:r>
      <w:r>
        <w:tab/>
        <w:t>Prestatorul răspunde și suportă riscul și eventualele pagube produse ca urmare a activității sale.</w:t>
      </w:r>
    </w:p>
    <w:p w14:paraId="46D831D3" w14:textId="77777777" w:rsidR="000A3860" w:rsidRDefault="000A3860" w:rsidP="000A3860">
      <w:pPr>
        <w:ind w:left="0"/>
      </w:pPr>
      <w:r>
        <w:t>8.12</w:t>
      </w:r>
      <w:r>
        <w:tab/>
        <w:t>Prestatorul este răspunzător de corectitudinea și exactitatea datelor înscrise în facturi și se obligă să restituie atât eventualele sume încasate în plus, cât și foloasele realizate necuvenit, aferente acestora. Facturile se comunică Achizitorului prin poștă cu confirmare de primire sau prin delegat direct la adresa de corespondență din municipiul București, Bd. Regina Elisabeta, nr. 3, sector 3, cod poștal 030015. In caz de divergențe, dovada comunicării facturilor către Achizitor o constituie, după caz, mandatul poștal sau ștampila aplicată de registratura Achizitorului pe document. Dacă data scadentă este o zi nelucrătoare, termenul de plată va fi prorogat până la prima zi lucrătoare următoare acesteia.</w:t>
      </w:r>
    </w:p>
    <w:p w14:paraId="6EFC4F3B" w14:textId="77777777" w:rsidR="000A3860" w:rsidRDefault="000A3860" w:rsidP="000A3860">
      <w:pPr>
        <w:ind w:left="0"/>
      </w:pPr>
      <w:r>
        <w:t>8.13</w:t>
      </w:r>
      <w:r>
        <w:tab/>
        <w:t>Prestatorul se obligă să păstreze confidențialitatea condițiilor prezentului contract și a informațiilor referitoare la Achizitor pe care le dobândește în executarea contractului, în condițiile prevăzute la art.13.</w:t>
      </w:r>
    </w:p>
    <w:p w14:paraId="607873A2" w14:textId="77777777" w:rsidR="000A3860" w:rsidRDefault="000A3860" w:rsidP="000A3860">
      <w:pPr>
        <w:ind w:left="0"/>
      </w:pPr>
      <w:r>
        <w:t>8.14</w:t>
      </w:r>
      <w:r>
        <w:tab/>
        <w:t>Prestatorul se obligă să despăgubească achizitorul împotriva oricăror reclamaţii şi acţiuni în justiţie, ce rezultă din încălcarea unor drepturi de proprietate intelectuală (brevete, nume, mărci înregistrate etc.) și daune-interese, costuri, taxe și cheltuieli de orice natură, ce intervin ca urmare a îndeplinirii defectuoase sau neîndeplinirii obligațiilor asumate de prestator.</w:t>
      </w:r>
    </w:p>
    <w:p w14:paraId="72FFC16B" w14:textId="1EF9C450" w:rsidR="000A3860" w:rsidRDefault="000A3860" w:rsidP="000A3860">
      <w:pPr>
        <w:ind w:left="0"/>
      </w:pPr>
      <w:r>
        <w:t>8.15</w:t>
      </w:r>
      <w:r>
        <w:tab/>
        <w:t>Prestatorul se obligă să respecte clauzele prezentului contract.</w:t>
      </w:r>
    </w:p>
    <w:p w14:paraId="5D82CC90" w14:textId="7B510652" w:rsidR="000A3860" w:rsidRDefault="000A3860" w:rsidP="000A3860">
      <w:pPr>
        <w:ind w:left="0"/>
      </w:pPr>
      <w:r>
        <w:t>Art.9. OBLIGAŢIILE ACHIZITORULUI</w:t>
      </w:r>
    </w:p>
    <w:p w14:paraId="7DEEA57F" w14:textId="77777777" w:rsidR="000A3860" w:rsidRDefault="000A3860" w:rsidP="000A3860">
      <w:pPr>
        <w:ind w:left="0"/>
      </w:pPr>
      <w:r>
        <w:t xml:space="preserve">9.1 Să utilizeze programul conform instrucțiunilor. </w:t>
      </w:r>
    </w:p>
    <w:p w14:paraId="474FFCA3" w14:textId="77777777" w:rsidR="000A3860" w:rsidRDefault="000A3860" w:rsidP="000A3860">
      <w:pPr>
        <w:ind w:left="0"/>
      </w:pPr>
      <w:r>
        <w:t xml:space="preserve">9.2 Să preia actualizările transmise de prestator prin e-mail/poștă și să efectueze aceste actualizări pe calculatoarele pe care prestatorul a instalat programul legislativ. </w:t>
      </w:r>
    </w:p>
    <w:p w14:paraId="629BCAA9" w14:textId="77777777" w:rsidR="000A3860" w:rsidRDefault="000A3860" w:rsidP="000A3860">
      <w:pPr>
        <w:ind w:left="0"/>
      </w:pPr>
      <w:r>
        <w:t xml:space="preserve">9.3 Să verifice periodic realizarea ritmică a actualizărilor în cazul în care programul legislativ se  actualizează automat prin Internet. </w:t>
      </w:r>
    </w:p>
    <w:p w14:paraId="0DBAA03F" w14:textId="77777777" w:rsidR="000A3860" w:rsidRDefault="000A3860" w:rsidP="000A3860">
      <w:pPr>
        <w:ind w:left="0"/>
      </w:pPr>
      <w:r>
        <w:t xml:space="preserve">9.4 Să nu modifice, furnizeze sau comercializeze programul fără acordul prestatorului. </w:t>
      </w:r>
    </w:p>
    <w:p w14:paraId="4BA2451D" w14:textId="77777777" w:rsidR="000A3860" w:rsidRDefault="000A3860" w:rsidP="000A3860">
      <w:pPr>
        <w:ind w:left="0"/>
      </w:pPr>
      <w:r>
        <w:lastRenderedPageBreak/>
        <w:t xml:space="preserve">9.5 Să nu utilizeze datele pentru elaborarea unui program concurent, conform prevederilor Legii nr. 8/1996 privind drepturile de autor și drepturile conexe, cu modificările și completările ulterioare. </w:t>
      </w:r>
    </w:p>
    <w:p w14:paraId="2B42342A" w14:textId="77777777" w:rsidR="000A3860" w:rsidRDefault="000A3860" w:rsidP="000A3860">
      <w:pPr>
        <w:ind w:left="0"/>
      </w:pPr>
      <w:r>
        <w:t xml:space="preserve">9.6 Să sesizeze prestatorului în timp util eventuale anomalii sau deficiențe ale programului pentru a fi remediate de acesta. </w:t>
      </w:r>
    </w:p>
    <w:p w14:paraId="25D805CD" w14:textId="77777777" w:rsidR="000A3860" w:rsidRDefault="000A3860" w:rsidP="000A3860">
      <w:pPr>
        <w:ind w:left="0"/>
      </w:pPr>
      <w:r>
        <w:t xml:space="preserve">9.7 Achizitorul se obligă să plătească prestatorului prețul convenit pentru îndeplinirea prezentului contract de servicii. </w:t>
      </w:r>
    </w:p>
    <w:p w14:paraId="6B635B71" w14:textId="77777777" w:rsidR="000A3860" w:rsidRDefault="000A3860" w:rsidP="000A3860">
      <w:pPr>
        <w:ind w:left="0"/>
      </w:pPr>
      <w:r>
        <w:t xml:space="preserve">9.8 Plata abonamentului se va face lunar, prin ordin de plată emis de achizitor, în baza facturii fiscale emise si acceptate la plata in termen de 30 de zile de la finalizarea prestării serviciilor din luna anterioară. </w:t>
      </w:r>
    </w:p>
    <w:p w14:paraId="5DB7F350" w14:textId="77777777" w:rsidR="000A3860" w:rsidRDefault="000A3860" w:rsidP="000A3860">
      <w:pPr>
        <w:ind w:left="0"/>
      </w:pPr>
      <w:r>
        <w:t xml:space="preserve">9.9 Dacă achizitorul nu onorează facturile în termen de 60 zile de la expirarea perioadei convenite, prestatorul are dreptul de a sista prestarea serviciilor. Imediat ce achizitorul onorează factura, prestatorul va relua prestarea serviciilor de îndată. </w:t>
      </w:r>
    </w:p>
    <w:p w14:paraId="74FE283D" w14:textId="77777777" w:rsidR="000A3860" w:rsidRDefault="000A3860" w:rsidP="000A3860">
      <w:pPr>
        <w:ind w:left="0"/>
      </w:pPr>
      <w:r>
        <w:t xml:space="preserve">9.10 Achizitorul va desemna persoanele de contact responsabile cu comunicarea între achizitor şi prestator. </w:t>
      </w:r>
    </w:p>
    <w:p w14:paraId="67088517" w14:textId="1CCD25AA" w:rsidR="000A3860" w:rsidRDefault="000A3860" w:rsidP="000A3860">
      <w:pPr>
        <w:ind w:left="0"/>
      </w:pPr>
      <w:r>
        <w:t>9.11 Achizitorul se obligă să respecte clauzele prezentului contract.</w:t>
      </w:r>
    </w:p>
    <w:p w14:paraId="4CE6C235" w14:textId="77777777" w:rsidR="000A3860" w:rsidRDefault="000A3860" w:rsidP="000A3860">
      <w:pPr>
        <w:ind w:left="0"/>
      </w:pPr>
      <w:r>
        <w:t>Art.10. ALTE RESPONSABILITĂŢI ALE PRESTATORULUI</w:t>
      </w:r>
    </w:p>
    <w:p w14:paraId="4BB558F3" w14:textId="77777777" w:rsidR="000A3860" w:rsidRDefault="000A3860" w:rsidP="000A3860">
      <w:pPr>
        <w:ind w:left="0"/>
      </w:pPr>
      <w:r>
        <w:t>10.1. Prestatorul are obligația de a executa serviciile aferente programului legislativ prevăzute în contract cu profesionalismul și promptitudinea cuvenite angajamentului asumat și în conformitate cu propunerea sa tehnică.</w:t>
      </w:r>
    </w:p>
    <w:p w14:paraId="46F621BE" w14:textId="0798B670" w:rsidR="000A3860" w:rsidRDefault="000A3860" w:rsidP="000A3860">
      <w:pPr>
        <w:ind w:left="0"/>
      </w:pPr>
      <w:r>
        <w:t xml:space="preserve">10.2 Prestatorul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6B795ACD" w14:textId="77777777" w:rsidR="000A3860" w:rsidRDefault="000A3860" w:rsidP="000A3860">
      <w:pPr>
        <w:ind w:left="0"/>
      </w:pPr>
      <w:r>
        <w:t>Art. 11. ALTE RESPONSABILITĂŢI ALE ACHIZITORULUI</w:t>
      </w:r>
    </w:p>
    <w:p w14:paraId="1315CE6F" w14:textId="302E5244" w:rsidR="000A3860" w:rsidRDefault="000A3860" w:rsidP="000A3860">
      <w:pPr>
        <w:ind w:left="0"/>
      </w:pPr>
      <w:r>
        <w:t>11.1. Achizitorul se obligă să pună la dispoziția prestatorului orice facilități și/sau informații pe care acesta le-a cerut în propunerea tehnică și pe care le considera necesare îndeplinirii contractului.</w:t>
      </w:r>
    </w:p>
    <w:p w14:paraId="469D3085" w14:textId="77777777" w:rsidR="000A3860" w:rsidRDefault="000A3860" w:rsidP="000A3860">
      <w:pPr>
        <w:ind w:left="0"/>
      </w:pPr>
      <w:r>
        <w:t>Art.12. RECEPŢIE ŞI VERIFICĂRI</w:t>
      </w:r>
    </w:p>
    <w:p w14:paraId="175B4100" w14:textId="77777777" w:rsidR="000A3860" w:rsidRDefault="000A3860" w:rsidP="000A3860">
      <w:pPr>
        <w:ind w:left="0"/>
      </w:pPr>
      <w:r>
        <w:t xml:space="preserve">12.1. Achizitorul are dreptul de a verifica modul de prestare a serviciilor pentru a stabili conformitatea lor cu prevederile din propunerea tehnică și din caietul de sarcini. </w:t>
      </w:r>
    </w:p>
    <w:p w14:paraId="22D958F2" w14:textId="77777777" w:rsidR="000A3860" w:rsidRDefault="000A3860" w:rsidP="000A3860">
      <w:pPr>
        <w:ind w:left="0"/>
      </w:pPr>
      <w:r>
        <w:t>12.2. Verificările vor fi efectuate în conformitate cu prevederile din prezentul contract. Achizitorul are obligația de a notifica, în scris, prestatorului, identitatea reprezentanților săi împuterniciți pentru acest scop.</w:t>
      </w:r>
    </w:p>
    <w:p w14:paraId="0735FB62" w14:textId="77777777" w:rsidR="000A3860" w:rsidRDefault="000A3860" w:rsidP="000A3860">
      <w:pPr>
        <w:ind w:left="0"/>
      </w:pPr>
      <w:r>
        <w:t xml:space="preserve">12.3 Recepţia serviciului se va efectua de către comisia de recepţie a ANABI, numită prin decizia directorului general. </w:t>
      </w:r>
    </w:p>
    <w:p w14:paraId="3CF98C4F" w14:textId="77777777" w:rsidR="000A3860" w:rsidRDefault="000A3860" w:rsidP="000A3860">
      <w:pPr>
        <w:ind w:left="0"/>
      </w:pPr>
    </w:p>
    <w:p w14:paraId="4C8884E5" w14:textId="77777777" w:rsidR="000A3860" w:rsidRDefault="000A3860" w:rsidP="000A3860">
      <w:pPr>
        <w:ind w:left="0"/>
      </w:pPr>
    </w:p>
    <w:p w14:paraId="59B49660" w14:textId="30C167B5" w:rsidR="000A3860" w:rsidRDefault="000A3860" w:rsidP="000A3860">
      <w:pPr>
        <w:ind w:left="0"/>
      </w:pPr>
      <w:r>
        <w:lastRenderedPageBreak/>
        <w:t>Art.13. CONFIDENŢIALITATE</w:t>
      </w:r>
    </w:p>
    <w:p w14:paraId="7FF9D59C" w14:textId="77777777" w:rsidR="000A3860" w:rsidRDefault="000A3860" w:rsidP="000A3860">
      <w:pPr>
        <w:ind w:left="0"/>
      </w:pPr>
      <w:r>
        <w:t>13.1</w:t>
      </w:r>
      <w:r>
        <w:tab/>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E84C1BA" w14:textId="77777777" w:rsidR="000A3860" w:rsidRDefault="000A3860" w:rsidP="000A3860">
      <w:pPr>
        <w:ind w:left="0"/>
      </w:pPr>
      <w:r>
        <w:t>13.2</w:t>
      </w:r>
      <w:r>
        <w:tab/>
        <w:t>Prestatorul, precum și personalul prestatorului implicat în derularea contractului  trebuie să asigure caracterul de confidențialitate, sens în care, nu va divulga în nicio situație nicio informație la care ar putea avea acces în legătură cu obiectul și datele contractului/dosarului fără acordul prealabil scris al Beneficiarului.</w:t>
      </w:r>
    </w:p>
    <w:p w14:paraId="3608C062" w14:textId="77777777" w:rsidR="000A3860" w:rsidRDefault="000A3860" w:rsidP="000A3860">
      <w:pPr>
        <w:ind w:left="0"/>
      </w:pPr>
      <w:r>
        <w:t>13.3</w:t>
      </w:r>
      <w:r>
        <w:tab/>
        <w:t>O parte contractantă nu are dreptul, fără acordul scris al celeilalte părți:</w:t>
      </w:r>
    </w:p>
    <w:p w14:paraId="08C931D8" w14:textId="77777777" w:rsidR="000A3860" w:rsidRDefault="000A3860" w:rsidP="000A3860">
      <w:pPr>
        <w:ind w:left="0"/>
      </w:pPr>
      <w:r>
        <w:t>a)</w:t>
      </w:r>
      <w:r>
        <w:tab/>
        <w:t>de a face cunoscut contractul sau orice prevedere a acestuia unei terțe părți, în afara acelor persoane implicate în îndeplinirea contractului;</w:t>
      </w:r>
    </w:p>
    <w:p w14:paraId="2989CE76" w14:textId="77777777" w:rsidR="000A3860" w:rsidRDefault="000A3860" w:rsidP="000A3860">
      <w:pPr>
        <w:ind w:left="0"/>
      </w:pPr>
      <w:r>
        <w:t>b)</w:t>
      </w:r>
      <w:r>
        <w:tab/>
        <w:t>de a utiliza informațiile și documentele obținute sau la care are acces în alt scop decât acela de a-și îndeplini obligațiile contractuale.</w:t>
      </w:r>
    </w:p>
    <w:p w14:paraId="26C2580A" w14:textId="77777777" w:rsidR="000A3860" w:rsidRDefault="000A3860" w:rsidP="000A3860">
      <w:pPr>
        <w:ind w:left="0"/>
      </w:pPr>
      <w:r>
        <w:t>13.4 O parte contractantă va fi exonerată de răspundere pentru dezvăluire de informații referitoare la contract dacă:</w:t>
      </w:r>
    </w:p>
    <w:p w14:paraId="08B842F0" w14:textId="77777777" w:rsidR="000A3860" w:rsidRDefault="000A3860" w:rsidP="000A3860">
      <w:pPr>
        <w:ind w:left="0"/>
      </w:pPr>
      <w:r>
        <w:t>a)</w:t>
      </w:r>
      <w:r>
        <w:tab/>
        <w:t>informația era cunoscută părții contractante înainte ca ea să fi fost primită de la cealaltă parte contractantă;</w:t>
      </w:r>
    </w:p>
    <w:p w14:paraId="1FECB9B8" w14:textId="77777777" w:rsidR="000A3860" w:rsidRDefault="000A3860" w:rsidP="000A3860">
      <w:pPr>
        <w:ind w:left="0"/>
      </w:pPr>
      <w:r>
        <w:t>b)</w:t>
      </w:r>
      <w:r>
        <w:tab/>
        <w:t>informația a fost dezvăluită după ce a fost obținut acordul scris al celeilalte părți contractante pentru asemenea dezvăluire sau partea contractantă a fost obligată în mod legal să dezvăluie informația.</w:t>
      </w:r>
    </w:p>
    <w:p w14:paraId="579D9B17" w14:textId="77777777" w:rsidR="000A3860" w:rsidRDefault="000A3860" w:rsidP="000A3860">
      <w:pPr>
        <w:ind w:left="0"/>
      </w:pPr>
      <w:r>
        <w:t>13.4</w:t>
      </w:r>
      <w:r>
        <w:tab/>
        <w:t>Fac excepție de la caracterul confidențial al contractului, informațiile ce intră sub incidența Legii nr. 544/2001 privind liberul acces la informațiile de interes public, precum și cele furnizate organelor de control, la cererea acestora.</w:t>
      </w:r>
    </w:p>
    <w:p w14:paraId="25534BE6" w14:textId="3EA1D9BD" w:rsidR="000A3860" w:rsidRDefault="000A3860" w:rsidP="000A3860">
      <w:pPr>
        <w:ind w:left="0"/>
      </w:pPr>
      <w:r>
        <w:t>13.5</w:t>
      </w:r>
      <w:r>
        <w:tab/>
        <w:t>Prelucrarea datelor cu caracter personal se va realiza în conformitate cu dispozițiile Regulamentul general al Uniunii Europene privind protecția datelor (Regulamentul UE 2016/679, “GDPR”) în scopul încheierii și executării prezentului contract.</w:t>
      </w:r>
    </w:p>
    <w:p w14:paraId="07938A2E" w14:textId="77777777" w:rsidR="000A3860" w:rsidRDefault="000A3860" w:rsidP="000A3860">
      <w:pPr>
        <w:ind w:left="0"/>
      </w:pPr>
      <w:r>
        <w:t>Art.14. SANCȚIUNI PENTRU NEÎNDEPLINIREA OBLIGAȚIILOR</w:t>
      </w:r>
    </w:p>
    <w:p w14:paraId="4228AF19" w14:textId="77777777" w:rsidR="000A3860" w:rsidRDefault="000A3860" w:rsidP="000A3860">
      <w:pPr>
        <w:ind w:left="0"/>
      </w:pPr>
      <w:r>
        <w:t>14.1.</w:t>
      </w:r>
      <w:r>
        <w:tab/>
        <w:t>În cazul în care Prestatorul nu îndeplinește obligațiile asumate în termenul stabilit în prezentul contract, Achizitorul are dreptul de a deduce din prețul contractului, sub formă de  penalități, o cotă procentuală de 0,01% pe zi de întârziere din valoarea contactului, până la îndeplinirea efectivă a obligațiilor.</w:t>
      </w:r>
    </w:p>
    <w:p w14:paraId="2DD22840" w14:textId="77777777" w:rsidR="000A3860" w:rsidRDefault="000A3860" w:rsidP="000A3860">
      <w:pPr>
        <w:ind w:left="0"/>
      </w:pPr>
      <w:r>
        <w:t>14.2.</w:t>
      </w:r>
      <w:r>
        <w:tab/>
        <w:t>În cazul în care Achizitorul nu onorează factura în termenul prevăzut la pct. 6.5 din contract, atunci acesta are obligația de a plăti, sub formă de penalități, o cotă procentuală de 0,01% pe zi de întârziere din valoarea sumei ce reprezintă plata neefectuată, până la îndeplinirea efectivă a obligațiilor.</w:t>
      </w:r>
    </w:p>
    <w:p w14:paraId="725EF4BE" w14:textId="77777777" w:rsidR="000A3860" w:rsidRDefault="000A3860" w:rsidP="000A3860">
      <w:pPr>
        <w:ind w:left="0"/>
      </w:pPr>
      <w:r>
        <w:t>14.3.</w:t>
      </w:r>
      <w:r>
        <w:tab/>
        <w:t>În cazul în care există obiecțiuni la recepție, formulate de Achizitor, Prestatorul nu poate solicita plata decât după prestarea în mod corespunzător a serviciului și după semnarea de către reprezentanții Achizitorului a procesului-verbal de recepție.</w:t>
      </w:r>
    </w:p>
    <w:p w14:paraId="3FE00087" w14:textId="77777777" w:rsidR="000A3860" w:rsidRDefault="000A3860" w:rsidP="000A3860">
      <w:pPr>
        <w:ind w:left="0"/>
      </w:pPr>
    </w:p>
    <w:p w14:paraId="0F811D47" w14:textId="77777777" w:rsidR="000A3860" w:rsidRDefault="000A3860" w:rsidP="000A3860">
      <w:pPr>
        <w:ind w:left="0"/>
      </w:pPr>
      <w:r>
        <w:lastRenderedPageBreak/>
        <w:t>Art. 15. AMENDAMENTE, CAUZELE DE ÎNCETARE, MODIFICARE ŞI/SAU COMPLETARE</w:t>
      </w:r>
    </w:p>
    <w:p w14:paraId="674CE549" w14:textId="77777777" w:rsidR="000A3860" w:rsidRDefault="000A3860" w:rsidP="000A3860">
      <w:pPr>
        <w:ind w:left="0"/>
      </w:pPr>
      <w:r>
        <w:t>15.1. Părțile contractante au dreptul, pe durata îndeplinirii contractului, de a conveni modificarea clauzelor contractului, prin act adițional, numai în cazul apariției unor circumstanțe care lezează interesele comerciale legitime ale acestora şi care nu au putut fi prevăzute la data încheierii contractului.</w:t>
      </w:r>
    </w:p>
    <w:p w14:paraId="0C052014" w14:textId="77777777" w:rsidR="000A3860" w:rsidRDefault="000A3860" w:rsidP="000A3860">
      <w:pPr>
        <w:ind w:left="0"/>
      </w:pPr>
      <w:r>
        <w:t>15.2. Prezentul contract poate fi denunțat unilateral, din inițiativa oricăreia dintre părți, în situația în care cealaltă parte nu își îndeplinește obligațiile asumate prin contract.</w:t>
      </w:r>
    </w:p>
    <w:p w14:paraId="3BAC4ABA" w14:textId="77777777" w:rsidR="000A3860" w:rsidRDefault="000A3860" w:rsidP="000A3860">
      <w:pPr>
        <w:ind w:left="0"/>
      </w:pPr>
      <w:r>
        <w:t>15.3. Fiecare dintre părțile la prezentul contract va notifica, după caz, rezilierea sau încetarea contractului, cu 30 (treizeci) de zile înainte de expirarea duratei contractului.</w:t>
      </w:r>
    </w:p>
    <w:p w14:paraId="5BBB8288" w14:textId="77777777" w:rsidR="000A3860" w:rsidRDefault="000A3860" w:rsidP="000A3860">
      <w:pPr>
        <w:ind w:left="0"/>
      </w:pPr>
      <w:r>
        <w:t>15.4. Modificarea și completarea contractului se poate face numai printr-o înțelegere scrisă, semnată de reprezentanții ambelor părți.</w:t>
      </w:r>
    </w:p>
    <w:p w14:paraId="5AE3C39D" w14:textId="05EC1E78" w:rsidR="000A3860" w:rsidRDefault="000A3860" w:rsidP="000A3860">
      <w:pPr>
        <w:ind w:left="0"/>
      </w:pPr>
      <w:r>
        <w:t>15.5. Partea care are inițiativa modificării sau completării va comunica în scris celeilalte părți intențiile sale, cu cel puțin 30 de zile înainte de data la care dorește să intre în vigoare modificările.</w:t>
      </w:r>
    </w:p>
    <w:p w14:paraId="6ED44954" w14:textId="77777777" w:rsidR="000A3860" w:rsidRDefault="000A3860" w:rsidP="000A3860">
      <w:pPr>
        <w:ind w:left="0"/>
      </w:pPr>
      <w:r>
        <w:t>Art. 16. FORŢA MAJORĂ</w:t>
      </w:r>
    </w:p>
    <w:p w14:paraId="610E1FEA" w14:textId="77777777" w:rsidR="000A3860" w:rsidRDefault="000A3860" w:rsidP="000A3860">
      <w:pPr>
        <w:ind w:left="0"/>
      </w:pPr>
      <w:r>
        <w:t>16.1.  Forța majoră este constatată de o autoritate competentă.</w:t>
      </w:r>
    </w:p>
    <w:p w14:paraId="75EB2C58" w14:textId="77777777" w:rsidR="000A3860" w:rsidRDefault="000A3860" w:rsidP="000A3860">
      <w:pPr>
        <w:ind w:left="0"/>
      </w:pPr>
      <w:r>
        <w:t>16.2. Forța majoră exonerează părțile contractante de îndeplinirea obligațiilor asumate prin prezentul contract, pe toată perioada în care aceasta acționează.</w:t>
      </w:r>
    </w:p>
    <w:p w14:paraId="5A113217" w14:textId="77777777" w:rsidR="000A3860" w:rsidRDefault="000A3860" w:rsidP="000A3860">
      <w:pPr>
        <w:ind w:left="0"/>
      </w:pPr>
      <w:r>
        <w:t>16.3. Îndeplinirea contractului va fi suspendată în perioada de acțiune a forței majore, dar fără a prejudicia drepturile ce li se cuveneau părților până la apariția acesteia.</w:t>
      </w:r>
    </w:p>
    <w:p w14:paraId="60BB7B96" w14:textId="77777777" w:rsidR="000A3860" w:rsidRDefault="000A3860" w:rsidP="000A3860">
      <w:pPr>
        <w:ind w:left="0"/>
      </w:pPr>
      <w:r>
        <w:t>16.4. Partea contractantă care invocă forța majoră are obligația de a notifica celeilalte părți, imediat și în mod complet, producerea acesteia și să ia orice măsuri care îi stau la dispoziție în vederea limitării consecințelor.</w:t>
      </w:r>
    </w:p>
    <w:p w14:paraId="5C630C42" w14:textId="0E0C63C8" w:rsidR="000A3860" w:rsidRDefault="000A3860" w:rsidP="000A3860">
      <w:pPr>
        <w:ind w:left="0"/>
      </w:pPr>
      <w:r>
        <w:t>16.5. Dacă forța majoră acționează sau se estimează ca va acționa o perioadă mai mare de 6 luni, fiecare parte va avea dreptul să notifice celeilalte părți încetarea de plin drept a prezentului contract, fără ca vreuna din părți să poată pretinde celeilalte daune-interese.</w:t>
      </w:r>
    </w:p>
    <w:p w14:paraId="5EDA292D" w14:textId="77777777" w:rsidR="000A3860" w:rsidRDefault="000A3860" w:rsidP="000A3860">
      <w:pPr>
        <w:ind w:left="0"/>
      </w:pPr>
      <w:r>
        <w:t>Art.17. SOLUŢIONAREA LITIGIILOR</w:t>
      </w:r>
    </w:p>
    <w:p w14:paraId="726A7E15" w14:textId="77777777" w:rsidR="000A3860" w:rsidRDefault="000A3860" w:rsidP="000A3860">
      <w:pPr>
        <w:ind w:left="0"/>
      </w:pPr>
      <w:r>
        <w:t>17.1. Documentația de atribuire elaborată de achizitor și oferta emisă de prestator, vor servi interpretării contractului în caz de divergență.</w:t>
      </w:r>
    </w:p>
    <w:p w14:paraId="7A73EA8E" w14:textId="77777777" w:rsidR="000A3860" w:rsidRDefault="000A3860" w:rsidP="000A3860">
      <w:pPr>
        <w:ind w:left="0"/>
      </w:pPr>
      <w:r>
        <w:t xml:space="preserve">17.2. Achizitorul și prestatorul vor face toate eforturile pentru a rezolva pe cale amiabilă, prin tratative directe, orice neînțelegere sau dispută care se poate ivi între ei în cadrul sau în legătură cu îndeplinirea contractului. </w:t>
      </w:r>
    </w:p>
    <w:p w14:paraId="4BBC9EF7" w14:textId="338F7A80" w:rsidR="000A3860" w:rsidRDefault="000A3860" w:rsidP="000A3860">
      <w:pPr>
        <w:ind w:left="0"/>
      </w:pPr>
      <w:r>
        <w:t>17.3. Dacă, după 15 de zile de la începerea acestor tratative, achizitorul și prestatorul nu reușesc să rezolve în mod amiabil o divergență contractuală, fiecare poate solicita ca disputa să se soluționeze, de către instanțele judecătorești de la sediul achizitorului, potrivit dreptului comun.</w:t>
      </w:r>
    </w:p>
    <w:p w14:paraId="1E2B479E" w14:textId="77777777" w:rsidR="000A3860" w:rsidRDefault="000A3860" w:rsidP="000A3860">
      <w:pPr>
        <w:ind w:left="0"/>
      </w:pPr>
      <w:r>
        <w:t>Art.18. NOTIFICĂRI</w:t>
      </w:r>
    </w:p>
    <w:p w14:paraId="7D6742B9" w14:textId="77777777" w:rsidR="000A3860" w:rsidRDefault="000A3860" w:rsidP="000A3860">
      <w:pPr>
        <w:ind w:left="0"/>
      </w:pPr>
      <w:r>
        <w:t xml:space="preserve">18.1. Orice notificare sau comunicare adresată de către o parte celeilalte părți va fi considerată valabil îndeplinită dacă va fi transmisă în scris, prin trimitere poștală recomandată sau prin fax </w:t>
      </w:r>
      <w:r>
        <w:lastRenderedPageBreak/>
        <w:t>celeilalte părți la adresa menționată în preambulul acestui contract. În cazul în care notificarea sau comunicarea va fi făcută prin trimitere poștală recomandată, ea va fi considerată primită de destinatar în termen de 7 (șapte) zile de la data la care a fost predată serviciului poștal. În cazul în care notificarea sau comunicarea se expediază prin fax, ea se consideră primită de destinatar în ziua lucrătoare imediat următoare celei care figurează în „confirmation report”-ul transmisiei.</w:t>
      </w:r>
    </w:p>
    <w:p w14:paraId="753E8879" w14:textId="17EEB5FD" w:rsidR="000A3860" w:rsidRDefault="000A3860" w:rsidP="000A3860">
      <w:pPr>
        <w:ind w:left="0"/>
      </w:pPr>
      <w:r>
        <w:t>18.2. Comunicările verbale de orice fel, dacă nu sunt ulterior materializate într-un înscris de felul celor de la alineatul precedent, ori de o confirmare scrisă din partea destinatarului, nu vor fi luate în considerare de nici una din părțile contractante.</w:t>
      </w:r>
    </w:p>
    <w:p w14:paraId="7B0684C3" w14:textId="77777777" w:rsidR="000A3860" w:rsidRDefault="000A3860" w:rsidP="000A3860">
      <w:pPr>
        <w:ind w:left="0"/>
      </w:pPr>
      <w:r>
        <w:t>Art.19. CAUZE DE NEVALABILITATE PARŢIALĂ</w:t>
      </w:r>
    </w:p>
    <w:p w14:paraId="1FC363E3" w14:textId="1DE02807" w:rsidR="000A3860" w:rsidRDefault="000A3860" w:rsidP="000A3860">
      <w:pPr>
        <w:ind w:left="0"/>
      </w:pPr>
      <w:r>
        <w:t>19.1.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25DBB191" w14:textId="77777777" w:rsidR="000A3860" w:rsidRDefault="000A3860" w:rsidP="000A3860">
      <w:pPr>
        <w:ind w:left="0"/>
      </w:pPr>
      <w:r>
        <w:t>Art.20. VOINŢA PĂRŢILOR</w:t>
      </w:r>
    </w:p>
    <w:p w14:paraId="7837C0B1" w14:textId="77777777" w:rsidR="000A3860" w:rsidRDefault="000A3860" w:rsidP="000A3860">
      <w:pPr>
        <w:ind w:left="0"/>
      </w:pPr>
      <w:r>
        <w:t>20.1.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2435E568" w14:textId="54D1EB73" w:rsidR="000A3860" w:rsidRDefault="000A3860" w:rsidP="000A3860">
      <w:pPr>
        <w:ind w:left="0"/>
      </w:pPr>
      <w:r>
        <w:t>20.2. Părțile iau la cunoștință prin prezentul și consimt că dacă vor exista la orice moment viitor conflicte, interpretări eronate sau discrepanțe între acest contract și orice alt document intervenit între prestator și achizitor în legătură cu acest contract, prevederile prezentului contract vor prevala în măsura permisă de legea aplicabilă.</w:t>
      </w:r>
    </w:p>
    <w:p w14:paraId="42AE8A5E" w14:textId="77777777" w:rsidR="000A3860" w:rsidRDefault="000A3860" w:rsidP="000A3860">
      <w:pPr>
        <w:ind w:left="0"/>
      </w:pPr>
      <w:r>
        <w:t>Art. 21. DISPOZIŢII FINALE</w:t>
      </w:r>
    </w:p>
    <w:p w14:paraId="3CFF0BD8" w14:textId="77777777" w:rsidR="000A3860" w:rsidRDefault="000A3860" w:rsidP="000A3860">
      <w:pPr>
        <w:ind w:left="0"/>
      </w:pPr>
      <w:r>
        <w:t>21.1. Obligațiile de confidențialitate prevăzute la art. 13 sunt valabile pe întreaga durată a prezentului contract și pentru o perioadă de 1 (un) an de la data încetării acestuia.</w:t>
      </w:r>
    </w:p>
    <w:p w14:paraId="1F763330" w14:textId="77777777" w:rsidR="000A3860" w:rsidRDefault="000A3860" w:rsidP="000A3860">
      <w:pPr>
        <w:ind w:left="0"/>
      </w:pPr>
    </w:p>
    <w:p w14:paraId="14968A7D" w14:textId="77777777" w:rsidR="000A3860" w:rsidRDefault="000A3860" w:rsidP="000A3860">
      <w:pPr>
        <w:ind w:left="0"/>
      </w:pPr>
      <w:r>
        <w:t>Încheiat astăzi _______________ în 2 (două) exemplare originale, cu valoare egală juridică, din care unul pentru achizitor și unul pentru prestator.</w:t>
      </w:r>
    </w:p>
    <w:p w14:paraId="6E4B8CEA" w14:textId="77777777" w:rsidR="000A3860" w:rsidRDefault="000A3860" w:rsidP="000A3860">
      <w:pPr>
        <w:ind w:left="0"/>
      </w:pPr>
      <w:r>
        <w:t xml:space="preserve">                           </w:t>
      </w:r>
    </w:p>
    <w:p w14:paraId="6CE9F9F9" w14:textId="77777777" w:rsidR="000A3860" w:rsidRDefault="000A3860" w:rsidP="000A3860">
      <w:pPr>
        <w:ind w:left="0"/>
      </w:pPr>
    </w:p>
    <w:p w14:paraId="6727AD28" w14:textId="77777777" w:rsidR="000A3860" w:rsidRDefault="000A3860" w:rsidP="000A3860">
      <w:pPr>
        <w:ind w:left="0"/>
      </w:pPr>
      <w:r>
        <w:t xml:space="preserve">                    ACHIZITOR,</w:t>
      </w:r>
      <w:r>
        <w:tab/>
      </w:r>
      <w:r>
        <w:tab/>
      </w:r>
      <w:r>
        <w:tab/>
      </w:r>
      <w:r>
        <w:tab/>
        <w:t xml:space="preserve">                       PRESTATOR,</w:t>
      </w:r>
    </w:p>
    <w:p w14:paraId="782AC05A" w14:textId="6B6B7C33" w:rsidR="000A3860" w:rsidRDefault="000A3860" w:rsidP="0070284A">
      <w:pPr>
        <w:ind w:left="0"/>
      </w:pPr>
      <w:r>
        <w:t>Agenția Națională de Administrare a</w:t>
      </w:r>
    </w:p>
    <w:p w14:paraId="1B224152" w14:textId="15889A2E" w:rsidR="000A3860" w:rsidRDefault="000A3860" w:rsidP="0070284A">
      <w:pPr>
        <w:ind w:left="0"/>
      </w:pPr>
      <w:r>
        <w:t>Bunurilor Indisponibilizate</w:t>
      </w:r>
    </w:p>
    <w:p w14:paraId="0C30ADC0" w14:textId="77777777" w:rsidR="000A3860" w:rsidRDefault="000A3860" w:rsidP="000A3860">
      <w:pPr>
        <w:ind w:left="0"/>
      </w:pPr>
    </w:p>
    <w:p w14:paraId="09307D47" w14:textId="77777777" w:rsidR="00583594" w:rsidRPr="00ED6F22" w:rsidRDefault="00583594" w:rsidP="000A3860">
      <w:pPr>
        <w:ind w:left="0"/>
      </w:pPr>
    </w:p>
    <w:sectPr w:rsidR="00583594" w:rsidRPr="00ED6F22" w:rsidSect="000A3860">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8E72" w14:textId="77777777" w:rsidR="00E62648" w:rsidRDefault="00E62648" w:rsidP="00CD5B3B">
      <w:r>
        <w:separator/>
      </w:r>
    </w:p>
  </w:endnote>
  <w:endnote w:type="continuationSeparator" w:id="0">
    <w:p w14:paraId="69B9EDAD" w14:textId="77777777" w:rsidR="00E62648" w:rsidRDefault="00E6264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380AED06"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17645" w:rsidRPr="00A17645">
              <w:rPr>
                <w:noProof/>
                <w:sz w:val="14"/>
                <w:szCs w:val="14"/>
                <w:lang w:val="es-ES"/>
              </w:rPr>
              <w:t>16</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FACD96A"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17645" w:rsidRPr="00A17645">
              <w:rPr>
                <w:noProof/>
                <w:sz w:val="14"/>
                <w:szCs w:val="14"/>
                <w:lang w:val="es-ES"/>
              </w:rPr>
              <w:t>16</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6584" w14:textId="77777777" w:rsidR="00E62648" w:rsidRDefault="00E62648" w:rsidP="00AE0541">
      <w:pPr>
        <w:spacing w:after="0"/>
        <w:ind w:left="0"/>
      </w:pPr>
      <w:r>
        <w:separator/>
      </w:r>
    </w:p>
  </w:footnote>
  <w:footnote w:type="continuationSeparator" w:id="0">
    <w:p w14:paraId="79498F3B" w14:textId="77777777" w:rsidR="00E62648" w:rsidRDefault="00E62648" w:rsidP="00AE0541">
      <w:pPr>
        <w:ind w:left="0"/>
      </w:pPr>
      <w:r>
        <w:continuationSeparator/>
      </w:r>
    </w:p>
  </w:footnote>
  <w:footnote w:type="continuationNotice" w:id="1">
    <w:p w14:paraId="69C0077B" w14:textId="77777777" w:rsidR="00E62648" w:rsidRDefault="00E6264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A30"/>
    <w:multiLevelType w:val="hybridMultilevel"/>
    <w:tmpl w:val="77AED096"/>
    <w:lvl w:ilvl="0" w:tplc="529A5D30">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1" w15:restartNumberingAfterBreak="0">
    <w:nsid w:val="19191CFA"/>
    <w:multiLevelType w:val="hybridMultilevel"/>
    <w:tmpl w:val="BA18CE74"/>
    <w:lvl w:ilvl="0" w:tplc="0409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AC95DDA"/>
    <w:multiLevelType w:val="hybridMultilevel"/>
    <w:tmpl w:val="1882A966"/>
    <w:lvl w:ilvl="0" w:tplc="19B21622">
      <w:start w:val="1"/>
      <w:numFmt w:val="decimal"/>
      <w:lvlText w:val="%1."/>
      <w:legacy w:legacy="1" w:legacySpace="0" w:legacyIndent="249"/>
      <w:lvlJc w:val="left"/>
      <w:rPr>
        <w:rFonts w:ascii="Arial" w:hAnsi="Arial" w:cs="Arial"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E824FCB"/>
    <w:multiLevelType w:val="hybridMultilevel"/>
    <w:tmpl w:val="BA18CE74"/>
    <w:lvl w:ilvl="0" w:tplc="0409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6FC53200"/>
    <w:multiLevelType w:val="singleLevel"/>
    <w:tmpl w:val="F3000036"/>
    <w:lvl w:ilvl="0">
      <w:start w:val="1"/>
      <w:numFmt w:val="decimal"/>
      <w:lvlText w:val="%1."/>
      <w:legacy w:legacy="1" w:legacySpace="0" w:legacyIndent="249"/>
      <w:lvlJc w:val="left"/>
      <w:rPr>
        <w:rFonts w:ascii="Arial" w:hAnsi="Arial" w:cs="Arial" w:hint="default"/>
      </w:rPr>
    </w:lvl>
  </w:abstractNum>
  <w:num w:numId="1" w16cid:durableId="1374232210">
    <w:abstractNumId w:val="2"/>
  </w:num>
  <w:num w:numId="2" w16cid:durableId="1037924078">
    <w:abstractNumId w:val="5"/>
  </w:num>
  <w:num w:numId="3" w16cid:durableId="1461874364">
    <w:abstractNumId w:val="1"/>
  </w:num>
  <w:num w:numId="4" w16cid:durableId="11608604">
    <w:abstractNumId w:val="4"/>
  </w:num>
  <w:num w:numId="5" w16cid:durableId="1008826583">
    <w:abstractNumId w:val="3"/>
  </w:num>
  <w:num w:numId="6" w16cid:durableId="50301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A3860"/>
    <w:rsid w:val="000B3407"/>
    <w:rsid w:val="000B4D8E"/>
    <w:rsid w:val="000C29D4"/>
    <w:rsid w:val="000C7C70"/>
    <w:rsid w:val="000F52D3"/>
    <w:rsid w:val="00100F36"/>
    <w:rsid w:val="00102D15"/>
    <w:rsid w:val="001223F2"/>
    <w:rsid w:val="00124279"/>
    <w:rsid w:val="00126AD1"/>
    <w:rsid w:val="001271AA"/>
    <w:rsid w:val="001370A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6363"/>
    <w:rsid w:val="00391577"/>
    <w:rsid w:val="003C2D38"/>
    <w:rsid w:val="003D6BD7"/>
    <w:rsid w:val="003F4174"/>
    <w:rsid w:val="00424ABE"/>
    <w:rsid w:val="00435A22"/>
    <w:rsid w:val="00440C43"/>
    <w:rsid w:val="00462299"/>
    <w:rsid w:val="00463865"/>
    <w:rsid w:val="00474F80"/>
    <w:rsid w:val="00493AD5"/>
    <w:rsid w:val="004D553D"/>
    <w:rsid w:val="004F094D"/>
    <w:rsid w:val="005000CD"/>
    <w:rsid w:val="0051085C"/>
    <w:rsid w:val="00521B57"/>
    <w:rsid w:val="00524DCF"/>
    <w:rsid w:val="00532520"/>
    <w:rsid w:val="00533CE7"/>
    <w:rsid w:val="00543045"/>
    <w:rsid w:val="00543E9C"/>
    <w:rsid w:val="005552C7"/>
    <w:rsid w:val="00567900"/>
    <w:rsid w:val="00582C2F"/>
    <w:rsid w:val="00583594"/>
    <w:rsid w:val="0058764F"/>
    <w:rsid w:val="005D76EE"/>
    <w:rsid w:val="005E6FFA"/>
    <w:rsid w:val="005F3829"/>
    <w:rsid w:val="00601E03"/>
    <w:rsid w:val="00603FB8"/>
    <w:rsid w:val="00604DD4"/>
    <w:rsid w:val="00627BDB"/>
    <w:rsid w:val="00661B7A"/>
    <w:rsid w:val="00670A06"/>
    <w:rsid w:val="00671FA5"/>
    <w:rsid w:val="006751B6"/>
    <w:rsid w:val="00677FEB"/>
    <w:rsid w:val="00693D28"/>
    <w:rsid w:val="006A018E"/>
    <w:rsid w:val="006A263E"/>
    <w:rsid w:val="006B528B"/>
    <w:rsid w:val="006C2538"/>
    <w:rsid w:val="006E1065"/>
    <w:rsid w:val="0070284A"/>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72C3"/>
    <w:rsid w:val="00871DA8"/>
    <w:rsid w:val="008A275F"/>
    <w:rsid w:val="008A2AC0"/>
    <w:rsid w:val="008A4458"/>
    <w:rsid w:val="008A5B57"/>
    <w:rsid w:val="008B63B2"/>
    <w:rsid w:val="008F7828"/>
    <w:rsid w:val="009132E2"/>
    <w:rsid w:val="00915096"/>
    <w:rsid w:val="009221AD"/>
    <w:rsid w:val="00935789"/>
    <w:rsid w:val="00935D33"/>
    <w:rsid w:val="0094530E"/>
    <w:rsid w:val="00957CA5"/>
    <w:rsid w:val="00975E68"/>
    <w:rsid w:val="00986C16"/>
    <w:rsid w:val="009B4F4C"/>
    <w:rsid w:val="009B79E1"/>
    <w:rsid w:val="009C0183"/>
    <w:rsid w:val="009E7609"/>
    <w:rsid w:val="00A04970"/>
    <w:rsid w:val="00A13890"/>
    <w:rsid w:val="00A13B72"/>
    <w:rsid w:val="00A17645"/>
    <w:rsid w:val="00A21CB8"/>
    <w:rsid w:val="00A223E9"/>
    <w:rsid w:val="00A33ACE"/>
    <w:rsid w:val="00A3445A"/>
    <w:rsid w:val="00A413D4"/>
    <w:rsid w:val="00A5589B"/>
    <w:rsid w:val="00A55924"/>
    <w:rsid w:val="00A7669D"/>
    <w:rsid w:val="00A76F3A"/>
    <w:rsid w:val="00A86058"/>
    <w:rsid w:val="00A86F77"/>
    <w:rsid w:val="00A91D5E"/>
    <w:rsid w:val="00AB27A1"/>
    <w:rsid w:val="00AC3A35"/>
    <w:rsid w:val="00AE0541"/>
    <w:rsid w:val="00AE26B4"/>
    <w:rsid w:val="00AE5E19"/>
    <w:rsid w:val="00B13BB4"/>
    <w:rsid w:val="00B15983"/>
    <w:rsid w:val="00B20145"/>
    <w:rsid w:val="00B262FF"/>
    <w:rsid w:val="00B31E1A"/>
    <w:rsid w:val="00B41CEA"/>
    <w:rsid w:val="00B471AB"/>
    <w:rsid w:val="00B52758"/>
    <w:rsid w:val="00B57F78"/>
    <w:rsid w:val="00B613B1"/>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DE787D"/>
    <w:rsid w:val="00DF0F22"/>
    <w:rsid w:val="00E02AD1"/>
    <w:rsid w:val="00E077D0"/>
    <w:rsid w:val="00E15036"/>
    <w:rsid w:val="00E205CE"/>
    <w:rsid w:val="00E43343"/>
    <w:rsid w:val="00E562FC"/>
    <w:rsid w:val="00E62648"/>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0A38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A38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A38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A386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6219</Words>
  <Characters>35450</Characters>
  <Application>Microsoft Office Word</Application>
  <DocSecurity>0</DocSecurity>
  <Lines>295</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41586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2</cp:revision>
  <cp:lastPrinted>2022-01-11T14:23:00Z</cp:lastPrinted>
  <dcterms:created xsi:type="dcterms:W3CDTF">2023-05-03T12:10:00Z</dcterms:created>
  <dcterms:modified xsi:type="dcterms:W3CDTF">2023-05-03T12:10:00Z</dcterms:modified>
</cp:coreProperties>
</file>