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85C110" w14:textId="663EDD82" w:rsidR="00E97351" w:rsidRPr="006E0CA0" w:rsidRDefault="00E97351" w:rsidP="00BA65FD">
      <w:pPr>
        <w:ind w:left="5040"/>
        <w:rPr>
          <w:noProof/>
        </w:rPr>
      </w:pPr>
      <w:r w:rsidRPr="006E0CA0">
        <w:t xml:space="preserve">        </w:t>
      </w:r>
      <w:r w:rsidRPr="006E0CA0">
        <w:rPr>
          <w:noProof/>
        </w:rPr>
        <w:t xml:space="preserve">Nr. </w:t>
      </w:r>
      <w:r w:rsidR="00FD69C9">
        <w:rPr>
          <w:noProof/>
        </w:rPr>
        <w:t>172</w:t>
      </w:r>
      <w:r w:rsidRPr="006E0CA0">
        <w:rPr>
          <w:noProof/>
        </w:rPr>
        <w:t>/3805/2025/</w:t>
      </w:r>
      <w:r w:rsidR="00FD69C9">
        <w:rPr>
          <w:noProof/>
        </w:rPr>
        <w:t>01</w:t>
      </w:r>
      <w:r w:rsidRPr="006E0CA0">
        <w:rPr>
          <w:noProof/>
        </w:rPr>
        <w:t>.</w:t>
      </w:r>
      <w:r w:rsidR="00FD69C9">
        <w:rPr>
          <w:noProof/>
        </w:rPr>
        <w:t>10</w:t>
      </w:r>
      <w:r w:rsidRPr="006E0CA0">
        <w:rPr>
          <w:noProof/>
        </w:rPr>
        <w:t>.2026</w:t>
      </w:r>
    </w:p>
    <w:tbl>
      <w:tblPr>
        <w:tblStyle w:val="Tabelgril3"/>
        <w:tblW w:w="3557" w:type="dxa"/>
        <w:tblInd w:w="56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57"/>
      </w:tblGrid>
      <w:tr w:rsidR="00E97351" w:rsidRPr="006E0CA0" w14:paraId="123D4892" w14:textId="77777777" w:rsidTr="00926E56">
        <w:trPr>
          <w:trHeight w:val="1833"/>
        </w:trPr>
        <w:tc>
          <w:tcPr>
            <w:tcW w:w="3557" w:type="dxa"/>
          </w:tcPr>
          <w:p w14:paraId="151B8C31" w14:textId="77777777" w:rsidR="00E97351" w:rsidRPr="006E0CA0" w:rsidRDefault="00E97351" w:rsidP="00EF5BAD">
            <w:pPr>
              <w:ind w:left="0" w:right="-9"/>
              <w:jc w:val="right"/>
              <w:rPr>
                <w:b/>
              </w:rPr>
            </w:pPr>
          </w:p>
          <w:p w14:paraId="304C4BF2" w14:textId="16E97433" w:rsidR="00E97351" w:rsidRPr="006E0CA0" w:rsidRDefault="00E97351" w:rsidP="00EF5BAD">
            <w:pPr>
              <w:ind w:left="0" w:right="-9"/>
              <w:jc w:val="right"/>
              <w:rPr>
                <w:bCs/>
              </w:rPr>
            </w:pPr>
            <w:r w:rsidRPr="006E0CA0">
              <w:rPr>
                <w:bCs/>
              </w:rPr>
              <w:t>APROB,</w:t>
            </w:r>
          </w:p>
          <w:p w14:paraId="252FD8D3" w14:textId="77777777" w:rsidR="00E97351" w:rsidRPr="006E0CA0" w:rsidRDefault="00E97351" w:rsidP="00EF5BAD">
            <w:pPr>
              <w:ind w:left="0" w:right="-9"/>
              <w:jc w:val="right"/>
              <w:rPr>
                <w:bCs/>
              </w:rPr>
            </w:pPr>
          </w:p>
          <w:p w14:paraId="7A0A412D" w14:textId="77777777" w:rsidR="00E97351" w:rsidRPr="006E0CA0" w:rsidRDefault="00E97351" w:rsidP="00EF5BAD">
            <w:pPr>
              <w:ind w:left="0" w:right="-9"/>
              <w:jc w:val="right"/>
              <w:rPr>
                <w:bCs/>
              </w:rPr>
            </w:pPr>
            <w:r w:rsidRPr="006E0CA0">
              <w:rPr>
                <w:bCs/>
              </w:rPr>
              <w:t>Elena GRĂNICERU</w:t>
            </w:r>
          </w:p>
          <w:p w14:paraId="76735960" w14:textId="77777777" w:rsidR="00E97351" w:rsidRPr="006E0CA0" w:rsidRDefault="00E97351" w:rsidP="00EF5BAD">
            <w:pPr>
              <w:ind w:left="0" w:right="-9"/>
              <w:jc w:val="right"/>
              <w:rPr>
                <w:bCs/>
              </w:rPr>
            </w:pPr>
            <w:r w:rsidRPr="006E0CA0">
              <w:rPr>
                <w:bCs/>
              </w:rPr>
              <w:t>Director general</w:t>
            </w:r>
          </w:p>
          <w:p w14:paraId="4238A5CC" w14:textId="5FC8A993" w:rsidR="00E97351" w:rsidRPr="006E0CA0" w:rsidRDefault="00E97351" w:rsidP="00EF5BAD">
            <w:pPr>
              <w:ind w:left="0" w:right="-9"/>
              <w:jc w:val="right"/>
              <w:rPr>
                <w:b/>
              </w:rPr>
            </w:pPr>
            <w:r w:rsidRPr="006E0CA0">
              <w:rPr>
                <w:bCs/>
              </w:rPr>
              <w:t>Ordonator Ter</w:t>
            </w:r>
            <w:r w:rsidR="00EF5BAD" w:rsidRPr="006E0CA0">
              <w:rPr>
                <w:bCs/>
              </w:rPr>
              <w:t>ț</w:t>
            </w:r>
            <w:r w:rsidRPr="006E0CA0">
              <w:rPr>
                <w:bCs/>
              </w:rPr>
              <w:t>iar de Credite</w:t>
            </w:r>
          </w:p>
        </w:tc>
      </w:tr>
    </w:tbl>
    <w:p w14:paraId="5415CB20" w14:textId="77777777" w:rsidR="00E97351" w:rsidRPr="006E0CA0" w:rsidRDefault="00E97351" w:rsidP="00EF5BAD">
      <w:pPr>
        <w:tabs>
          <w:tab w:val="center" w:pos="4536"/>
          <w:tab w:val="left" w:pos="6480"/>
        </w:tabs>
        <w:ind w:left="0" w:right="-9"/>
        <w:jc w:val="center"/>
        <w:rPr>
          <w:b/>
        </w:rPr>
      </w:pPr>
    </w:p>
    <w:p w14:paraId="631E6C68" w14:textId="77777777" w:rsidR="00E97351" w:rsidRPr="006E0CA0" w:rsidRDefault="00E97351" w:rsidP="00EF5BAD">
      <w:pPr>
        <w:tabs>
          <w:tab w:val="center" w:pos="4536"/>
          <w:tab w:val="left" w:pos="6480"/>
        </w:tabs>
        <w:ind w:left="0" w:right="-9"/>
        <w:jc w:val="center"/>
        <w:rPr>
          <w:bCs/>
        </w:rPr>
      </w:pPr>
      <w:r w:rsidRPr="006E0CA0">
        <w:rPr>
          <w:bCs/>
        </w:rPr>
        <w:t>CAIET DE SARCINI</w:t>
      </w:r>
    </w:p>
    <w:p w14:paraId="2131AD32" w14:textId="17A70599" w:rsidR="00E97351" w:rsidRPr="006E0CA0" w:rsidRDefault="00E97351" w:rsidP="00EF5BAD">
      <w:pPr>
        <w:tabs>
          <w:tab w:val="center" w:pos="4536"/>
          <w:tab w:val="left" w:pos="6480"/>
        </w:tabs>
        <w:ind w:left="0" w:right="-9"/>
        <w:jc w:val="center"/>
        <w:rPr>
          <w:bCs/>
        </w:rPr>
      </w:pPr>
      <w:r w:rsidRPr="006E0CA0">
        <w:rPr>
          <w:bCs/>
        </w:rPr>
        <w:t>pentru închirierea unei capacită</w:t>
      </w:r>
      <w:r w:rsidR="00EF5BAD" w:rsidRPr="006E0CA0">
        <w:rPr>
          <w:bCs/>
        </w:rPr>
        <w:t>ț</w:t>
      </w:r>
      <w:r w:rsidRPr="006E0CA0">
        <w:rPr>
          <w:bCs/>
        </w:rPr>
        <w:t>i de stocare (imobil de tip ”hală/depozit”)</w:t>
      </w:r>
    </w:p>
    <w:p w14:paraId="09CE21B9" w14:textId="77777777" w:rsidR="00E97351" w:rsidRPr="006E0CA0" w:rsidRDefault="00E97351" w:rsidP="00EF5BAD">
      <w:pPr>
        <w:tabs>
          <w:tab w:val="center" w:pos="4536"/>
          <w:tab w:val="left" w:pos="6480"/>
        </w:tabs>
        <w:ind w:left="0" w:right="-9"/>
        <w:jc w:val="left"/>
        <w:rPr>
          <w:b/>
        </w:rPr>
      </w:pPr>
    </w:p>
    <w:p w14:paraId="778961F6" w14:textId="77777777" w:rsidR="00E97351" w:rsidRPr="006E0CA0" w:rsidRDefault="00E97351" w:rsidP="00EF5BAD">
      <w:pPr>
        <w:ind w:left="0" w:right="-9"/>
        <w:rPr>
          <w:b/>
          <w:u w:val="single"/>
        </w:rPr>
      </w:pPr>
      <w:r w:rsidRPr="006E0CA0">
        <w:rPr>
          <w:b/>
          <w:u w:val="single"/>
        </w:rPr>
        <w:t>1. INTRODUCERE</w:t>
      </w:r>
    </w:p>
    <w:p w14:paraId="6C800F41" w14:textId="6D35257D" w:rsidR="00E97351" w:rsidRPr="006E0CA0" w:rsidRDefault="00E97351" w:rsidP="00EF5BAD">
      <w:pPr>
        <w:ind w:left="0" w:right="-9"/>
      </w:pPr>
      <w:r w:rsidRPr="006E0CA0">
        <w:t>Prezentul caiet de sarcini con</w:t>
      </w:r>
      <w:r w:rsidR="00EF5BAD" w:rsidRPr="006E0CA0">
        <w:t>ț</w:t>
      </w:r>
      <w:r w:rsidRPr="006E0CA0">
        <w:t>ine specifica</w:t>
      </w:r>
      <w:r w:rsidR="00EF5BAD" w:rsidRPr="006E0CA0">
        <w:t>ț</w:t>
      </w:r>
      <w:r w:rsidRPr="006E0CA0">
        <w:t xml:space="preserve">ii tehnice </w:t>
      </w:r>
      <w:r w:rsidR="00EF5BAD" w:rsidRPr="006E0CA0">
        <w:t>ș</w:t>
      </w:r>
      <w:r w:rsidRPr="006E0CA0">
        <w:t>i totodată indica</w:t>
      </w:r>
      <w:r w:rsidR="00EF5BAD" w:rsidRPr="006E0CA0">
        <w:t>ț</w:t>
      </w:r>
      <w:r w:rsidRPr="006E0CA0">
        <w:t>ii privind regulile de bază care trebuie respectate, astfel încât poten</w:t>
      </w:r>
      <w:r w:rsidR="00EF5BAD" w:rsidRPr="006E0CA0">
        <w:t>ț</w:t>
      </w:r>
      <w:r w:rsidRPr="006E0CA0">
        <w:t>ialii operatori economici să elaboreze o propunere tehnică corespunzătoare prin raportare la necesită</w:t>
      </w:r>
      <w:r w:rsidR="00EF5BAD" w:rsidRPr="006E0CA0">
        <w:t>ț</w:t>
      </w:r>
      <w:r w:rsidRPr="006E0CA0">
        <w:t>ile autorită</w:t>
      </w:r>
      <w:r w:rsidR="00EF5BAD" w:rsidRPr="006E0CA0">
        <w:t>ț</w:t>
      </w:r>
      <w:r w:rsidRPr="006E0CA0">
        <w:t>ii contractante.</w:t>
      </w:r>
    </w:p>
    <w:p w14:paraId="07D6183E" w14:textId="40F41ABB" w:rsidR="00E97351" w:rsidRPr="006E0CA0" w:rsidRDefault="00E97351" w:rsidP="00EF5BAD">
      <w:pPr>
        <w:ind w:left="0" w:right="-9"/>
        <w:rPr>
          <w:bCs/>
        </w:rPr>
      </w:pPr>
      <w:r w:rsidRPr="006E0CA0">
        <w:rPr>
          <w:bCs/>
        </w:rPr>
        <w:t>Cerin</w:t>
      </w:r>
      <w:r w:rsidR="00EF5BAD" w:rsidRPr="006E0CA0">
        <w:rPr>
          <w:bCs/>
        </w:rPr>
        <w:t>ț</w:t>
      </w:r>
      <w:r w:rsidRPr="006E0CA0">
        <w:rPr>
          <w:bCs/>
        </w:rPr>
        <w:t xml:space="preserve">ele impuse vor fi considerate ca fiind minimale </w:t>
      </w:r>
      <w:r w:rsidR="00EF5BAD" w:rsidRPr="006E0CA0">
        <w:rPr>
          <w:bCs/>
        </w:rPr>
        <w:t>ș</w:t>
      </w:r>
      <w:r w:rsidRPr="006E0CA0">
        <w:rPr>
          <w:bCs/>
        </w:rPr>
        <w:t>i obligatorii.</w:t>
      </w:r>
    </w:p>
    <w:p w14:paraId="3B6CBE18" w14:textId="279BC33B" w:rsidR="00E97351" w:rsidRPr="006E0CA0" w:rsidRDefault="00E97351" w:rsidP="00EF5BAD">
      <w:pPr>
        <w:ind w:left="0" w:right="-9"/>
      </w:pPr>
      <w:r w:rsidRPr="006E0CA0">
        <w:t>În acest sens, orice ofertă prezentată, care se abate de la prevederile Caietului de sarcini, va fi luată în considerare numai în măsura în care propunerea tehnică presupune asigurarea unui nivel calitativ superior cerin</w:t>
      </w:r>
      <w:r w:rsidR="00EF5BAD" w:rsidRPr="006E0CA0">
        <w:t>ț</w:t>
      </w:r>
      <w:r w:rsidRPr="006E0CA0">
        <w:t xml:space="preserve">elor minimale din Caietul de sarcini. </w:t>
      </w:r>
    </w:p>
    <w:p w14:paraId="55C561B4" w14:textId="3EBE3FE5" w:rsidR="00E97351" w:rsidRPr="006E0CA0" w:rsidRDefault="00E97351" w:rsidP="00EF5BAD">
      <w:pPr>
        <w:ind w:left="0" w:right="-9"/>
      </w:pPr>
      <w:r w:rsidRPr="006E0CA0">
        <w:t>Oferta este considerată neconformă dacă nu satisface în mod corespunzător cerin</w:t>
      </w:r>
      <w:r w:rsidR="00EF5BAD" w:rsidRPr="006E0CA0">
        <w:t>ț</w:t>
      </w:r>
      <w:r w:rsidRPr="006E0CA0">
        <w:t>ele caietului de sarcini.</w:t>
      </w:r>
    </w:p>
    <w:p w14:paraId="10421F12" w14:textId="77777777" w:rsidR="00E97351" w:rsidRPr="006E0CA0" w:rsidRDefault="00E97351" w:rsidP="00EF5BAD">
      <w:pPr>
        <w:ind w:left="0" w:right="-9"/>
      </w:pPr>
    </w:p>
    <w:p w14:paraId="53AE9F7F" w14:textId="3624472E" w:rsidR="00E97351" w:rsidRPr="006E0CA0" w:rsidRDefault="00E97351" w:rsidP="00EF5BAD">
      <w:pPr>
        <w:ind w:left="0" w:right="-9"/>
        <w:rPr>
          <w:b/>
          <w:u w:val="single"/>
        </w:rPr>
      </w:pPr>
      <w:r w:rsidRPr="006E0CA0">
        <w:rPr>
          <w:b/>
          <w:u w:val="single"/>
        </w:rPr>
        <w:t>2. INFORMA</w:t>
      </w:r>
      <w:r w:rsidR="00EF5BAD" w:rsidRPr="006E0CA0">
        <w:rPr>
          <w:b/>
          <w:u w:val="single"/>
        </w:rPr>
        <w:t>Ț</w:t>
      </w:r>
      <w:r w:rsidRPr="006E0CA0">
        <w:rPr>
          <w:b/>
          <w:u w:val="single"/>
        </w:rPr>
        <w:t>II GENERALE</w:t>
      </w:r>
    </w:p>
    <w:p w14:paraId="6D29C08C" w14:textId="77777777" w:rsidR="00E97351" w:rsidRPr="006E0CA0" w:rsidRDefault="00E97351" w:rsidP="00EF5BAD">
      <w:pPr>
        <w:ind w:left="0" w:right="-9"/>
        <w:rPr>
          <w:b/>
          <w:u w:val="single"/>
        </w:rPr>
      </w:pPr>
      <w:r w:rsidRPr="006E0CA0">
        <w:rPr>
          <w:b/>
          <w:u w:val="single"/>
        </w:rPr>
        <w:t>2.1. Autoritatea contractantă</w:t>
      </w:r>
    </w:p>
    <w:p w14:paraId="75CCACE6" w14:textId="3A75D94B" w:rsidR="00E97351" w:rsidRPr="006E0CA0" w:rsidRDefault="00E97351" w:rsidP="00EF5BAD">
      <w:pPr>
        <w:ind w:left="0" w:right="-9"/>
      </w:pPr>
      <w:r w:rsidRPr="006E0CA0">
        <w:t>Autoritatea contractantă este Agen</w:t>
      </w:r>
      <w:r w:rsidR="00EF5BAD" w:rsidRPr="006E0CA0">
        <w:t>ț</w:t>
      </w:r>
      <w:r w:rsidRPr="006E0CA0">
        <w:t>ia Na</w:t>
      </w:r>
      <w:r w:rsidR="00EF5BAD" w:rsidRPr="006E0CA0">
        <w:t>ț</w:t>
      </w:r>
      <w:r w:rsidRPr="006E0CA0">
        <w:t xml:space="preserve">ională de Administrare a Bunurilor Indisponibilizate (ANABI), cu sediul în B-dul Regina Elisabeta nr. 3, etajele 3 </w:t>
      </w:r>
      <w:r w:rsidR="00EF5BAD" w:rsidRPr="006E0CA0">
        <w:t>ș</w:t>
      </w:r>
      <w:r w:rsidRPr="006E0CA0">
        <w:t>i 5, Bucure</w:t>
      </w:r>
      <w:r w:rsidR="00EF5BAD" w:rsidRPr="006E0CA0">
        <w:t>ș</w:t>
      </w:r>
      <w:r w:rsidRPr="006E0CA0">
        <w:t>ti, sector 3, cod po</w:t>
      </w:r>
      <w:r w:rsidR="00EF5BAD" w:rsidRPr="006E0CA0">
        <w:t>ș</w:t>
      </w:r>
      <w:r w:rsidRPr="006E0CA0">
        <w:t xml:space="preserve">tal 030015, telefon: 0372.573.000 </w:t>
      </w:r>
      <w:r w:rsidR="00EF5BAD" w:rsidRPr="006E0CA0">
        <w:t>ș</w:t>
      </w:r>
      <w:r w:rsidRPr="006E0CA0">
        <w:t>i fax: 0372.271.435, e-mail: anabi@just.ro, institu</w:t>
      </w:r>
      <w:r w:rsidR="00EF5BAD" w:rsidRPr="006E0CA0">
        <w:t>ț</w:t>
      </w:r>
      <w:r w:rsidRPr="006E0CA0">
        <w:t>ie publică de interes na</w:t>
      </w:r>
      <w:r w:rsidR="00EF5BAD" w:rsidRPr="006E0CA0">
        <w:t>ț</w:t>
      </w:r>
      <w:r w:rsidRPr="006E0CA0">
        <w:t>ional, cu personalitate juridică, în subordinea Ministerului Justi</w:t>
      </w:r>
      <w:r w:rsidR="00EF5BAD" w:rsidRPr="006E0CA0">
        <w:t>ț</w:t>
      </w:r>
      <w:r w:rsidRPr="006E0CA0">
        <w:t>iei.</w:t>
      </w:r>
    </w:p>
    <w:p w14:paraId="214E2C56" w14:textId="77777777" w:rsidR="00EF5BAD" w:rsidRPr="006E0CA0" w:rsidRDefault="00EF5BAD" w:rsidP="00EF5BAD">
      <w:pPr>
        <w:ind w:left="0" w:right="-9"/>
      </w:pPr>
    </w:p>
    <w:p w14:paraId="4811DF14" w14:textId="77777777" w:rsidR="00E97351" w:rsidRPr="006E0CA0" w:rsidRDefault="00E97351" w:rsidP="00EF5BAD">
      <w:pPr>
        <w:ind w:left="0" w:right="-9"/>
        <w:rPr>
          <w:b/>
          <w:u w:val="single"/>
        </w:rPr>
      </w:pPr>
      <w:r w:rsidRPr="006E0CA0">
        <w:rPr>
          <w:b/>
          <w:u w:val="single"/>
        </w:rPr>
        <w:t>2.2. Descrierea cadrului legal</w:t>
      </w:r>
    </w:p>
    <w:p w14:paraId="70A7CEEA" w14:textId="0D8E0D67" w:rsidR="00E97351" w:rsidRPr="006E0CA0" w:rsidRDefault="00E97351" w:rsidP="00EF5BAD">
      <w:pPr>
        <w:ind w:left="0" w:right="-9"/>
      </w:pPr>
      <w:r w:rsidRPr="006E0CA0">
        <w:t>În conformitate cu prevederile art. 28 alin. (1) din Legea nr. 318/2015, la solicitarea procurorului sau a instan</w:t>
      </w:r>
      <w:r w:rsidR="00EF5BAD" w:rsidRPr="006E0CA0">
        <w:t>ț</w:t>
      </w:r>
      <w:r w:rsidRPr="006E0CA0">
        <w:t>ei de judecată, Agen</w:t>
      </w:r>
      <w:r w:rsidR="00EF5BAD" w:rsidRPr="006E0CA0">
        <w:t>ț</w:t>
      </w:r>
      <w:r w:rsidRPr="006E0CA0">
        <w:t xml:space="preserve">ia depozitează temporar </w:t>
      </w:r>
      <w:r w:rsidR="00EF5BAD" w:rsidRPr="006E0CA0">
        <w:t>ș</w:t>
      </w:r>
      <w:r w:rsidRPr="006E0CA0">
        <w:t>i administrează bunurile mobile indisponibilizate a căror valoare individuală depă</w:t>
      </w:r>
      <w:r w:rsidR="00EF5BAD" w:rsidRPr="006E0CA0">
        <w:t>ș</w:t>
      </w:r>
      <w:r w:rsidRPr="006E0CA0">
        <w:t>e</w:t>
      </w:r>
      <w:r w:rsidR="00EF5BAD" w:rsidRPr="006E0CA0">
        <w:t>ș</w:t>
      </w:r>
      <w:r w:rsidRPr="006E0CA0">
        <w:t xml:space="preserve">te, la momentul dispunerii măsurii asigurătorii, echivalentul în lei al sumei de 15.000 euro </w:t>
      </w:r>
      <w:r w:rsidR="00EF5BAD" w:rsidRPr="006E0CA0">
        <w:t>ș</w:t>
      </w:r>
      <w:r w:rsidRPr="006E0CA0">
        <w:t xml:space="preserve">i stocuri de bunuri </w:t>
      </w:r>
      <w:r w:rsidRPr="006E0CA0">
        <w:lastRenderedPageBreak/>
        <w:t>sau produse a căror valoare cumulată depă</w:t>
      </w:r>
      <w:r w:rsidR="00EF5BAD" w:rsidRPr="006E0CA0">
        <w:t>ș</w:t>
      </w:r>
      <w:r w:rsidRPr="006E0CA0">
        <w:t>e</w:t>
      </w:r>
      <w:r w:rsidR="00EF5BAD" w:rsidRPr="006E0CA0">
        <w:t>ș</w:t>
      </w:r>
      <w:r w:rsidRPr="006E0CA0">
        <w:t>te, la momentul dispunerii măsurii asigurătorii, echivalentul în lei al sumei de 300.000 euro; în acest scop, Agen</w:t>
      </w:r>
      <w:r w:rsidR="00EF5BAD" w:rsidRPr="006E0CA0">
        <w:t>ț</w:t>
      </w:r>
      <w:r w:rsidRPr="006E0CA0">
        <w:t xml:space="preserve">ia este numită custode, în sensul art. 252 alin. (9) din Legea nr. 135/2010, cu modificările </w:t>
      </w:r>
      <w:r w:rsidR="00EF5BAD" w:rsidRPr="006E0CA0">
        <w:t>ș</w:t>
      </w:r>
      <w:r w:rsidRPr="006E0CA0">
        <w:t>i completările ulterioare. În acest sens, pentru îndeplinirea atribu</w:t>
      </w:r>
      <w:r w:rsidR="00EF5BAD" w:rsidRPr="006E0CA0">
        <w:t>ț</w:t>
      </w:r>
      <w:r w:rsidRPr="006E0CA0">
        <w:t>iei prevăzute anterior, potrivit prevederilor art. 28 alin. (3) din Legea nr. 318/2015, „Agen</w:t>
      </w:r>
      <w:r w:rsidR="00EF5BAD" w:rsidRPr="006E0CA0">
        <w:t>ț</w:t>
      </w:r>
      <w:r w:rsidRPr="006E0CA0">
        <w:t>ia poate încheia contracte de achizi</w:t>
      </w:r>
      <w:r w:rsidR="00EF5BAD" w:rsidRPr="006E0CA0">
        <w:t>ț</w:t>
      </w:r>
      <w:r w:rsidRPr="006E0CA0">
        <w:t xml:space="preserve">ii publice cu respectarea prevederilor legale în domeniu. Cheltuielile ocazionate de depozitarea </w:t>
      </w:r>
      <w:r w:rsidR="00EF5BAD" w:rsidRPr="006E0CA0">
        <w:t>ș</w:t>
      </w:r>
      <w:r w:rsidRPr="006E0CA0">
        <w:t>i administrarea bunurilor mobile sechestrate sunt suportate din bugetul Agen</w:t>
      </w:r>
      <w:r w:rsidR="00EF5BAD" w:rsidRPr="006E0CA0">
        <w:t>ț</w:t>
      </w:r>
      <w:r w:rsidRPr="006E0CA0">
        <w:t>iei.</w:t>
      </w:r>
    </w:p>
    <w:p w14:paraId="70B9E03D" w14:textId="06FA9101" w:rsidR="00E97351" w:rsidRPr="006E0CA0" w:rsidRDefault="00E97351" w:rsidP="00EF5BAD">
      <w:pPr>
        <w:ind w:left="0" w:right="-9"/>
      </w:pPr>
      <w:r w:rsidRPr="006E0CA0">
        <w:t>De asemenea, potrivit art. 29 alin. (1) din Legea nr. 318/2015, din dispozi</w:t>
      </w:r>
      <w:r w:rsidR="00EF5BAD" w:rsidRPr="006E0CA0">
        <w:t>ț</w:t>
      </w:r>
      <w:r w:rsidRPr="006E0CA0">
        <w:t xml:space="preserve">ia procurorului, a judecătorului de drepturi </w:t>
      </w:r>
      <w:r w:rsidR="00EF5BAD" w:rsidRPr="006E0CA0">
        <w:t>ș</w:t>
      </w:r>
      <w:r w:rsidRPr="006E0CA0">
        <w:t>i libertă</w:t>
      </w:r>
      <w:r w:rsidR="00EF5BAD" w:rsidRPr="006E0CA0">
        <w:t>ț</w:t>
      </w:r>
      <w:r w:rsidRPr="006E0CA0">
        <w:t>i sau a instan</w:t>
      </w:r>
      <w:r w:rsidR="00EF5BAD" w:rsidRPr="006E0CA0">
        <w:t>ț</w:t>
      </w:r>
      <w:r w:rsidRPr="006E0CA0">
        <w:t>ei de judecată, Agen</w:t>
      </w:r>
      <w:r w:rsidR="00EF5BAD" w:rsidRPr="006E0CA0">
        <w:t>ț</w:t>
      </w:r>
      <w:r w:rsidRPr="006E0CA0">
        <w:t>ia procedează la valorificarea de îndată a bunurilor mobile sechestrate, în cazurile prevăzute de art. 252</w:t>
      </w:r>
      <w:r w:rsidRPr="006E0CA0">
        <w:rPr>
          <w:vertAlign w:val="superscript"/>
        </w:rPr>
        <w:t>1</w:t>
      </w:r>
      <w:r w:rsidRPr="006E0CA0">
        <w:t xml:space="preserve"> din Legea nr. 135/2010. Potrivit art. 29 alin. (2) din Legea nr. 318/2015, bunurile mobile sechestrate sunt predate Agen</w:t>
      </w:r>
      <w:r w:rsidR="00EF5BAD" w:rsidRPr="006E0CA0">
        <w:t>ț</w:t>
      </w:r>
      <w:r w:rsidRPr="006E0CA0">
        <w:t>iei în temeiul unui proces-verbal de predare-primire încheiat între Agen</w:t>
      </w:r>
      <w:r w:rsidR="00EF5BAD" w:rsidRPr="006E0CA0">
        <w:t>ț</w:t>
      </w:r>
      <w:r w:rsidRPr="006E0CA0">
        <w:t xml:space="preserve">ie </w:t>
      </w:r>
      <w:r w:rsidR="00EF5BAD" w:rsidRPr="006E0CA0">
        <w:t>ș</w:t>
      </w:r>
      <w:r w:rsidRPr="006E0CA0">
        <w:t>i organele care duc la îndeplinire măsurile asigurătorii [...].</w:t>
      </w:r>
    </w:p>
    <w:p w14:paraId="25DC8078" w14:textId="0A33B305" w:rsidR="00E97351" w:rsidRPr="006E0CA0" w:rsidRDefault="00E97351" w:rsidP="00EF5BAD">
      <w:pPr>
        <w:ind w:left="0" w:right="-9"/>
        <w:rPr>
          <w:i/>
        </w:rPr>
      </w:pPr>
      <w:r w:rsidRPr="006E0CA0">
        <w:t>Totodată, în baza art. 17 alin. (1) teza a II-a din Legea nr. 318/2015, cheltuielile ocazionate de exercitarea atribu</w:t>
      </w:r>
      <w:r w:rsidR="00EF5BAD" w:rsidRPr="006E0CA0">
        <w:t>ț</w:t>
      </w:r>
      <w:r w:rsidRPr="006E0CA0">
        <w:t>iilor Agen</w:t>
      </w:r>
      <w:r w:rsidR="00EF5BAD" w:rsidRPr="006E0CA0">
        <w:t>ț</w:t>
      </w:r>
      <w:r w:rsidRPr="006E0CA0">
        <w:t>iei se suportă din bugetul acesteia</w:t>
      </w:r>
      <w:r w:rsidRPr="006E0CA0">
        <w:rPr>
          <w:i/>
        </w:rPr>
        <w:t>.</w:t>
      </w:r>
    </w:p>
    <w:p w14:paraId="17393C42" w14:textId="2BE1DD5B" w:rsidR="00E97351" w:rsidRPr="006E0CA0" w:rsidRDefault="00E97351" w:rsidP="00EF5BAD">
      <w:pPr>
        <w:ind w:left="0" w:right="-9"/>
        <w:rPr>
          <w:rFonts w:cs="Arial"/>
        </w:rPr>
      </w:pPr>
      <w:r w:rsidRPr="006E0CA0">
        <w:t xml:space="preserve">Precizăm faptul că, prezenta procedura de închiriere imobil se derulează în </w:t>
      </w:r>
      <w:r w:rsidRPr="006E0CA0">
        <w:rPr>
          <w:rFonts w:cs="Arial"/>
        </w:rPr>
        <w:t>conformitate cu prevederile Ordinului Ministrului Justi</w:t>
      </w:r>
      <w:r w:rsidR="00EF5BAD" w:rsidRPr="006E0CA0">
        <w:rPr>
          <w:rFonts w:cs="Arial"/>
        </w:rPr>
        <w:t>ț</w:t>
      </w:r>
      <w:r w:rsidRPr="006E0CA0">
        <w:rPr>
          <w:rFonts w:cs="Arial"/>
        </w:rPr>
        <w:t>iei nr. 3372/C/31.08.2016 privind aprobarea Procedurii privind închirierea de terenuri, clădiri existente, alte bunuri imobile ori a drepturilor asupra acestora.</w:t>
      </w:r>
    </w:p>
    <w:p w14:paraId="4105F09D" w14:textId="32FB26F8" w:rsidR="00F31630" w:rsidRPr="003C20E7" w:rsidRDefault="00F31630" w:rsidP="003C20E7">
      <w:pPr>
        <w:ind w:left="0"/>
        <w:rPr>
          <w:b/>
        </w:rPr>
      </w:pPr>
      <w:r w:rsidRPr="006E0CA0">
        <w:rPr>
          <w:b/>
          <w:color w:val="000000" w:themeColor="text1"/>
        </w:rPr>
        <w:t xml:space="preserve">Notă: </w:t>
      </w:r>
      <w:r w:rsidRPr="006E0CA0">
        <w:rPr>
          <w:b/>
        </w:rPr>
        <w:t>Încheierea contractului este condi</w:t>
      </w:r>
      <w:r w:rsidR="00EF5BAD" w:rsidRPr="006E0CA0">
        <w:rPr>
          <w:b/>
        </w:rPr>
        <w:t>ț</w:t>
      </w:r>
      <w:r w:rsidRPr="006E0CA0">
        <w:rPr>
          <w:b/>
        </w:rPr>
        <w:t>ionată de disponibilitatea fondurilor din bugetul de stat, semnarea contractului fiind posibilă doar în situa</w:t>
      </w:r>
      <w:r w:rsidR="00EF5BAD" w:rsidRPr="006E0CA0">
        <w:rPr>
          <w:b/>
        </w:rPr>
        <w:t>ț</w:t>
      </w:r>
      <w:r w:rsidRPr="006E0CA0">
        <w:rPr>
          <w:b/>
        </w:rPr>
        <w:t>ia în care se respectă dispozi</w:t>
      </w:r>
      <w:r w:rsidR="00EF5BAD" w:rsidRPr="006E0CA0">
        <w:rPr>
          <w:b/>
        </w:rPr>
        <w:t>ț</w:t>
      </w:r>
      <w:r w:rsidRPr="006E0CA0">
        <w:rPr>
          <w:b/>
        </w:rPr>
        <w:t>iile referitoare la angajarea cheltuielilor din bugetele care intra sub incidenta legisla</w:t>
      </w:r>
      <w:r w:rsidR="00EF5BAD" w:rsidRPr="006E0CA0">
        <w:rPr>
          <w:b/>
        </w:rPr>
        <w:t>ț</w:t>
      </w:r>
      <w:r w:rsidRPr="006E0CA0">
        <w:rPr>
          <w:b/>
        </w:rPr>
        <w:t>iei privind finan</w:t>
      </w:r>
      <w:r w:rsidR="00EF5BAD" w:rsidRPr="006E0CA0">
        <w:rPr>
          <w:b/>
        </w:rPr>
        <w:t>ț</w:t>
      </w:r>
      <w:r w:rsidRPr="006E0CA0">
        <w:rPr>
          <w:b/>
        </w:rPr>
        <w:t>ele publice</w:t>
      </w:r>
      <w:r w:rsidR="008A67A4" w:rsidRPr="006E0CA0">
        <w:rPr>
          <w:b/>
        </w:rPr>
        <w:t xml:space="preserve"> </w:t>
      </w:r>
      <w:r w:rsidRPr="006E0CA0">
        <w:rPr>
          <w:b/>
        </w:rPr>
        <w:t>(art.14 alin. (3) din Legea nr. 500/2002: „Nici o cheltuială din fonduri publice nu poate fi angajată, ordonan</w:t>
      </w:r>
      <w:r w:rsidR="00EF5BAD" w:rsidRPr="006E0CA0">
        <w:rPr>
          <w:b/>
        </w:rPr>
        <w:t>ț</w:t>
      </w:r>
      <w:r w:rsidRPr="006E0CA0">
        <w:rPr>
          <w:b/>
        </w:rPr>
        <w:t xml:space="preserve">ată </w:t>
      </w:r>
      <w:r w:rsidR="00EF5BAD" w:rsidRPr="006E0CA0">
        <w:rPr>
          <w:b/>
        </w:rPr>
        <w:t>ș</w:t>
      </w:r>
      <w:r w:rsidRPr="006E0CA0">
        <w:rPr>
          <w:b/>
        </w:rPr>
        <w:t xml:space="preserve">i plătită dacă nu este aprobată potrivit legii </w:t>
      </w:r>
      <w:r w:rsidR="00EF5BAD" w:rsidRPr="006E0CA0">
        <w:rPr>
          <w:b/>
        </w:rPr>
        <w:t>ș</w:t>
      </w:r>
      <w:r w:rsidRPr="006E0CA0">
        <w:rPr>
          <w:b/>
        </w:rPr>
        <w:t xml:space="preserve">i nu are prevederi bugetare”). </w:t>
      </w:r>
      <w:r w:rsidR="003C20E7" w:rsidRPr="003C20E7">
        <w:rPr>
          <w:b/>
        </w:rPr>
        <w:t>În cazul în care nu mai pot fi asigurate fondurile necesare derulării contractului, procedura poate fi suspendată sau anulată</w:t>
      </w:r>
      <w:r w:rsidR="003C20E7">
        <w:rPr>
          <w:b/>
        </w:rPr>
        <w:t xml:space="preserve"> </w:t>
      </w:r>
      <w:r w:rsidR="003C20E7">
        <w:rPr>
          <w:rFonts w:eastAsia="Times New Roman"/>
          <w:b/>
          <w:color w:val="000000" w:themeColor="text1"/>
        </w:rPr>
        <w:t>în condițiile</w:t>
      </w:r>
      <w:r w:rsidRPr="006E0CA0">
        <w:rPr>
          <w:rFonts w:eastAsia="Times New Roman"/>
          <w:b/>
          <w:color w:val="000000" w:themeColor="text1"/>
        </w:rPr>
        <w:t xml:space="preserve"> OMJ 3372/C/31.08.2016</w:t>
      </w:r>
      <w:r w:rsidR="006511AE">
        <w:rPr>
          <w:rFonts w:eastAsia="Times New Roman"/>
          <w:b/>
          <w:color w:val="000000" w:themeColor="text1"/>
        </w:rPr>
        <w:t xml:space="preserve">: </w:t>
      </w:r>
      <w:r w:rsidRPr="006511AE">
        <w:rPr>
          <w:rFonts w:eastAsia="Times New Roman"/>
          <w:b/>
          <w:i/>
          <w:iCs/>
          <w:color w:val="000000" w:themeColor="text1"/>
        </w:rPr>
        <w:t>Autoritatea contractantă poate suspenda sau anula procedura în orice stadiu al acesteia în următoarele situa</w:t>
      </w:r>
      <w:r w:rsidR="00EF5BAD" w:rsidRPr="006511AE">
        <w:rPr>
          <w:rFonts w:eastAsia="Times New Roman"/>
          <w:b/>
          <w:i/>
          <w:iCs/>
          <w:color w:val="000000" w:themeColor="text1"/>
        </w:rPr>
        <w:t>ț</w:t>
      </w:r>
      <w:r w:rsidRPr="006511AE">
        <w:rPr>
          <w:rFonts w:eastAsia="Times New Roman"/>
          <w:b/>
          <w:i/>
          <w:iCs/>
          <w:color w:val="000000" w:themeColor="text1"/>
        </w:rPr>
        <w:t>ii: (...) Nu mai pot fi asigurate fondurile necesare derulării contractului</w:t>
      </w:r>
      <w:r w:rsidRPr="006E0CA0">
        <w:rPr>
          <w:rFonts w:eastAsia="Times New Roman"/>
          <w:b/>
          <w:color w:val="000000" w:themeColor="text1"/>
        </w:rPr>
        <w:t>.</w:t>
      </w:r>
    </w:p>
    <w:p w14:paraId="122F38A6" w14:textId="7B3F69C8" w:rsidR="00EF5BAD" w:rsidRPr="006E0CA0" w:rsidRDefault="00EF5BAD" w:rsidP="00EF5BAD">
      <w:pPr>
        <w:autoSpaceDE w:val="0"/>
        <w:autoSpaceDN w:val="0"/>
        <w:adjustRightInd w:val="0"/>
        <w:ind w:left="0"/>
        <w:rPr>
          <w:rFonts w:eastAsia="Times New Roman"/>
          <w:b/>
          <w:color w:val="000000" w:themeColor="text1"/>
        </w:rPr>
      </w:pPr>
    </w:p>
    <w:p w14:paraId="41C80B56" w14:textId="41EBD789" w:rsidR="00E97351" w:rsidRPr="006E0CA0" w:rsidRDefault="00E97351" w:rsidP="00EF5BAD">
      <w:pPr>
        <w:ind w:left="0" w:right="-9"/>
        <w:rPr>
          <w:b/>
          <w:u w:val="single"/>
        </w:rPr>
      </w:pPr>
      <w:r w:rsidRPr="006E0CA0">
        <w:rPr>
          <w:b/>
          <w:u w:val="single"/>
        </w:rPr>
        <w:t>3. OBIECTUL</w:t>
      </w:r>
      <w:r w:rsidR="00C43681">
        <w:rPr>
          <w:b/>
          <w:u w:val="single"/>
        </w:rPr>
        <w:t xml:space="preserve"> ȘI DURATA</w:t>
      </w:r>
      <w:r w:rsidRPr="006E0CA0">
        <w:rPr>
          <w:b/>
          <w:u w:val="single"/>
        </w:rPr>
        <w:t xml:space="preserve"> </w:t>
      </w:r>
    </w:p>
    <w:p w14:paraId="51455C30" w14:textId="32B769CF" w:rsidR="00E97351" w:rsidRDefault="00E97351" w:rsidP="00EF5BAD">
      <w:pPr>
        <w:ind w:left="0" w:right="-9"/>
      </w:pPr>
      <w:r w:rsidRPr="006E0CA0">
        <w:t xml:space="preserve">Obiectul contractului care se va încheia între ANABI </w:t>
      </w:r>
      <w:r w:rsidR="00EF5BAD" w:rsidRPr="006E0CA0">
        <w:t>ș</w:t>
      </w:r>
      <w:r w:rsidRPr="006E0CA0">
        <w:t>i ofertantul desemnat câ</w:t>
      </w:r>
      <w:r w:rsidR="00EF5BAD" w:rsidRPr="006E0CA0">
        <w:t>ș</w:t>
      </w:r>
      <w:r w:rsidRPr="006E0CA0">
        <w:t>tigător, îl reprezintă închirierea unui imobil cu destina</w:t>
      </w:r>
      <w:r w:rsidR="00EF5BAD" w:rsidRPr="006E0CA0">
        <w:t>ț</w:t>
      </w:r>
      <w:r w:rsidRPr="006E0CA0">
        <w:t>ia depozit/hală depozitare, de minimum 2.000 mp, necesar depozitării bunurilor mobile aflate în administrarea sau în procedură de valorificare la nivelul Agen</w:t>
      </w:r>
      <w:r w:rsidR="00EF5BAD" w:rsidRPr="006E0CA0">
        <w:t>ț</w:t>
      </w:r>
      <w:r w:rsidRPr="006E0CA0">
        <w:t>iei.</w:t>
      </w:r>
      <w:r w:rsidR="00C024CA">
        <w:t xml:space="preserve"> </w:t>
      </w:r>
      <w:r w:rsidRPr="006E0CA0">
        <w:t>Servicii de închiriere sau de vânzare de imobile CPV-70310000-7.</w:t>
      </w:r>
    </w:p>
    <w:p w14:paraId="0BD74F2D" w14:textId="7DE81B9E" w:rsidR="00C43681" w:rsidRPr="006E0CA0" w:rsidRDefault="00C43681" w:rsidP="00EF5BAD">
      <w:pPr>
        <w:ind w:left="0" w:right="-9"/>
      </w:pPr>
      <w:r>
        <w:t xml:space="preserve">Durata contractului este de 5 ani, cu posibilitatea prelungirii cu încă 5 ani în condițiile contractului. </w:t>
      </w:r>
    </w:p>
    <w:p w14:paraId="5B3BD964" w14:textId="41F6B1E8" w:rsidR="00EF5BAD" w:rsidRDefault="00EF5BAD" w:rsidP="00EF5BAD">
      <w:pPr>
        <w:ind w:left="0" w:right="-9"/>
      </w:pPr>
    </w:p>
    <w:p w14:paraId="3013D817" w14:textId="77777777" w:rsidR="005C0FE3" w:rsidRPr="006E0CA0" w:rsidRDefault="005C0FE3" w:rsidP="00EF5BAD">
      <w:pPr>
        <w:ind w:left="0" w:right="-9"/>
      </w:pPr>
    </w:p>
    <w:p w14:paraId="0AAD4CEC" w14:textId="47D0D99C" w:rsidR="00E97351" w:rsidRPr="006E0CA0" w:rsidRDefault="006E0CA0" w:rsidP="00EF5BAD">
      <w:pPr>
        <w:ind w:left="0" w:right="-9"/>
        <w:rPr>
          <w:b/>
          <w:u w:val="single"/>
        </w:rPr>
      </w:pPr>
      <w:r w:rsidRPr="006E0CA0">
        <w:rPr>
          <w:b/>
          <w:u w:val="single"/>
        </w:rPr>
        <w:lastRenderedPageBreak/>
        <w:t>4</w:t>
      </w:r>
      <w:r w:rsidR="00E97351" w:rsidRPr="006E0CA0">
        <w:rPr>
          <w:b/>
          <w:u w:val="single"/>
        </w:rPr>
        <w:t>. DESCRIEREA CARACTERISTICILOR TEHNICE MINIMALE ALE IMOBILULUI CE URMEAZĂ A FI ÎNCHIRIAT</w:t>
      </w:r>
    </w:p>
    <w:p w14:paraId="324A573A" w14:textId="38419C84" w:rsidR="00904DC1" w:rsidRDefault="00F62E7A" w:rsidP="006E0CA0">
      <w:pPr>
        <w:tabs>
          <w:tab w:val="left" w:pos="720"/>
        </w:tabs>
        <w:ind w:left="0" w:right="-9"/>
      </w:pPr>
      <w:r>
        <w:rPr>
          <w:rFonts w:eastAsia="Arial Unicode MS" w:cs="Helvetica"/>
          <w:b/>
          <w:color w:val="000000"/>
          <w:kern w:val="1"/>
        </w:rPr>
        <w:t>4</w:t>
      </w:r>
      <w:r w:rsidR="00E97351" w:rsidRPr="006E0CA0">
        <w:rPr>
          <w:rFonts w:eastAsia="Arial Unicode MS" w:cs="Helvetica"/>
          <w:b/>
          <w:color w:val="000000"/>
          <w:kern w:val="1"/>
        </w:rPr>
        <w:t xml:space="preserve">.1. </w:t>
      </w:r>
      <w:r w:rsidR="00E97351" w:rsidRPr="006E0CA0">
        <w:rPr>
          <w:rFonts w:eastAsia="Arial Unicode MS" w:cs="Helvetica"/>
          <w:color w:val="000000"/>
          <w:kern w:val="1"/>
        </w:rPr>
        <w:t>Imobilul să fie situat în Municipiul Bucure</w:t>
      </w:r>
      <w:r w:rsidR="00EF5BAD" w:rsidRPr="006E0CA0">
        <w:rPr>
          <w:rFonts w:eastAsia="Arial Unicode MS" w:cs="Helvetica"/>
          <w:color w:val="000000"/>
          <w:kern w:val="1"/>
        </w:rPr>
        <w:t>ș</w:t>
      </w:r>
      <w:r w:rsidR="00E97351" w:rsidRPr="006E0CA0">
        <w:rPr>
          <w:rFonts w:eastAsia="Arial Unicode MS" w:cs="Helvetica"/>
          <w:color w:val="000000"/>
          <w:kern w:val="1"/>
        </w:rPr>
        <w:t xml:space="preserve">ti </w:t>
      </w:r>
      <w:r w:rsidR="00E97351" w:rsidRPr="006E0CA0">
        <w:t>sau pe teritoriul jude</w:t>
      </w:r>
      <w:r w:rsidR="00EF5BAD" w:rsidRPr="006E0CA0">
        <w:t>ț</w:t>
      </w:r>
      <w:r w:rsidR="00E97351" w:rsidRPr="006E0CA0">
        <w:t>elor Ilfov, Dâmbovi</w:t>
      </w:r>
      <w:r w:rsidR="00EF5BAD" w:rsidRPr="006E0CA0">
        <w:t>ț</w:t>
      </w:r>
      <w:r w:rsidR="00E97351" w:rsidRPr="006E0CA0">
        <w:t>a, Prahova, Buzău, Ialomi</w:t>
      </w:r>
      <w:r w:rsidR="00EF5BAD" w:rsidRPr="006E0CA0">
        <w:t>ț</w:t>
      </w:r>
      <w:r w:rsidR="00E97351" w:rsidRPr="006E0CA0">
        <w:t>a, Călăra</w:t>
      </w:r>
      <w:r w:rsidR="00EF5BAD" w:rsidRPr="006E0CA0">
        <w:t>ș</w:t>
      </w:r>
      <w:r w:rsidR="00E97351" w:rsidRPr="006E0CA0">
        <w:t>i, Giurgiu</w:t>
      </w:r>
      <w:r w:rsidR="00904DC1">
        <w:t xml:space="preserve">, </w:t>
      </w:r>
      <w:r w:rsidR="0085667F" w:rsidRPr="0085667F">
        <w:t>la o distanță rutieră de maximum 100 km față de sediul ANABI, calculată pe traseul rutier cel mai scurt, dovada putând fi făcută prin orice mijloc de probă</w:t>
      </w:r>
      <w:r w:rsidR="00904DC1">
        <w:t xml:space="preserve">. </w:t>
      </w:r>
    </w:p>
    <w:p w14:paraId="2596DE48" w14:textId="06B13991" w:rsidR="00E97351" w:rsidRPr="006E0CA0" w:rsidRDefault="00F62E7A" w:rsidP="006E0CA0">
      <w:pPr>
        <w:tabs>
          <w:tab w:val="left" w:pos="720"/>
        </w:tabs>
        <w:ind w:left="0" w:right="-9"/>
      </w:pPr>
      <w:r>
        <w:rPr>
          <w:b/>
          <w:bCs/>
        </w:rPr>
        <w:t>4</w:t>
      </w:r>
      <w:r w:rsidR="006E0CA0" w:rsidRPr="006E0CA0">
        <w:rPr>
          <w:b/>
          <w:bCs/>
        </w:rPr>
        <w:t>.2.</w:t>
      </w:r>
      <w:r w:rsidR="006E0CA0">
        <w:t xml:space="preserve"> </w:t>
      </w:r>
      <w:r w:rsidR="00E97351" w:rsidRPr="006E0CA0">
        <w:t>Loca</w:t>
      </w:r>
      <w:r w:rsidR="00EF5BAD" w:rsidRPr="006E0CA0">
        <w:t>ț</w:t>
      </w:r>
      <w:r w:rsidR="00E97351" w:rsidRPr="006E0CA0">
        <w:t>ia imobilului să fie u</w:t>
      </w:r>
      <w:r w:rsidR="00EF5BAD" w:rsidRPr="006E0CA0">
        <w:t>ș</w:t>
      </w:r>
      <w:r w:rsidR="00E97351" w:rsidRPr="006E0CA0">
        <w:t>or accesibilă.</w:t>
      </w:r>
    </w:p>
    <w:p w14:paraId="7A5E83F0" w14:textId="209A2DA6" w:rsidR="00E97351" w:rsidRPr="006E0CA0" w:rsidRDefault="00F62E7A" w:rsidP="00EF5BAD">
      <w:pPr>
        <w:tabs>
          <w:tab w:val="left" w:pos="720"/>
        </w:tabs>
        <w:ind w:left="0" w:right="-9"/>
      </w:pPr>
      <w:r>
        <w:rPr>
          <w:b/>
        </w:rPr>
        <w:t>4</w:t>
      </w:r>
      <w:r w:rsidR="00E97351" w:rsidRPr="006E0CA0">
        <w:rPr>
          <w:b/>
        </w:rPr>
        <w:t>.</w:t>
      </w:r>
      <w:r w:rsidR="006E0CA0">
        <w:rPr>
          <w:b/>
        </w:rPr>
        <w:t>3</w:t>
      </w:r>
      <w:r w:rsidR="00E97351" w:rsidRPr="006E0CA0">
        <w:rPr>
          <w:b/>
        </w:rPr>
        <w:t>.</w:t>
      </w:r>
      <w:r w:rsidR="00E97351" w:rsidRPr="006E0CA0">
        <w:t xml:space="preserve"> Suprafa</w:t>
      </w:r>
      <w:r w:rsidR="00EF5BAD" w:rsidRPr="006E0CA0">
        <w:t>ț</w:t>
      </w:r>
      <w:r w:rsidR="00E97351" w:rsidRPr="006E0CA0">
        <w:t>a utilă</w:t>
      </w:r>
      <w:r w:rsidR="00D27FD6" w:rsidRPr="006E0CA0">
        <w:t xml:space="preserve"> </w:t>
      </w:r>
      <w:r w:rsidR="00E97351" w:rsidRPr="006E0CA0">
        <w:t xml:space="preserve">a </w:t>
      </w:r>
      <w:r w:rsidR="00EB7459" w:rsidRPr="006E0CA0">
        <w:t>construc</w:t>
      </w:r>
      <w:r w:rsidR="00EF5BAD" w:rsidRPr="006E0CA0">
        <w:t>ț</w:t>
      </w:r>
      <w:r w:rsidR="00EB7459" w:rsidRPr="006E0CA0">
        <w:t>iei</w:t>
      </w:r>
      <w:r w:rsidR="00D27FD6" w:rsidRPr="006E0CA0">
        <w:t>-depozit</w:t>
      </w:r>
      <w:r w:rsidR="00E97351" w:rsidRPr="006E0CA0">
        <w:t xml:space="preserve"> să fie de minimum 2.000 mp.</w:t>
      </w:r>
    </w:p>
    <w:p w14:paraId="16F8863A" w14:textId="1C84B06D" w:rsidR="00E97351" w:rsidRPr="006E0CA0" w:rsidRDefault="00F62E7A" w:rsidP="00EF5BAD">
      <w:pPr>
        <w:ind w:left="0"/>
      </w:pPr>
      <w:r>
        <w:rPr>
          <w:b/>
        </w:rPr>
        <w:t>4</w:t>
      </w:r>
      <w:r w:rsidR="00E97351" w:rsidRPr="006E0CA0">
        <w:rPr>
          <w:b/>
        </w:rPr>
        <w:t>.</w:t>
      </w:r>
      <w:r w:rsidR="006E0CA0">
        <w:rPr>
          <w:b/>
        </w:rPr>
        <w:t>4</w:t>
      </w:r>
      <w:r w:rsidR="00E97351" w:rsidRPr="006E0CA0">
        <w:t xml:space="preserve"> </w:t>
      </w:r>
      <w:r w:rsidR="00EB7459" w:rsidRPr="006E0CA0">
        <w:t>Construc</w:t>
      </w:r>
      <w:r w:rsidR="00EF5BAD" w:rsidRPr="006E0CA0">
        <w:t>ț</w:t>
      </w:r>
      <w:r w:rsidR="00EB7459" w:rsidRPr="006E0CA0">
        <w:t xml:space="preserve">ia </w:t>
      </w:r>
      <w:r w:rsidR="00E97351" w:rsidRPr="006E0CA0">
        <w:t xml:space="preserve">(depozitul) să beneficieze de minimum 1 cale de acces din exterior </w:t>
      </w:r>
      <w:r w:rsidR="00EF5BAD" w:rsidRPr="006E0CA0">
        <w:t>ș</w:t>
      </w:r>
      <w:r w:rsidR="00E97351" w:rsidRPr="006E0CA0">
        <w:t>i să permită accesul autovehiculelor u</w:t>
      </w:r>
      <w:r w:rsidR="00EF5BAD" w:rsidRPr="006E0CA0">
        <w:t>ș</w:t>
      </w:r>
      <w:r w:rsidR="00E97351" w:rsidRPr="006E0CA0">
        <w:t xml:space="preserve">oare, autoplatformelor </w:t>
      </w:r>
      <w:r w:rsidR="00EF5BAD" w:rsidRPr="006E0CA0">
        <w:t>ș</w:t>
      </w:r>
      <w:r w:rsidR="00E97351" w:rsidRPr="006E0CA0">
        <w:t xml:space="preserve">i autoutilitarelor, precum </w:t>
      </w:r>
      <w:r w:rsidR="00EF5BAD" w:rsidRPr="006E0CA0">
        <w:t>ș</w:t>
      </w:r>
      <w:r w:rsidR="00E97351" w:rsidRPr="006E0CA0">
        <w:t xml:space="preserve">i </w:t>
      </w:r>
      <w:r w:rsidR="00FD6B14" w:rsidRPr="006E0CA0">
        <w:t xml:space="preserve">a </w:t>
      </w:r>
      <w:r w:rsidR="00E97351" w:rsidRPr="006E0CA0">
        <w:t>ma</w:t>
      </w:r>
      <w:r w:rsidR="00EF5BAD" w:rsidRPr="006E0CA0">
        <w:t>ș</w:t>
      </w:r>
      <w:r w:rsidR="00E97351" w:rsidRPr="006E0CA0">
        <w:t>ini</w:t>
      </w:r>
      <w:r w:rsidR="00FD6B14" w:rsidRPr="006E0CA0">
        <w:t>lor</w:t>
      </w:r>
      <w:r w:rsidR="00E97351" w:rsidRPr="006E0CA0">
        <w:t xml:space="preserve"> cu gabarit depă</w:t>
      </w:r>
      <w:r w:rsidR="00EF5BAD" w:rsidRPr="006E0CA0">
        <w:t>ș</w:t>
      </w:r>
      <w:r w:rsidR="00E97351" w:rsidRPr="006E0CA0">
        <w:t>it, în interiorul spa</w:t>
      </w:r>
      <w:r w:rsidR="00EF5BAD" w:rsidRPr="006E0CA0">
        <w:t>ț</w:t>
      </w:r>
      <w:r w:rsidR="00E97351" w:rsidRPr="006E0CA0">
        <w:t xml:space="preserve">iului de depozitare/hală. </w:t>
      </w:r>
    </w:p>
    <w:p w14:paraId="5742123F" w14:textId="12F80475" w:rsidR="00E97351" w:rsidRPr="006E0CA0" w:rsidRDefault="00F62E7A" w:rsidP="00EF5BAD">
      <w:pPr>
        <w:tabs>
          <w:tab w:val="left" w:pos="720"/>
        </w:tabs>
        <w:ind w:left="0" w:right="-9"/>
      </w:pPr>
      <w:r>
        <w:rPr>
          <w:b/>
        </w:rPr>
        <w:t>4</w:t>
      </w:r>
      <w:r w:rsidR="00E97351" w:rsidRPr="006E0CA0">
        <w:rPr>
          <w:b/>
        </w:rPr>
        <w:t>.</w:t>
      </w:r>
      <w:r w:rsidR="006E0CA0">
        <w:rPr>
          <w:b/>
        </w:rPr>
        <w:t>5</w:t>
      </w:r>
      <w:r w:rsidR="00E97351" w:rsidRPr="006E0CA0">
        <w:t xml:space="preserve"> Spa</w:t>
      </w:r>
      <w:r w:rsidR="00EF5BAD" w:rsidRPr="006E0CA0">
        <w:t>ț</w:t>
      </w:r>
      <w:r w:rsidR="00E97351" w:rsidRPr="006E0CA0">
        <w:t xml:space="preserve">iul oferit spre închiriere trebuie să fie </w:t>
      </w:r>
      <w:r w:rsidR="00947F87" w:rsidRPr="006E0CA0">
        <w:t xml:space="preserve">închis, acoperit, </w:t>
      </w:r>
      <w:r w:rsidR="00E97351" w:rsidRPr="006E0CA0">
        <w:t>compact (dispus într-o singură loca</w:t>
      </w:r>
      <w:r w:rsidR="00EF5BAD" w:rsidRPr="006E0CA0">
        <w:t>ț</w:t>
      </w:r>
      <w:r w:rsidR="00E97351" w:rsidRPr="006E0CA0">
        <w:t>ie/construc</w:t>
      </w:r>
      <w:r w:rsidR="00EF5BAD" w:rsidRPr="006E0CA0">
        <w:t>ț</w:t>
      </w:r>
      <w:r w:rsidR="00E97351" w:rsidRPr="006E0CA0">
        <w:t>ie), necompartimentat, de tip ”open space”</w:t>
      </w:r>
      <w:r w:rsidR="00C97878" w:rsidRPr="006E0CA0">
        <w:t>, delimitat prin pere</w:t>
      </w:r>
      <w:r w:rsidR="00EF5BAD" w:rsidRPr="006E0CA0">
        <w:t>ț</w:t>
      </w:r>
      <w:r w:rsidR="00C97878" w:rsidRPr="006E0CA0">
        <w:t>i despăr</w:t>
      </w:r>
      <w:r w:rsidR="00EF5BAD" w:rsidRPr="006E0CA0">
        <w:t>ț</w:t>
      </w:r>
      <w:r w:rsidR="00C97878" w:rsidRPr="006E0CA0">
        <w:t>itori</w:t>
      </w:r>
      <w:r w:rsidR="00E04D6E" w:rsidRPr="006E0CA0">
        <w:t xml:space="preserve"> </w:t>
      </w:r>
      <w:r w:rsidR="00EF5BAD" w:rsidRPr="006E0CA0">
        <w:rPr>
          <w:rStyle w:val="FontStyle18"/>
          <w:rFonts w:ascii="Trebuchet MS" w:hAnsi="Trebuchet MS"/>
        </w:rPr>
        <w:t>ș</w:t>
      </w:r>
      <w:r w:rsidR="00E04D6E" w:rsidRPr="006E0CA0">
        <w:rPr>
          <w:rStyle w:val="FontStyle18"/>
          <w:rFonts w:ascii="Trebuchet MS" w:hAnsi="Trebuchet MS"/>
        </w:rPr>
        <w:t xml:space="preserve">i trebuie să fie configurat astfel încât să permită depozitarea unui număr cât mai mare de autovehicule </w:t>
      </w:r>
      <w:r w:rsidR="00EF5BAD" w:rsidRPr="006E0CA0">
        <w:rPr>
          <w:rStyle w:val="FontStyle18"/>
          <w:rFonts w:ascii="Trebuchet MS" w:hAnsi="Trebuchet MS"/>
        </w:rPr>
        <w:t>ș</w:t>
      </w:r>
      <w:r w:rsidR="00E04D6E" w:rsidRPr="006E0CA0">
        <w:rPr>
          <w:rStyle w:val="FontStyle18"/>
          <w:rFonts w:ascii="Trebuchet MS" w:hAnsi="Trebuchet MS"/>
        </w:rPr>
        <w:t>i accesul necesar pentru manevrarea acestora</w:t>
      </w:r>
      <w:r w:rsidR="00E97351" w:rsidRPr="006E0CA0">
        <w:t>.</w:t>
      </w:r>
    </w:p>
    <w:p w14:paraId="1CC2D70D" w14:textId="6FC1D71B" w:rsidR="00E97351" w:rsidRPr="006E0CA0" w:rsidRDefault="00F62E7A" w:rsidP="00EF5BAD">
      <w:pPr>
        <w:tabs>
          <w:tab w:val="left" w:pos="720"/>
        </w:tabs>
        <w:ind w:left="0" w:right="-9"/>
      </w:pPr>
      <w:r>
        <w:rPr>
          <w:b/>
        </w:rPr>
        <w:t>4</w:t>
      </w:r>
      <w:r w:rsidR="00E97351" w:rsidRPr="006E0CA0">
        <w:rPr>
          <w:b/>
        </w:rPr>
        <w:t>.</w:t>
      </w:r>
      <w:r w:rsidR="00357F72">
        <w:rPr>
          <w:b/>
        </w:rPr>
        <w:t>6</w:t>
      </w:r>
      <w:r w:rsidR="00E97351" w:rsidRPr="006E0CA0">
        <w:rPr>
          <w:b/>
        </w:rPr>
        <w:t>.</w:t>
      </w:r>
      <w:r w:rsidR="00E97351" w:rsidRPr="006E0CA0">
        <w:t xml:space="preserve"> Imobilul să poată fi exploatat în mod autonom în raport cu al</w:t>
      </w:r>
      <w:r w:rsidR="00EF5BAD" w:rsidRPr="006E0CA0">
        <w:t>ț</w:t>
      </w:r>
      <w:r w:rsidR="00E97351" w:rsidRPr="006E0CA0">
        <w:t xml:space="preserve">i utilizatori. </w:t>
      </w:r>
    </w:p>
    <w:p w14:paraId="79C0D13B" w14:textId="3B373BA2" w:rsidR="00E97351" w:rsidRPr="006E0CA0" w:rsidRDefault="00F62E7A" w:rsidP="00EF5BAD">
      <w:pPr>
        <w:tabs>
          <w:tab w:val="left" w:pos="720"/>
        </w:tabs>
        <w:ind w:left="0" w:right="-9"/>
      </w:pPr>
      <w:r>
        <w:rPr>
          <w:b/>
        </w:rPr>
        <w:t>4</w:t>
      </w:r>
      <w:r w:rsidR="00E97351" w:rsidRPr="006E0CA0">
        <w:rPr>
          <w:b/>
        </w:rPr>
        <w:t>.</w:t>
      </w:r>
      <w:r w:rsidR="00357F72">
        <w:rPr>
          <w:b/>
        </w:rPr>
        <w:t>7</w:t>
      </w:r>
      <w:r w:rsidR="00E97351" w:rsidRPr="006E0CA0">
        <w:rPr>
          <w:b/>
        </w:rPr>
        <w:t>.</w:t>
      </w:r>
      <w:r w:rsidR="00E97351" w:rsidRPr="006E0CA0">
        <w:t xml:space="preserve"> Regimul de înăl</w:t>
      </w:r>
      <w:r w:rsidR="00EF5BAD" w:rsidRPr="006E0CA0">
        <w:t>ț</w:t>
      </w:r>
      <w:r w:rsidR="00E97351" w:rsidRPr="006E0CA0">
        <w:t>ime al imobilul: exclusiv parter.</w:t>
      </w:r>
    </w:p>
    <w:p w14:paraId="7527B785" w14:textId="70E54686" w:rsidR="00E97351" w:rsidRPr="006E0CA0" w:rsidRDefault="00F62E7A" w:rsidP="00EF5BAD">
      <w:pPr>
        <w:tabs>
          <w:tab w:val="left" w:pos="720"/>
        </w:tabs>
        <w:ind w:left="0" w:right="-9"/>
      </w:pPr>
      <w:r>
        <w:rPr>
          <w:b/>
        </w:rPr>
        <w:t>4</w:t>
      </w:r>
      <w:r w:rsidR="00E97351" w:rsidRPr="006E0CA0">
        <w:rPr>
          <w:b/>
        </w:rPr>
        <w:t>.</w:t>
      </w:r>
      <w:r w:rsidR="00357F72">
        <w:rPr>
          <w:b/>
        </w:rPr>
        <w:t>8</w:t>
      </w:r>
      <w:r w:rsidR="00E97351" w:rsidRPr="006E0CA0">
        <w:rPr>
          <w:b/>
        </w:rPr>
        <w:t>.</w:t>
      </w:r>
      <w:r w:rsidR="00E97351" w:rsidRPr="006E0CA0">
        <w:t xml:space="preserve"> Suprafa</w:t>
      </w:r>
      <w:r w:rsidR="00EF5BAD" w:rsidRPr="006E0CA0">
        <w:t>ț</w:t>
      </w:r>
      <w:r w:rsidR="00E97351" w:rsidRPr="006E0CA0">
        <w:t>a de depozitare să fie betonată.</w:t>
      </w:r>
    </w:p>
    <w:p w14:paraId="0FB86986" w14:textId="52C5E9A4" w:rsidR="00E97351" w:rsidRPr="006E0CA0" w:rsidRDefault="00F62E7A" w:rsidP="00EF5BAD">
      <w:pPr>
        <w:tabs>
          <w:tab w:val="left" w:pos="720"/>
        </w:tabs>
        <w:ind w:left="0" w:right="-9"/>
      </w:pPr>
      <w:r>
        <w:rPr>
          <w:b/>
        </w:rPr>
        <w:t>4</w:t>
      </w:r>
      <w:r w:rsidR="00E97351" w:rsidRPr="006E0CA0">
        <w:rPr>
          <w:b/>
        </w:rPr>
        <w:t>.</w:t>
      </w:r>
      <w:r w:rsidR="00357F72">
        <w:rPr>
          <w:b/>
        </w:rPr>
        <w:t>9</w:t>
      </w:r>
      <w:r w:rsidR="00E97351" w:rsidRPr="006E0CA0">
        <w:rPr>
          <w:b/>
        </w:rPr>
        <w:t>.</w:t>
      </w:r>
      <w:r w:rsidR="00E97351" w:rsidRPr="006E0CA0">
        <w:t xml:space="preserve"> Terenul imobilului trebuie să fie bine delimitat de vecinătă</w:t>
      </w:r>
      <w:r w:rsidR="00EF5BAD" w:rsidRPr="006E0CA0">
        <w:t>ț</w:t>
      </w:r>
      <w:r w:rsidR="00E97351" w:rsidRPr="006E0CA0">
        <w:t xml:space="preserve">i </w:t>
      </w:r>
      <w:r w:rsidR="00EF5BAD" w:rsidRPr="006E0CA0">
        <w:t>ș</w:t>
      </w:r>
      <w:r w:rsidR="00E97351" w:rsidRPr="006E0CA0">
        <w:t xml:space="preserve">i îngrădit. </w:t>
      </w:r>
    </w:p>
    <w:p w14:paraId="30B4E510" w14:textId="2948DEFE" w:rsidR="00E97351" w:rsidRPr="006E0CA0" w:rsidRDefault="00F62E7A" w:rsidP="00EF5BAD">
      <w:pPr>
        <w:tabs>
          <w:tab w:val="left" w:pos="720"/>
        </w:tabs>
        <w:ind w:left="0" w:right="-9"/>
      </w:pPr>
      <w:r>
        <w:rPr>
          <w:b/>
        </w:rPr>
        <w:t>4</w:t>
      </w:r>
      <w:r w:rsidR="00E97351" w:rsidRPr="006E0CA0">
        <w:rPr>
          <w:b/>
        </w:rPr>
        <w:t>.</w:t>
      </w:r>
      <w:r w:rsidR="00357F72">
        <w:rPr>
          <w:b/>
        </w:rPr>
        <w:t>10</w:t>
      </w:r>
      <w:r w:rsidR="00E97351" w:rsidRPr="006E0CA0">
        <w:rPr>
          <w:b/>
        </w:rPr>
        <w:t>.</w:t>
      </w:r>
      <w:r w:rsidR="00E97351" w:rsidRPr="006E0CA0">
        <w:t xml:space="preserve"> Starea tehnică a imobilului să fie foarte bună, atât la interior, cât </w:t>
      </w:r>
      <w:r w:rsidR="00EF5BAD" w:rsidRPr="006E0CA0">
        <w:t>ș</w:t>
      </w:r>
      <w:r w:rsidR="00E97351" w:rsidRPr="006E0CA0">
        <w:t xml:space="preserve">i la exterior </w:t>
      </w:r>
      <w:r w:rsidR="00EF5BAD" w:rsidRPr="006E0CA0">
        <w:t>ș</w:t>
      </w:r>
      <w:r w:rsidR="00E97351" w:rsidRPr="006E0CA0">
        <w:t xml:space="preserve">i să nu prezinte risc (inclusiv seismic)/pericol public. </w:t>
      </w:r>
    </w:p>
    <w:p w14:paraId="26C4772C" w14:textId="187DDE8E" w:rsidR="00E97351" w:rsidRPr="006E0CA0" w:rsidRDefault="00F62E7A" w:rsidP="00AD437D">
      <w:pPr>
        <w:tabs>
          <w:tab w:val="left" w:pos="720"/>
        </w:tabs>
        <w:ind w:left="0" w:right="-9"/>
      </w:pPr>
      <w:r>
        <w:rPr>
          <w:b/>
        </w:rPr>
        <w:t>4</w:t>
      </w:r>
      <w:r w:rsidR="00E97351" w:rsidRPr="006E0CA0">
        <w:rPr>
          <w:b/>
        </w:rPr>
        <w:t>.</w:t>
      </w:r>
      <w:r w:rsidR="00357F72">
        <w:rPr>
          <w:b/>
        </w:rPr>
        <w:t>11</w:t>
      </w:r>
      <w:r w:rsidR="00E97351" w:rsidRPr="006E0CA0">
        <w:rPr>
          <w:b/>
        </w:rPr>
        <w:t>.</w:t>
      </w:r>
      <w:r w:rsidR="00E97351" w:rsidRPr="006E0CA0">
        <w:t xml:space="preserve"> </w:t>
      </w:r>
      <w:r w:rsidR="00AD437D">
        <w:t>Imobilul trebuie să fie dotat cu sistem de detectare și avertizare la incendiu, sistem de sprinklere, precum și cu o rețea de hidranți funcționali, atât în interior, cât și în exterior, cu respectarea cerințelor legale și a normativelor tehnice aplicabile. Imobilul, instalațiile și dotările aferente acestuia trebuie să îndeplinească, pe întreaga perioadă a locațiunii, toate condițiile tehnice și de securitate la incendiu prevăzute de legislația și normativele aplicabile pentru depozitarea, după caz, a următoarelor categorii de bunuri: autovehicule, inclusiv autovehicule echipate cu instalații de alimentare cu GPL și autovehicule electrice, electrocasnice, corpuri de iluminat și componente pentru corpuri de iluminat, articole de îmbrăcăminte.</w:t>
      </w:r>
    </w:p>
    <w:p w14:paraId="5A1C9D16" w14:textId="47A3EE1A" w:rsidR="00E97351" w:rsidRPr="006E0CA0" w:rsidRDefault="00F62E7A" w:rsidP="00EF5BAD">
      <w:pPr>
        <w:tabs>
          <w:tab w:val="left" w:pos="720"/>
        </w:tabs>
        <w:ind w:left="0" w:right="-9"/>
      </w:pPr>
      <w:r>
        <w:rPr>
          <w:b/>
        </w:rPr>
        <w:t>4</w:t>
      </w:r>
      <w:r w:rsidR="00E97351" w:rsidRPr="006E0CA0">
        <w:rPr>
          <w:b/>
        </w:rPr>
        <w:t>.</w:t>
      </w:r>
      <w:r w:rsidR="00357F72">
        <w:rPr>
          <w:b/>
        </w:rPr>
        <w:t>12</w:t>
      </w:r>
      <w:r w:rsidR="00E97351" w:rsidRPr="006E0CA0">
        <w:rPr>
          <w:b/>
        </w:rPr>
        <w:t>.</w:t>
      </w:r>
      <w:r w:rsidR="00E97351" w:rsidRPr="006E0CA0">
        <w:t xml:space="preserve"> Căile de evacuare trebuie să respecte cerin</w:t>
      </w:r>
      <w:r w:rsidR="00EF5BAD" w:rsidRPr="006E0CA0">
        <w:t>ț</w:t>
      </w:r>
      <w:r w:rsidR="00E97351" w:rsidRPr="006E0CA0">
        <w:t xml:space="preserve">ele normativelor pentru prevenirea </w:t>
      </w:r>
      <w:r w:rsidR="00EF5BAD" w:rsidRPr="006E0CA0">
        <w:t>ș</w:t>
      </w:r>
      <w:r w:rsidR="00E97351" w:rsidRPr="006E0CA0">
        <w:t xml:space="preserve">i stingerea incendiilor </w:t>
      </w:r>
      <w:r w:rsidR="00EF5BAD" w:rsidRPr="006E0CA0">
        <w:t>ș</w:t>
      </w:r>
      <w:r w:rsidR="00E97351" w:rsidRPr="006E0CA0">
        <w:t>i cele ale normativelor/normelor antiseismice.</w:t>
      </w:r>
    </w:p>
    <w:p w14:paraId="16C3477C" w14:textId="76E2FD93" w:rsidR="00E97351" w:rsidRPr="006E0CA0" w:rsidRDefault="00F62E7A" w:rsidP="00EF5BAD">
      <w:pPr>
        <w:tabs>
          <w:tab w:val="left" w:pos="720"/>
        </w:tabs>
        <w:ind w:left="0" w:right="-9"/>
      </w:pPr>
      <w:r>
        <w:rPr>
          <w:b/>
        </w:rPr>
        <w:t>4</w:t>
      </w:r>
      <w:r w:rsidR="00E97351" w:rsidRPr="006E0CA0">
        <w:rPr>
          <w:b/>
        </w:rPr>
        <w:t>.</w:t>
      </w:r>
      <w:r w:rsidR="00357F72">
        <w:rPr>
          <w:b/>
        </w:rPr>
        <w:t>13</w:t>
      </w:r>
      <w:r w:rsidR="00E97351" w:rsidRPr="006E0CA0">
        <w:rPr>
          <w:b/>
        </w:rPr>
        <w:t>.</w:t>
      </w:r>
      <w:r w:rsidR="00E97351" w:rsidRPr="006E0CA0">
        <w:t xml:space="preserve"> Imobilul închiriat sau incinta în care se află depozitul să beneficieze de pază permanentă pe perioada derulării loca</w:t>
      </w:r>
      <w:r w:rsidR="00EF5BAD" w:rsidRPr="006E0CA0">
        <w:t>ț</w:t>
      </w:r>
      <w:r w:rsidR="00E97351" w:rsidRPr="006E0CA0">
        <w:t>iunii.</w:t>
      </w:r>
    </w:p>
    <w:p w14:paraId="5C9A2880" w14:textId="0BDEFB77" w:rsidR="00E97351" w:rsidRPr="006E0CA0" w:rsidRDefault="00F62E7A" w:rsidP="00EF5BAD">
      <w:pPr>
        <w:tabs>
          <w:tab w:val="left" w:pos="720"/>
        </w:tabs>
        <w:ind w:left="0" w:right="-9"/>
      </w:pPr>
      <w:r>
        <w:rPr>
          <w:b/>
        </w:rPr>
        <w:t>4.</w:t>
      </w:r>
      <w:r w:rsidR="00357F72">
        <w:rPr>
          <w:b/>
        </w:rPr>
        <w:t>14</w:t>
      </w:r>
      <w:r w:rsidR="00E97351" w:rsidRPr="006E0CA0">
        <w:rPr>
          <w:b/>
        </w:rPr>
        <w:t>.</w:t>
      </w:r>
      <w:r w:rsidR="00E97351" w:rsidRPr="006E0CA0">
        <w:t xml:space="preserve"> Imobilul să beneficieze de sistem de alarmă, de sistem antiefrac</w:t>
      </w:r>
      <w:r w:rsidR="00EF5BAD" w:rsidRPr="006E0CA0">
        <w:t>ț</w:t>
      </w:r>
      <w:r w:rsidR="00E97351" w:rsidRPr="006E0CA0">
        <w:t>ie sau de facilită</w:t>
      </w:r>
      <w:r w:rsidR="00EF5BAD" w:rsidRPr="006E0CA0">
        <w:t>ț</w:t>
      </w:r>
      <w:r w:rsidR="00E97351" w:rsidRPr="006E0CA0">
        <w:t xml:space="preserve">i care să permită organizarea unui sistem integrat de pază </w:t>
      </w:r>
      <w:r w:rsidR="00EF5BAD" w:rsidRPr="006E0CA0">
        <w:t>ș</w:t>
      </w:r>
      <w:r w:rsidR="00E97351" w:rsidRPr="006E0CA0">
        <w:t>i monitorizare (de ex. camere video, senzori de mi</w:t>
      </w:r>
      <w:r w:rsidR="00EF5BAD" w:rsidRPr="006E0CA0">
        <w:t>ș</w:t>
      </w:r>
      <w:r w:rsidR="00E97351" w:rsidRPr="006E0CA0">
        <w:t>care etc.).</w:t>
      </w:r>
    </w:p>
    <w:p w14:paraId="2110A924" w14:textId="26A0FD3B" w:rsidR="00E97351" w:rsidRPr="006E0CA0" w:rsidRDefault="00F62E7A" w:rsidP="00EF5BAD">
      <w:pPr>
        <w:tabs>
          <w:tab w:val="left" w:pos="720"/>
        </w:tabs>
        <w:ind w:left="0" w:right="-9"/>
      </w:pPr>
      <w:r>
        <w:rPr>
          <w:b/>
        </w:rPr>
        <w:t>4</w:t>
      </w:r>
      <w:r w:rsidR="00E97351" w:rsidRPr="006E0CA0">
        <w:rPr>
          <w:b/>
        </w:rPr>
        <w:t>.</w:t>
      </w:r>
      <w:r w:rsidR="00357F72">
        <w:rPr>
          <w:b/>
        </w:rPr>
        <w:t>15</w:t>
      </w:r>
      <w:r w:rsidR="00E97351" w:rsidRPr="006E0CA0">
        <w:rPr>
          <w:b/>
        </w:rPr>
        <w:t>.</w:t>
      </w:r>
      <w:r w:rsidR="00E97351" w:rsidRPr="006E0CA0">
        <w:t xml:space="preserve"> Imobilul </w:t>
      </w:r>
      <w:r w:rsidR="00B64708" w:rsidRPr="006E0CA0">
        <w:t>trebuie să aibă</w:t>
      </w:r>
      <w:r w:rsidR="00803B9F" w:rsidRPr="006E0CA0">
        <w:t xml:space="preserve"> în dotare grupuri sanitare, </w:t>
      </w:r>
      <w:r w:rsidR="00E97351" w:rsidRPr="006E0CA0">
        <w:t>să fie bran</w:t>
      </w:r>
      <w:r w:rsidR="00EF5BAD" w:rsidRPr="006E0CA0">
        <w:t>ș</w:t>
      </w:r>
      <w:r w:rsidR="00E97351" w:rsidRPr="006E0CA0">
        <w:t>at la re</w:t>
      </w:r>
      <w:r w:rsidR="00EF5BAD" w:rsidRPr="006E0CA0">
        <w:t>ț</w:t>
      </w:r>
      <w:r w:rsidR="00E97351" w:rsidRPr="006E0CA0">
        <w:t>elele de utilită</w:t>
      </w:r>
      <w:r w:rsidR="00EF5BAD" w:rsidRPr="006E0CA0">
        <w:t>ț</w:t>
      </w:r>
      <w:r w:rsidR="00E97351" w:rsidRPr="006E0CA0">
        <w:t>i (apă, energie electrică</w:t>
      </w:r>
      <w:r w:rsidR="00803B9F" w:rsidRPr="006E0CA0">
        <w:t>, canalizare</w:t>
      </w:r>
      <w:r w:rsidR="00E97351" w:rsidRPr="006E0CA0">
        <w:t xml:space="preserve"> etc.).</w:t>
      </w:r>
    </w:p>
    <w:p w14:paraId="1735A079" w14:textId="7A7F402C" w:rsidR="00E97351" w:rsidRPr="006E0CA0" w:rsidRDefault="00F62E7A" w:rsidP="00EF5BAD">
      <w:pPr>
        <w:tabs>
          <w:tab w:val="left" w:pos="720"/>
        </w:tabs>
        <w:ind w:left="0" w:right="-9"/>
      </w:pPr>
      <w:r>
        <w:rPr>
          <w:b/>
        </w:rPr>
        <w:lastRenderedPageBreak/>
        <w:t>4</w:t>
      </w:r>
      <w:r w:rsidR="00E97351" w:rsidRPr="006E0CA0">
        <w:rPr>
          <w:b/>
        </w:rPr>
        <w:t>.</w:t>
      </w:r>
      <w:r w:rsidR="00357F72">
        <w:rPr>
          <w:b/>
        </w:rPr>
        <w:t>16</w:t>
      </w:r>
      <w:r w:rsidR="00E97351" w:rsidRPr="006E0CA0">
        <w:rPr>
          <w:b/>
        </w:rPr>
        <w:t>.</w:t>
      </w:r>
      <w:r w:rsidR="00E97351" w:rsidRPr="006E0CA0">
        <w:t xml:space="preserve"> Imobilul să fie încălzit, astfel încât să asigure în mod constant temperaturi optime pentru depozitarea autoturismelor, stocurilor de marfă etc. (inclusiv pe timp de iarnă).</w:t>
      </w:r>
    </w:p>
    <w:p w14:paraId="7F5A05FD" w14:textId="19E6E874" w:rsidR="00E97351" w:rsidRPr="006E0CA0" w:rsidRDefault="00F62E7A" w:rsidP="00EF5BAD">
      <w:pPr>
        <w:tabs>
          <w:tab w:val="left" w:pos="720"/>
        </w:tabs>
        <w:ind w:left="0" w:right="-9"/>
      </w:pPr>
      <w:r>
        <w:rPr>
          <w:b/>
        </w:rPr>
        <w:t>4</w:t>
      </w:r>
      <w:r w:rsidR="00E97351" w:rsidRPr="006E0CA0">
        <w:rPr>
          <w:b/>
        </w:rPr>
        <w:t>.</w:t>
      </w:r>
      <w:r w:rsidR="00357F72">
        <w:rPr>
          <w:b/>
        </w:rPr>
        <w:t>17</w:t>
      </w:r>
      <w:r w:rsidR="00E97351" w:rsidRPr="006E0CA0">
        <w:rPr>
          <w:b/>
        </w:rPr>
        <w:t>.</w:t>
      </w:r>
      <w:r w:rsidR="00E97351" w:rsidRPr="006E0CA0">
        <w:t xml:space="preserve"> Imobilul să beneficieze de servicii de salubrizare </w:t>
      </w:r>
      <w:r w:rsidR="00EF5BAD" w:rsidRPr="006E0CA0">
        <w:t>ș</w:t>
      </w:r>
      <w:r w:rsidR="00E97351" w:rsidRPr="006E0CA0">
        <w:t>i colectare selectivă a de</w:t>
      </w:r>
      <w:r w:rsidR="00EF5BAD" w:rsidRPr="006E0CA0">
        <w:t>ș</w:t>
      </w:r>
      <w:r w:rsidR="00E97351" w:rsidRPr="006E0CA0">
        <w:t>eurilor.</w:t>
      </w:r>
    </w:p>
    <w:p w14:paraId="3BA4B86A" w14:textId="1100FE1E" w:rsidR="00E97351" w:rsidRPr="006E0CA0" w:rsidRDefault="00F62E7A" w:rsidP="00EF5BAD">
      <w:pPr>
        <w:tabs>
          <w:tab w:val="left" w:pos="720"/>
        </w:tabs>
        <w:ind w:left="0" w:right="-9"/>
      </w:pPr>
      <w:r>
        <w:rPr>
          <w:b/>
        </w:rPr>
        <w:t>4</w:t>
      </w:r>
      <w:r w:rsidR="00E97351" w:rsidRPr="006E0CA0">
        <w:rPr>
          <w:b/>
        </w:rPr>
        <w:t>.</w:t>
      </w:r>
      <w:r w:rsidR="00357F72">
        <w:rPr>
          <w:b/>
        </w:rPr>
        <w:t>18</w:t>
      </w:r>
      <w:r w:rsidR="00E97351" w:rsidRPr="006E0CA0">
        <w:rPr>
          <w:b/>
        </w:rPr>
        <w:t>.</w:t>
      </w:r>
      <w:r w:rsidR="00E97351" w:rsidRPr="006E0CA0">
        <w:t xml:space="preserve"> Pentru utilită</w:t>
      </w:r>
      <w:r w:rsidR="00EF5BAD" w:rsidRPr="006E0CA0">
        <w:t>ț</w:t>
      </w:r>
      <w:r w:rsidR="00E97351" w:rsidRPr="006E0CA0">
        <w:t xml:space="preserve">ile </w:t>
      </w:r>
      <w:r w:rsidR="00EF5BAD" w:rsidRPr="006E0CA0">
        <w:t>ș</w:t>
      </w:r>
      <w:r w:rsidR="00E97351" w:rsidRPr="006E0CA0">
        <w:t>i serviciile aferente spa</w:t>
      </w:r>
      <w:r w:rsidR="00EF5BAD" w:rsidRPr="006E0CA0">
        <w:t>ț</w:t>
      </w:r>
      <w:r w:rsidR="00E97351" w:rsidRPr="006E0CA0">
        <w:t>iului să existe posibilitatea contorizării/delimitării costurilor în cazul altor locatari în respectivul imobil.</w:t>
      </w:r>
    </w:p>
    <w:p w14:paraId="39439DF0" w14:textId="2D1B2C66" w:rsidR="00E97351" w:rsidRPr="006E0CA0" w:rsidRDefault="00F62E7A" w:rsidP="00EF5BAD">
      <w:pPr>
        <w:tabs>
          <w:tab w:val="left" w:pos="720"/>
        </w:tabs>
        <w:ind w:left="0" w:right="-9"/>
      </w:pPr>
      <w:r>
        <w:rPr>
          <w:b/>
        </w:rPr>
        <w:t>4</w:t>
      </w:r>
      <w:r w:rsidR="00E97351" w:rsidRPr="006E0CA0">
        <w:rPr>
          <w:b/>
        </w:rPr>
        <w:t>.</w:t>
      </w:r>
      <w:r>
        <w:rPr>
          <w:b/>
        </w:rPr>
        <w:t>19</w:t>
      </w:r>
      <w:r w:rsidR="00E97351" w:rsidRPr="006E0CA0">
        <w:rPr>
          <w:b/>
        </w:rPr>
        <w:t>.</w:t>
      </w:r>
      <w:r w:rsidR="00E97351" w:rsidRPr="006E0CA0">
        <w:t xml:space="preserve"> Imobilul să fie dotat cu toate instala</w:t>
      </w:r>
      <w:r w:rsidR="00EF5BAD" w:rsidRPr="006E0CA0">
        <w:t>ț</w:t>
      </w:r>
      <w:r w:rsidR="00E97351" w:rsidRPr="006E0CA0">
        <w:t xml:space="preserve">iile electrice necesare iluminării acestuia (corpuri de iluminat - montate </w:t>
      </w:r>
      <w:r w:rsidR="00EF5BAD" w:rsidRPr="006E0CA0">
        <w:t>ș</w:t>
      </w:r>
      <w:r w:rsidR="00E97351" w:rsidRPr="006E0CA0">
        <w:t>i func</w:t>
      </w:r>
      <w:r w:rsidR="00EF5BAD" w:rsidRPr="006E0CA0">
        <w:t>ț</w:t>
      </w:r>
      <w:r w:rsidR="00E97351" w:rsidRPr="006E0CA0">
        <w:t xml:space="preserve">ionale), precum </w:t>
      </w:r>
      <w:r w:rsidR="00EF5BAD" w:rsidRPr="006E0CA0">
        <w:t>ș</w:t>
      </w:r>
      <w:r w:rsidR="00E97351" w:rsidRPr="006E0CA0">
        <w:t>i cu instala</w:t>
      </w:r>
      <w:r w:rsidR="00EF5BAD" w:rsidRPr="006E0CA0">
        <w:t>ț</w:t>
      </w:r>
      <w:r w:rsidR="00E97351" w:rsidRPr="006E0CA0">
        <w:t xml:space="preserve">ii de prize (montate </w:t>
      </w:r>
      <w:r w:rsidR="00EF5BAD" w:rsidRPr="006E0CA0">
        <w:t>ș</w:t>
      </w:r>
      <w:r w:rsidR="00E97351" w:rsidRPr="006E0CA0">
        <w:t>i func</w:t>
      </w:r>
      <w:r w:rsidR="00EF5BAD" w:rsidRPr="006E0CA0">
        <w:t>ț</w:t>
      </w:r>
      <w:r w:rsidR="00E97351" w:rsidRPr="006E0CA0">
        <w:t xml:space="preserve">ionale). </w:t>
      </w:r>
    </w:p>
    <w:p w14:paraId="3F05ADC2" w14:textId="62FAF650" w:rsidR="00E97351" w:rsidRPr="006E0CA0" w:rsidRDefault="00F62E7A" w:rsidP="00EF5BAD">
      <w:pPr>
        <w:tabs>
          <w:tab w:val="left" w:pos="720"/>
        </w:tabs>
        <w:ind w:left="0" w:right="-9"/>
      </w:pPr>
      <w:r>
        <w:rPr>
          <w:b/>
        </w:rPr>
        <w:t>4</w:t>
      </w:r>
      <w:r w:rsidR="00E97351" w:rsidRPr="006E0CA0">
        <w:rPr>
          <w:b/>
        </w:rPr>
        <w:t>.</w:t>
      </w:r>
      <w:r>
        <w:rPr>
          <w:b/>
        </w:rPr>
        <w:t>20</w:t>
      </w:r>
      <w:r w:rsidR="00E97351" w:rsidRPr="006E0CA0">
        <w:rPr>
          <w:b/>
        </w:rPr>
        <w:t>.</w:t>
      </w:r>
      <w:r w:rsidR="00E97351" w:rsidRPr="006E0CA0">
        <w:t xml:space="preserve"> Imobilul să fie în stare de func</w:t>
      </w:r>
      <w:r w:rsidR="00EF5BAD" w:rsidRPr="006E0CA0">
        <w:t>ț</w:t>
      </w:r>
      <w:r w:rsidR="00E97351" w:rsidRPr="006E0CA0">
        <w:t xml:space="preserve">ionare, finalizat </w:t>
      </w:r>
      <w:r w:rsidR="00EF5BAD" w:rsidRPr="006E0CA0">
        <w:t>ș</w:t>
      </w:r>
      <w:r w:rsidR="00E97351" w:rsidRPr="006E0CA0">
        <w:t xml:space="preserve">i finisat la interior </w:t>
      </w:r>
      <w:r w:rsidR="00EF5BAD" w:rsidRPr="006E0CA0">
        <w:t>ș</w:t>
      </w:r>
      <w:r w:rsidR="00E97351" w:rsidRPr="006E0CA0">
        <w:t>i exterior, igienizat, în momentul semnării procesului verbal de predare–primire.</w:t>
      </w:r>
    </w:p>
    <w:p w14:paraId="57E7C35E" w14:textId="6D3C2A5F" w:rsidR="00E97351" w:rsidRPr="006E0CA0" w:rsidRDefault="00F62E7A" w:rsidP="00EF5BAD">
      <w:pPr>
        <w:tabs>
          <w:tab w:val="left" w:pos="720"/>
        </w:tabs>
        <w:ind w:left="0" w:right="-9"/>
      </w:pPr>
      <w:r>
        <w:rPr>
          <w:b/>
        </w:rPr>
        <w:t>4</w:t>
      </w:r>
      <w:r w:rsidR="00E97351" w:rsidRPr="006E0CA0">
        <w:rPr>
          <w:b/>
        </w:rPr>
        <w:t>.</w:t>
      </w:r>
      <w:r>
        <w:rPr>
          <w:b/>
        </w:rPr>
        <w:t>21</w:t>
      </w:r>
      <w:r w:rsidR="00E97351" w:rsidRPr="006E0CA0">
        <w:rPr>
          <w:b/>
        </w:rPr>
        <w:t>.</w:t>
      </w:r>
      <w:r w:rsidR="00E97351" w:rsidRPr="006E0CA0">
        <w:t xml:space="preserve"> Orice lucrare de renovare, repara</w:t>
      </w:r>
      <w:r w:rsidR="00EF5BAD" w:rsidRPr="006E0CA0">
        <w:t>ț</w:t>
      </w:r>
      <w:r w:rsidR="00E97351" w:rsidRPr="006E0CA0">
        <w:t>ie (inclusiv cele curente sau locative) ulterioare încheierii contractului, efectuate pentru ca imobilul să corespundă permanent cerin</w:t>
      </w:r>
      <w:r w:rsidR="00EF5BAD" w:rsidRPr="006E0CA0">
        <w:t>ț</w:t>
      </w:r>
      <w:r w:rsidR="00E97351" w:rsidRPr="006E0CA0">
        <w:t>elor autorită</w:t>
      </w:r>
      <w:r w:rsidR="00EF5BAD" w:rsidRPr="006E0CA0">
        <w:t>ț</w:t>
      </w:r>
      <w:r w:rsidR="00E97351" w:rsidRPr="006E0CA0">
        <w:t>ii contractante, se vor realiza de către locator.</w:t>
      </w:r>
    </w:p>
    <w:p w14:paraId="713EC975" w14:textId="5F3FBBB9" w:rsidR="00E97351" w:rsidRPr="006E0CA0" w:rsidRDefault="00F62E7A" w:rsidP="00EF5BAD">
      <w:pPr>
        <w:tabs>
          <w:tab w:val="left" w:pos="720"/>
        </w:tabs>
        <w:ind w:left="0" w:right="-9"/>
      </w:pPr>
      <w:r>
        <w:rPr>
          <w:b/>
        </w:rPr>
        <w:t>4</w:t>
      </w:r>
      <w:r w:rsidR="00E97351" w:rsidRPr="006E0CA0">
        <w:rPr>
          <w:b/>
        </w:rPr>
        <w:t>.</w:t>
      </w:r>
      <w:r>
        <w:rPr>
          <w:b/>
        </w:rPr>
        <w:t>22</w:t>
      </w:r>
      <w:r w:rsidR="00E97351" w:rsidRPr="006E0CA0">
        <w:rPr>
          <w:b/>
        </w:rPr>
        <w:t>.</w:t>
      </w:r>
      <w:r w:rsidR="00E97351" w:rsidRPr="006E0CA0">
        <w:t xml:space="preserve"> Ofertan</w:t>
      </w:r>
      <w:r w:rsidR="00EF5BAD" w:rsidRPr="006E0CA0">
        <w:t>ț</w:t>
      </w:r>
      <w:r w:rsidR="00E97351" w:rsidRPr="006E0CA0">
        <w:t>ii participan</w:t>
      </w:r>
      <w:r w:rsidR="00EF5BAD" w:rsidRPr="006E0CA0">
        <w:t>ț</w:t>
      </w:r>
      <w:r w:rsidR="00E97351" w:rsidRPr="006E0CA0">
        <w:t>i la procedură vor asigura pe perioada de evaluare a ofertelor, accesul comisiei de evaluare/reprezentan</w:t>
      </w:r>
      <w:r w:rsidR="00EF5BAD" w:rsidRPr="006E0CA0">
        <w:t>ț</w:t>
      </w:r>
      <w:r w:rsidR="00E97351" w:rsidRPr="006E0CA0">
        <w:t>ilor Autorită</w:t>
      </w:r>
      <w:r w:rsidR="00EF5BAD" w:rsidRPr="006E0CA0">
        <w:t>ț</w:t>
      </w:r>
      <w:r w:rsidR="00E97351" w:rsidRPr="006E0CA0">
        <w:t>ii contractante în spa</w:t>
      </w:r>
      <w:r w:rsidR="00EF5BAD" w:rsidRPr="006E0CA0">
        <w:t>ț</w:t>
      </w:r>
      <w:r w:rsidR="00E97351" w:rsidRPr="006E0CA0">
        <w:t>iul propus spre închiriere, în vederea verificării cerin</w:t>
      </w:r>
      <w:r w:rsidR="00EF5BAD" w:rsidRPr="006E0CA0">
        <w:t>ț</w:t>
      </w:r>
      <w:r w:rsidR="00E97351" w:rsidRPr="006E0CA0">
        <w:t>elor tehnice. Accesul se va efectua în prezen</w:t>
      </w:r>
      <w:r w:rsidR="00EF5BAD" w:rsidRPr="006E0CA0">
        <w:t>ț</w:t>
      </w:r>
      <w:r w:rsidR="00E97351" w:rsidRPr="006E0CA0">
        <w:t xml:space="preserve">a unui reprezentant al ofertantului, urmare stabilirii datelor de comun acord. </w:t>
      </w:r>
    </w:p>
    <w:p w14:paraId="10C38551" w14:textId="132C6A35" w:rsidR="00E97351" w:rsidRPr="006E0CA0" w:rsidRDefault="00F62E7A" w:rsidP="00EF5BAD">
      <w:pPr>
        <w:tabs>
          <w:tab w:val="left" w:pos="720"/>
        </w:tabs>
        <w:ind w:left="0" w:right="-9"/>
      </w:pPr>
      <w:r>
        <w:rPr>
          <w:b/>
        </w:rPr>
        <w:t>4</w:t>
      </w:r>
      <w:r w:rsidR="00E97351" w:rsidRPr="006E0CA0">
        <w:rPr>
          <w:b/>
        </w:rPr>
        <w:t>.</w:t>
      </w:r>
      <w:r>
        <w:rPr>
          <w:b/>
        </w:rPr>
        <w:t>23</w:t>
      </w:r>
      <w:r w:rsidR="00E97351" w:rsidRPr="006E0CA0">
        <w:rPr>
          <w:b/>
        </w:rPr>
        <w:t>.</w:t>
      </w:r>
      <w:r w:rsidR="00E97351" w:rsidRPr="006E0CA0">
        <w:t xml:space="preserve"> Ofertantul are obliga</w:t>
      </w:r>
      <w:r w:rsidR="00EF5BAD" w:rsidRPr="006E0CA0">
        <w:t>ț</w:t>
      </w:r>
      <w:r w:rsidR="00E97351" w:rsidRPr="006E0CA0">
        <w:t>ia de a desemna cel pu</w:t>
      </w:r>
      <w:r w:rsidR="00EF5BAD" w:rsidRPr="006E0CA0">
        <w:t>ț</w:t>
      </w:r>
      <w:r w:rsidR="00E97351" w:rsidRPr="006E0CA0">
        <w:t xml:space="preserve">in o persoană din partea sa, care va </w:t>
      </w:r>
      <w:r w:rsidR="00EF5BAD" w:rsidRPr="006E0CA0">
        <w:t>ț</w:t>
      </w:r>
      <w:r w:rsidR="00E97351" w:rsidRPr="006E0CA0">
        <w:t xml:space="preserve">ine legătura cu comisia de evaluare prin participarea la </w:t>
      </w:r>
      <w:r w:rsidR="00EF5BAD" w:rsidRPr="006E0CA0">
        <w:t>ș</w:t>
      </w:r>
      <w:r w:rsidR="00E97351" w:rsidRPr="006E0CA0">
        <w:t>edin</w:t>
      </w:r>
      <w:r w:rsidR="00EF5BAD" w:rsidRPr="006E0CA0">
        <w:t>ț</w:t>
      </w:r>
      <w:r w:rsidR="00E97351" w:rsidRPr="006E0CA0">
        <w:t xml:space="preserve">ele de negociere a aspectelor tehnice </w:t>
      </w:r>
      <w:r w:rsidR="00EF5BAD" w:rsidRPr="006E0CA0">
        <w:t>ș</w:t>
      </w:r>
      <w:r w:rsidR="00E97351" w:rsidRPr="006E0CA0">
        <w:t>i financiare ale viitorului contract.</w:t>
      </w:r>
    </w:p>
    <w:p w14:paraId="37DE38FC" w14:textId="20C1C0B5" w:rsidR="00E97351" w:rsidRPr="006E0CA0" w:rsidRDefault="00F62E7A" w:rsidP="00EF5BAD">
      <w:pPr>
        <w:tabs>
          <w:tab w:val="left" w:pos="720"/>
        </w:tabs>
        <w:ind w:left="0" w:right="-9"/>
      </w:pPr>
      <w:r>
        <w:rPr>
          <w:b/>
        </w:rPr>
        <w:t>4</w:t>
      </w:r>
      <w:r w:rsidR="00E97351" w:rsidRPr="006E0CA0">
        <w:rPr>
          <w:b/>
        </w:rPr>
        <w:t>.</w:t>
      </w:r>
      <w:r>
        <w:rPr>
          <w:b/>
        </w:rPr>
        <w:t>24</w:t>
      </w:r>
      <w:r w:rsidR="00E97351" w:rsidRPr="006E0CA0">
        <w:rPr>
          <w:b/>
        </w:rPr>
        <w:t>.</w:t>
      </w:r>
      <w:r w:rsidR="00E97351" w:rsidRPr="006E0CA0">
        <w:t xml:space="preserve"> Imobilul poate fi proprietatea unei persoane fizice </w:t>
      </w:r>
      <w:r w:rsidR="00EF5BAD" w:rsidRPr="006E0CA0">
        <w:t>ș</w:t>
      </w:r>
      <w:r w:rsidR="00E97351" w:rsidRPr="006E0CA0">
        <w:t xml:space="preserve">i/sau juridice, </w:t>
      </w:r>
      <w:r w:rsidR="00EF5BAD" w:rsidRPr="006E0CA0">
        <w:t>ș</w:t>
      </w:r>
      <w:r w:rsidR="00E97351" w:rsidRPr="006E0CA0">
        <w:t>i trebuie de</w:t>
      </w:r>
      <w:r w:rsidR="00EF5BAD" w:rsidRPr="006E0CA0">
        <w:t>ț</w:t>
      </w:r>
      <w:r w:rsidR="00E97351" w:rsidRPr="006E0CA0">
        <w:t>inut în mod legal.</w:t>
      </w:r>
      <w:r w:rsidR="006B2AC9" w:rsidRPr="006B2AC9">
        <w:t xml:space="preserve"> În cazul imobilelor aflate în coproprietate, </w:t>
      </w:r>
      <w:r w:rsidR="00FC04A8">
        <w:t xml:space="preserve">este necesar </w:t>
      </w:r>
      <w:r w:rsidR="006B2AC9" w:rsidRPr="006B2AC9">
        <w:t>acordul tuturor coproprietarilor pentru încheierea contractului de locațiune pe durata prevăzută în documentație sau mandatul/procura corespunzătoare acordată ofertantului.</w:t>
      </w:r>
    </w:p>
    <w:p w14:paraId="633CFD1A" w14:textId="5200D676" w:rsidR="00E97351" w:rsidRPr="006E0CA0" w:rsidRDefault="00F62E7A" w:rsidP="00EF5BAD">
      <w:pPr>
        <w:tabs>
          <w:tab w:val="left" w:pos="720"/>
        </w:tabs>
        <w:ind w:left="0" w:right="-9"/>
      </w:pPr>
      <w:r>
        <w:rPr>
          <w:b/>
        </w:rPr>
        <w:t>4</w:t>
      </w:r>
      <w:r w:rsidR="00E97351" w:rsidRPr="006E0CA0">
        <w:rPr>
          <w:b/>
        </w:rPr>
        <w:t>.</w:t>
      </w:r>
      <w:r>
        <w:rPr>
          <w:b/>
        </w:rPr>
        <w:t>25</w:t>
      </w:r>
      <w:r w:rsidR="00E97351" w:rsidRPr="006E0CA0">
        <w:rPr>
          <w:b/>
        </w:rPr>
        <w:t>.</w:t>
      </w:r>
      <w:r w:rsidR="00E97351" w:rsidRPr="006E0CA0">
        <w:t xml:space="preserve"> Ofertantul trebuie să aibă calitatea de proprietar al spa</w:t>
      </w:r>
      <w:r w:rsidR="00EF5BAD" w:rsidRPr="006E0CA0">
        <w:t>ț</w:t>
      </w:r>
      <w:r w:rsidR="00E97351" w:rsidRPr="006E0CA0">
        <w:t>iului.</w:t>
      </w:r>
    </w:p>
    <w:p w14:paraId="35C6BB51" w14:textId="7C4D6A1B" w:rsidR="00E97351" w:rsidRDefault="00F62E7A" w:rsidP="00EF5BAD">
      <w:pPr>
        <w:tabs>
          <w:tab w:val="left" w:pos="720"/>
        </w:tabs>
        <w:ind w:left="0" w:right="-9"/>
      </w:pPr>
      <w:r>
        <w:rPr>
          <w:b/>
        </w:rPr>
        <w:t>4</w:t>
      </w:r>
      <w:r w:rsidR="00E97351" w:rsidRPr="006E0CA0">
        <w:rPr>
          <w:b/>
        </w:rPr>
        <w:t>.</w:t>
      </w:r>
      <w:r>
        <w:rPr>
          <w:b/>
        </w:rPr>
        <w:t>26</w:t>
      </w:r>
      <w:r w:rsidR="00E97351" w:rsidRPr="006E0CA0">
        <w:rPr>
          <w:b/>
        </w:rPr>
        <w:t>.</w:t>
      </w:r>
      <w:r w:rsidR="00E97351" w:rsidRPr="006E0CA0">
        <w:t xml:space="preserve"> </w:t>
      </w:r>
      <w:r w:rsidR="00ED0EDC" w:rsidRPr="00ED0EDC">
        <w:t>Situația juridică a imobilului și a terenului aferent trebuie să respecte condițiile prevăzute la pct. 5 poziția 9 din prezentul caiet de sarcini</w:t>
      </w:r>
      <w:r w:rsidR="00E97351" w:rsidRPr="006E0CA0">
        <w:t>.</w:t>
      </w:r>
    </w:p>
    <w:p w14:paraId="51AB5493" w14:textId="77777777" w:rsidR="00ED0EDC" w:rsidRPr="006E0CA0" w:rsidRDefault="00ED0EDC" w:rsidP="00EF5BAD">
      <w:pPr>
        <w:tabs>
          <w:tab w:val="left" w:pos="720"/>
        </w:tabs>
        <w:ind w:left="0" w:right="-9"/>
      </w:pPr>
    </w:p>
    <w:p w14:paraId="1E60A36C" w14:textId="75A1DBEC" w:rsidR="00E97351" w:rsidRPr="006E0CA0" w:rsidRDefault="00F62E7A" w:rsidP="00EF5BAD">
      <w:pPr>
        <w:tabs>
          <w:tab w:val="left" w:pos="720"/>
        </w:tabs>
        <w:ind w:left="0" w:right="-9"/>
        <w:rPr>
          <w:rFonts w:eastAsia="Arial Unicode MS" w:cs="Trebuchet MS"/>
          <w:b/>
          <w:bCs/>
          <w:kern w:val="1"/>
          <w:u w:val="single"/>
        </w:rPr>
      </w:pPr>
      <w:r>
        <w:rPr>
          <w:rFonts w:eastAsia="Arial Unicode MS" w:cs="Trebuchet MS"/>
          <w:b/>
          <w:bCs/>
          <w:kern w:val="1"/>
          <w:u w:val="single"/>
        </w:rPr>
        <w:t>5</w:t>
      </w:r>
      <w:r w:rsidR="00E97351" w:rsidRPr="006E0CA0">
        <w:rPr>
          <w:rFonts w:eastAsia="Arial Unicode MS" w:cs="Trebuchet MS"/>
          <w:b/>
          <w:bCs/>
          <w:kern w:val="1"/>
          <w:u w:val="single"/>
        </w:rPr>
        <w:t>. DOCUMENTE OBLIGATORII:</w:t>
      </w:r>
    </w:p>
    <w:tbl>
      <w:tblPr>
        <w:tblStyle w:val="Tabelgril3"/>
        <w:tblW w:w="9072" w:type="dxa"/>
        <w:tblInd w:w="-5" w:type="dxa"/>
        <w:tblLook w:val="04A0" w:firstRow="1" w:lastRow="0" w:firstColumn="1" w:lastColumn="0" w:noHBand="0" w:noVBand="1"/>
      </w:tblPr>
      <w:tblGrid>
        <w:gridCol w:w="591"/>
        <w:gridCol w:w="6165"/>
        <w:gridCol w:w="1158"/>
        <w:gridCol w:w="1158"/>
      </w:tblGrid>
      <w:tr w:rsidR="00E97351" w:rsidRPr="006E0CA0" w14:paraId="4E7E7EC1" w14:textId="77777777" w:rsidTr="00926E56">
        <w:tc>
          <w:tcPr>
            <w:tcW w:w="591" w:type="dxa"/>
            <w:vAlign w:val="center"/>
          </w:tcPr>
          <w:p w14:paraId="7C6A2086" w14:textId="77777777" w:rsidR="00E97351" w:rsidRPr="006E0CA0" w:rsidRDefault="00E97351" w:rsidP="00EF5BAD">
            <w:pPr>
              <w:autoSpaceDE w:val="0"/>
              <w:autoSpaceDN w:val="0"/>
              <w:adjustRightInd w:val="0"/>
              <w:ind w:left="0"/>
              <w:jc w:val="center"/>
              <w:rPr>
                <w:rFonts w:eastAsia="Times New Roman" w:cs="Arial"/>
                <w:b/>
              </w:rPr>
            </w:pPr>
            <w:r w:rsidRPr="006E0CA0">
              <w:rPr>
                <w:rFonts w:eastAsia="Times New Roman" w:cs="Arial"/>
                <w:b/>
              </w:rPr>
              <w:t>Nr. crt.</w:t>
            </w:r>
          </w:p>
        </w:tc>
        <w:tc>
          <w:tcPr>
            <w:tcW w:w="6165" w:type="dxa"/>
            <w:vAlign w:val="center"/>
          </w:tcPr>
          <w:p w14:paraId="0E6EC106" w14:textId="77777777" w:rsidR="00E97351" w:rsidRPr="006E0CA0" w:rsidRDefault="00E97351" w:rsidP="00EF5BAD">
            <w:pPr>
              <w:autoSpaceDE w:val="0"/>
              <w:autoSpaceDN w:val="0"/>
              <w:adjustRightInd w:val="0"/>
              <w:ind w:left="0"/>
              <w:jc w:val="center"/>
              <w:rPr>
                <w:rFonts w:eastAsia="Times New Roman" w:cs="Arial"/>
                <w:b/>
              </w:rPr>
            </w:pPr>
            <w:r w:rsidRPr="006E0CA0">
              <w:rPr>
                <w:rFonts w:eastAsia="Times New Roman" w:cs="Arial"/>
                <w:b/>
              </w:rPr>
              <w:t>Denumire document</w:t>
            </w:r>
          </w:p>
        </w:tc>
        <w:tc>
          <w:tcPr>
            <w:tcW w:w="1158" w:type="dxa"/>
            <w:vAlign w:val="center"/>
          </w:tcPr>
          <w:p w14:paraId="49EFBEE6" w14:textId="77777777" w:rsidR="00E97351" w:rsidRPr="006E0CA0" w:rsidRDefault="00E97351" w:rsidP="00EF5BAD">
            <w:pPr>
              <w:autoSpaceDE w:val="0"/>
              <w:autoSpaceDN w:val="0"/>
              <w:adjustRightInd w:val="0"/>
              <w:ind w:left="0"/>
              <w:jc w:val="center"/>
              <w:rPr>
                <w:rFonts w:eastAsia="Times New Roman" w:cs="Arial"/>
                <w:b/>
              </w:rPr>
            </w:pPr>
            <w:r w:rsidRPr="006E0CA0">
              <w:rPr>
                <w:rFonts w:eastAsia="Times New Roman" w:cs="Arial"/>
                <w:b/>
              </w:rPr>
              <w:t>Pentru persoane juridice</w:t>
            </w:r>
          </w:p>
        </w:tc>
        <w:tc>
          <w:tcPr>
            <w:tcW w:w="1158" w:type="dxa"/>
            <w:vAlign w:val="center"/>
          </w:tcPr>
          <w:p w14:paraId="0D7B4E7B" w14:textId="77777777" w:rsidR="00E97351" w:rsidRPr="006E0CA0" w:rsidRDefault="00E97351" w:rsidP="00EF5BAD">
            <w:pPr>
              <w:autoSpaceDE w:val="0"/>
              <w:autoSpaceDN w:val="0"/>
              <w:adjustRightInd w:val="0"/>
              <w:ind w:left="0"/>
              <w:jc w:val="center"/>
              <w:rPr>
                <w:rFonts w:eastAsia="Times New Roman" w:cs="Arial"/>
                <w:b/>
              </w:rPr>
            </w:pPr>
            <w:r w:rsidRPr="006E0CA0">
              <w:rPr>
                <w:rFonts w:eastAsia="Times New Roman" w:cs="Arial"/>
                <w:b/>
              </w:rPr>
              <w:t>Pentru persoane fizice</w:t>
            </w:r>
          </w:p>
        </w:tc>
      </w:tr>
      <w:tr w:rsidR="00E97351" w:rsidRPr="006E0CA0" w14:paraId="60B44EBA" w14:textId="77777777" w:rsidTr="00926E56">
        <w:tc>
          <w:tcPr>
            <w:tcW w:w="591" w:type="dxa"/>
            <w:vAlign w:val="center"/>
          </w:tcPr>
          <w:p w14:paraId="65D1832F" w14:textId="77777777" w:rsidR="00E97351" w:rsidRPr="006E0CA0" w:rsidRDefault="00E97351" w:rsidP="00EF5BAD">
            <w:pPr>
              <w:autoSpaceDE w:val="0"/>
              <w:autoSpaceDN w:val="0"/>
              <w:adjustRightInd w:val="0"/>
              <w:ind w:left="0"/>
              <w:jc w:val="center"/>
              <w:rPr>
                <w:rFonts w:eastAsia="Times New Roman" w:cs="Arial"/>
                <w:b/>
                <w:highlight w:val="yellow"/>
              </w:rPr>
            </w:pPr>
            <w:r w:rsidRPr="006E0CA0">
              <w:rPr>
                <w:rFonts w:eastAsia="Times New Roman" w:cs="Arial"/>
                <w:b/>
              </w:rPr>
              <w:t>1.</w:t>
            </w:r>
          </w:p>
        </w:tc>
        <w:tc>
          <w:tcPr>
            <w:tcW w:w="6165" w:type="dxa"/>
          </w:tcPr>
          <w:p w14:paraId="31A29072" w14:textId="77777777" w:rsidR="00E97351" w:rsidRPr="006E0CA0" w:rsidRDefault="00E97351" w:rsidP="00EF5BAD">
            <w:pPr>
              <w:autoSpaceDE w:val="0"/>
              <w:autoSpaceDN w:val="0"/>
              <w:adjustRightInd w:val="0"/>
              <w:ind w:left="0"/>
              <w:rPr>
                <w:rFonts w:eastAsia="Times New Roman" w:cs="Arial"/>
              </w:rPr>
            </w:pPr>
            <w:r w:rsidRPr="006E0CA0">
              <w:rPr>
                <w:rFonts w:eastAsia="Times New Roman" w:cs="Arial"/>
              </w:rPr>
              <w:t>Împuternicire/ Procură, dacă este cazul</w:t>
            </w:r>
          </w:p>
        </w:tc>
        <w:tc>
          <w:tcPr>
            <w:tcW w:w="1158" w:type="dxa"/>
            <w:vAlign w:val="center"/>
          </w:tcPr>
          <w:p w14:paraId="448C2E3F" w14:textId="77777777" w:rsidR="00E97351" w:rsidRPr="006E0CA0" w:rsidRDefault="00E97351" w:rsidP="00EF5BAD">
            <w:pPr>
              <w:autoSpaceDE w:val="0"/>
              <w:autoSpaceDN w:val="0"/>
              <w:adjustRightInd w:val="0"/>
              <w:ind w:left="0"/>
              <w:jc w:val="center"/>
              <w:rPr>
                <w:rFonts w:eastAsia="Times New Roman" w:cs="Arial"/>
              </w:rPr>
            </w:pPr>
            <w:r w:rsidRPr="006E0CA0">
              <w:rPr>
                <w:rFonts w:eastAsia="Times New Roman" w:cs="Arial"/>
              </w:rPr>
              <w:t>X</w:t>
            </w:r>
          </w:p>
        </w:tc>
        <w:tc>
          <w:tcPr>
            <w:tcW w:w="1158" w:type="dxa"/>
            <w:vAlign w:val="center"/>
          </w:tcPr>
          <w:p w14:paraId="50D6EFA4" w14:textId="77777777" w:rsidR="00E97351" w:rsidRPr="006E0CA0" w:rsidRDefault="00E97351" w:rsidP="00EF5BAD">
            <w:pPr>
              <w:autoSpaceDE w:val="0"/>
              <w:autoSpaceDN w:val="0"/>
              <w:adjustRightInd w:val="0"/>
              <w:ind w:left="0"/>
              <w:jc w:val="center"/>
              <w:rPr>
                <w:rFonts w:eastAsia="Times New Roman" w:cs="Arial"/>
              </w:rPr>
            </w:pPr>
            <w:r w:rsidRPr="006E0CA0">
              <w:rPr>
                <w:rFonts w:eastAsia="Times New Roman" w:cs="Arial"/>
              </w:rPr>
              <w:t>X</w:t>
            </w:r>
          </w:p>
        </w:tc>
      </w:tr>
      <w:tr w:rsidR="00E97351" w:rsidRPr="006E0CA0" w14:paraId="3DB7FE5D" w14:textId="77777777" w:rsidTr="00926E56">
        <w:tc>
          <w:tcPr>
            <w:tcW w:w="591" w:type="dxa"/>
            <w:vAlign w:val="center"/>
          </w:tcPr>
          <w:p w14:paraId="003D21D9" w14:textId="77777777" w:rsidR="00E97351" w:rsidRPr="006E0CA0" w:rsidRDefault="00E97351" w:rsidP="00EF5BAD">
            <w:pPr>
              <w:autoSpaceDE w:val="0"/>
              <w:autoSpaceDN w:val="0"/>
              <w:adjustRightInd w:val="0"/>
              <w:ind w:left="0"/>
              <w:jc w:val="center"/>
              <w:rPr>
                <w:rFonts w:eastAsia="Times New Roman" w:cs="Arial"/>
                <w:b/>
                <w:highlight w:val="yellow"/>
              </w:rPr>
            </w:pPr>
            <w:r w:rsidRPr="006E0CA0">
              <w:rPr>
                <w:rFonts w:eastAsia="Times New Roman" w:cs="Arial"/>
                <w:b/>
              </w:rPr>
              <w:t>2.</w:t>
            </w:r>
          </w:p>
        </w:tc>
        <w:tc>
          <w:tcPr>
            <w:tcW w:w="6165" w:type="dxa"/>
          </w:tcPr>
          <w:p w14:paraId="44482101" w14:textId="1F72EB61" w:rsidR="00E97351" w:rsidRPr="006E0CA0" w:rsidRDefault="00E97351" w:rsidP="00EF5BAD">
            <w:pPr>
              <w:autoSpaceDE w:val="0"/>
              <w:autoSpaceDN w:val="0"/>
              <w:adjustRightInd w:val="0"/>
              <w:ind w:left="0"/>
              <w:rPr>
                <w:rFonts w:eastAsia="Times New Roman" w:cs="Arial"/>
              </w:rPr>
            </w:pPr>
            <w:r w:rsidRPr="006E0CA0">
              <w:rPr>
                <w:rFonts w:eastAsia="Times New Roman"/>
              </w:rPr>
              <w:t>Declara</w:t>
            </w:r>
            <w:r w:rsidR="00EF5BAD" w:rsidRPr="006E0CA0">
              <w:rPr>
                <w:rFonts w:eastAsia="Times New Roman"/>
              </w:rPr>
              <w:t>ț</w:t>
            </w:r>
            <w:r w:rsidRPr="006E0CA0">
              <w:rPr>
                <w:rFonts w:eastAsia="Times New Roman"/>
              </w:rPr>
              <w:t>ie privind neîncadrarea în situa</w:t>
            </w:r>
            <w:r w:rsidR="00EF5BAD" w:rsidRPr="006E0CA0">
              <w:rPr>
                <w:rFonts w:eastAsia="Times New Roman"/>
              </w:rPr>
              <w:t>ț</w:t>
            </w:r>
            <w:r w:rsidRPr="006E0CA0">
              <w:rPr>
                <w:rFonts w:eastAsia="Times New Roman"/>
              </w:rPr>
              <w:t xml:space="preserve">iile prevăzute la art. </w:t>
            </w:r>
            <w:r w:rsidRPr="006E0CA0">
              <w:rPr>
                <w:rFonts w:eastAsia="Arial"/>
                <w:bCs/>
                <w:color w:val="000000"/>
                <w:shd w:val="clear" w:color="auto" w:fill="FFFFFF"/>
              </w:rPr>
              <w:t xml:space="preserve">167 </w:t>
            </w:r>
            <w:r w:rsidRPr="006E0CA0">
              <w:rPr>
                <w:rFonts w:eastAsia="Times New Roman"/>
              </w:rPr>
              <w:t xml:space="preserve">din Legea nr. </w:t>
            </w:r>
            <w:r w:rsidRPr="006E0CA0">
              <w:rPr>
                <w:rFonts w:eastAsia="Arial"/>
                <w:bCs/>
                <w:color w:val="000000"/>
                <w:shd w:val="clear" w:color="auto" w:fill="FFFFFF"/>
              </w:rPr>
              <w:t xml:space="preserve">98/2016, cu modificările </w:t>
            </w:r>
            <w:r w:rsidR="00EF5BAD" w:rsidRPr="006E0CA0">
              <w:rPr>
                <w:rFonts w:eastAsia="Arial"/>
                <w:bCs/>
                <w:color w:val="000000"/>
                <w:shd w:val="clear" w:color="auto" w:fill="FFFFFF"/>
              </w:rPr>
              <w:t>ș</w:t>
            </w:r>
            <w:r w:rsidRPr="006E0CA0">
              <w:rPr>
                <w:rFonts w:eastAsia="Arial"/>
                <w:bCs/>
                <w:color w:val="000000"/>
                <w:shd w:val="clear" w:color="auto" w:fill="FFFFFF"/>
              </w:rPr>
              <w:t>i completările ulterioare</w:t>
            </w:r>
          </w:p>
        </w:tc>
        <w:tc>
          <w:tcPr>
            <w:tcW w:w="1158" w:type="dxa"/>
            <w:vAlign w:val="center"/>
          </w:tcPr>
          <w:p w14:paraId="1E26EC6C" w14:textId="77777777" w:rsidR="00E97351" w:rsidRPr="006E0CA0" w:rsidRDefault="00E97351" w:rsidP="00EF5BAD">
            <w:pPr>
              <w:autoSpaceDE w:val="0"/>
              <w:autoSpaceDN w:val="0"/>
              <w:adjustRightInd w:val="0"/>
              <w:ind w:left="0"/>
              <w:jc w:val="center"/>
              <w:rPr>
                <w:rFonts w:eastAsia="Times New Roman" w:cs="Arial"/>
              </w:rPr>
            </w:pPr>
            <w:r w:rsidRPr="006E0CA0">
              <w:rPr>
                <w:rFonts w:eastAsia="Times New Roman" w:cs="Arial"/>
              </w:rPr>
              <w:t>X</w:t>
            </w:r>
          </w:p>
        </w:tc>
        <w:tc>
          <w:tcPr>
            <w:tcW w:w="1158" w:type="dxa"/>
            <w:vAlign w:val="center"/>
          </w:tcPr>
          <w:p w14:paraId="5648B0EB" w14:textId="77777777" w:rsidR="00E97351" w:rsidRPr="006E0CA0" w:rsidRDefault="00E97351" w:rsidP="00EF5BAD">
            <w:pPr>
              <w:autoSpaceDE w:val="0"/>
              <w:autoSpaceDN w:val="0"/>
              <w:adjustRightInd w:val="0"/>
              <w:ind w:left="0"/>
              <w:jc w:val="center"/>
              <w:rPr>
                <w:rFonts w:eastAsia="Times New Roman" w:cs="Arial"/>
              </w:rPr>
            </w:pPr>
            <w:r w:rsidRPr="006E0CA0">
              <w:rPr>
                <w:rFonts w:eastAsia="Times New Roman" w:cs="Arial"/>
              </w:rPr>
              <w:t>X</w:t>
            </w:r>
          </w:p>
        </w:tc>
      </w:tr>
      <w:tr w:rsidR="00E97351" w:rsidRPr="006E0CA0" w14:paraId="6B1ECD8D" w14:textId="77777777" w:rsidTr="00926E56">
        <w:trPr>
          <w:trHeight w:val="569"/>
        </w:trPr>
        <w:tc>
          <w:tcPr>
            <w:tcW w:w="591" w:type="dxa"/>
            <w:vAlign w:val="center"/>
          </w:tcPr>
          <w:p w14:paraId="56A60B34" w14:textId="77777777" w:rsidR="00E97351" w:rsidRPr="006E0CA0" w:rsidRDefault="00E97351" w:rsidP="00EF5BAD">
            <w:pPr>
              <w:autoSpaceDE w:val="0"/>
              <w:autoSpaceDN w:val="0"/>
              <w:adjustRightInd w:val="0"/>
              <w:ind w:left="0"/>
              <w:jc w:val="center"/>
              <w:rPr>
                <w:rFonts w:eastAsia="Times New Roman" w:cs="Arial"/>
                <w:b/>
              </w:rPr>
            </w:pPr>
            <w:r w:rsidRPr="006E0CA0">
              <w:rPr>
                <w:rFonts w:eastAsia="Times New Roman" w:cs="Arial"/>
                <w:b/>
              </w:rPr>
              <w:lastRenderedPageBreak/>
              <w:t>3.</w:t>
            </w:r>
          </w:p>
        </w:tc>
        <w:tc>
          <w:tcPr>
            <w:tcW w:w="6165" w:type="dxa"/>
          </w:tcPr>
          <w:p w14:paraId="3B08A66D" w14:textId="1DD5CF31" w:rsidR="00E97351" w:rsidRPr="006E0CA0" w:rsidRDefault="00E97351" w:rsidP="00EF5BAD">
            <w:pPr>
              <w:autoSpaceDE w:val="0"/>
              <w:autoSpaceDN w:val="0"/>
              <w:adjustRightInd w:val="0"/>
              <w:ind w:left="0"/>
              <w:rPr>
                <w:rFonts w:eastAsia="Times New Roman" w:cs="Arial"/>
              </w:rPr>
            </w:pPr>
            <w:r w:rsidRPr="006E0CA0">
              <w:rPr>
                <w:rFonts w:eastAsia="Times New Roman"/>
              </w:rPr>
              <w:t>Declara</w:t>
            </w:r>
            <w:r w:rsidR="00EF5BAD" w:rsidRPr="006E0CA0">
              <w:rPr>
                <w:rFonts w:eastAsia="Times New Roman"/>
              </w:rPr>
              <w:t>ț</w:t>
            </w:r>
            <w:r w:rsidRPr="006E0CA0">
              <w:rPr>
                <w:rFonts w:eastAsia="Times New Roman"/>
              </w:rPr>
              <w:t>ie privind neîncadrarea în situa</w:t>
            </w:r>
            <w:r w:rsidR="00EF5BAD" w:rsidRPr="006E0CA0">
              <w:rPr>
                <w:rFonts w:eastAsia="Times New Roman"/>
              </w:rPr>
              <w:t>ț</w:t>
            </w:r>
            <w:r w:rsidRPr="006E0CA0">
              <w:rPr>
                <w:rFonts w:eastAsia="Times New Roman"/>
              </w:rPr>
              <w:t xml:space="preserve">iile prevăzute la art. 164 din Legea nr. 98/2016, cu modificările </w:t>
            </w:r>
            <w:r w:rsidR="00EF5BAD" w:rsidRPr="006E0CA0">
              <w:rPr>
                <w:rFonts w:eastAsia="Times New Roman"/>
              </w:rPr>
              <w:t>ș</w:t>
            </w:r>
            <w:r w:rsidR="00716068" w:rsidRPr="006E0CA0">
              <w:rPr>
                <w:rFonts w:eastAsia="Times New Roman"/>
              </w:rPr>
              <w:t>i</w:t>
            </w:r>
            <w:r w:rsidRPr="006E0CA0">
              <w:rPr>
                <w:rFonts w:eastAsia="Times New Roman"/>
              </w:rPr>
              <w:t xml:space="preserve"> completările ulterioare</w:t>
            </w:r>
          </w:p>
        </w:tc>
        <w:tc>
          <w:tcPr>
            <w:tcW w:w="1158" w:type="dxa"/>
            <w:vAlign w:val="center"/>
          </w:tcPr>
          <w:p w14:paraId="55E589F3" w14:textId="77777777" w:rsidR="00E97351" w:rsidRPr="006E0CA0" w:rsidRDefault="00E97351" w:rsidP="00EF5BAD">
            <w:pPr>
              <w:autoSpaceDE w:val="0"/>
              <w:autoSpaceDN w:val="0"/>
              <w:adjustRightInd w:val="0"/>
              <w:ind w:left="0"/>
              <w:jc w:val="center"/>
              <w:rPr>
                <w:rFonts w:eastAsia="Times New Roman" w:cs="Arial"/>
              </w:rPr>
            </w:pPr>
            <w:r w:rsidRPr="006E0CA0">
              <w:rPr>
                <w:rFonts w:eastAsia="Times New Roman" w:cs="Arial"/>
              </w:rPr>
              <w:t>X</w:t>
            </w:r>
          </w:p>
        </w:tc>
        <w:tc>
          <w:tcPr>
            <w:tcW w:w="1158" w:type="dxa"/>
            <w:vAlign w:val="center"/>
          </w:tcPr>
          <w:p w14:paraId="61EA0DC3" w14:textId="77777777" w:rsidR="00E97351" w:rsidRPr="006E0CA0" w:rsidRDefault="00E97351" w:rsidP="00EF5BAD">
            <w:pPr>
              <w:autoSpaceDE w:val="0"/>
              <w:autoSpaceDN w:val="0"/>
              <w:adjustRightInd w:val="0"/>
              <w:ind w:left="0"/>
              <w:jc w:val="center"/>
              <w:rPr>
                <w:rFonts w:eastAsia="Times New Roman" w:cs="Arial"/>
              </w:rPr>
            </w:pPr>
            <w:r w:rsidRPr="006E0CA0">
              <w:rPr>
                <w:rFonts w:eastAsia="Times New Roman" w:cs="Arial"/>
              </w:rPr>
              <w:t>X</w:t>
            </w:r>
          </w:p>
        </w:tc>
      </w:tr>
      <w:tr w:rsidR="00E97351" w:rsidRPr="006E0CA0" w14:paraId="59FF25F4" w14:textId="77777777" w:rsidTr="00926E56">
        <w:trPr>
          <w:trHeight w:val="377"/>
        </w:trPr>
        <w:tc>
          <w:tcPr>
            <w:tcW w:w="591" w:type="dxa"/>
            <w:vAlign w:val="center"/>
          </w:tcPr>
          <w:p w14:paraId="17C080A7" w14:textId="77777777" w:rsidR="00E97351" w:rsidRPr="006E0CA0" w:rsidRDefault="00E97351" w:rsidP="00EF5BAD">
            <w:pPr>
              <w:autoSpaceDE w:val="0"/>
              <w:autoSpaceDN w:val="0"/>
              <w:adjustRightInd w:val="0"/>
              <w:ind w:left="0"/>
              <w:jc w:val="center"/>
              <w:rPr>
                <w:rFonts w:eastAsia="Times New Roman" w:cs="Arial"/>
                <w:b/>
              </w:rPr>
            </w:pPr>
            <w:r w:rsidRPr="006E0CA0">
              <w:rPr>
                <w:rFonts w:eastAsia="Times New Roman" w:cs="Arial"/>
                <w:b/>
              </w:rPr>
              <w:t>4.</w:t>
            </w:r>
          </w:p>
        </w:tc>
        <w:tc>
          <w:tcPr>
            <w:tcW w:w="6165" w:type="dxa"/>
          </w:tcPr>
          <w:p w14:paraId="4F1445D5" w14:textId="23B3CFF5" w:rsidR="00E97351" w:rsidRPr="006E0CA0" w:rsidRDefault="00E97351" w:rsidP="00EF5BAD">
            <w:pPr>
              <w:autoSpaceDE w:val="0"/>
              <w:autoSpaceDN w:val="0"/>
              <w:adjustRightInd w:val="0"/>
              <w:ind w:left="0"/>
              <w:rPr>
                <w:rFonts w:eastAsia="Times New Roman" w:cs="Arial"/>
              </w:rPr>
            </w:pPr>
            <w:r w:rsidRPr="006E0CA0">
              <w:rPr>
                <w:rFonts w:eastAsia="Times New Roman" w:cs="Arial"/>
              </w:rPr>
              <w:t>Certificat de înregistrare la Registrul Comer</w:t>
            </w:r>
            <w:r w:rsidR="00EF5BAD" w:rsidRPr="006E0CA0">
              <w:rPr>
                <w:rFonts w:eastAsia="Times New Roman" w:cs="Arial"/>
              </w:rPr>
              <w:t>ț</w:t>
            </w:r>
            <w:r w:rsidRPr="006E0CA0">
              <w:rPr>
                <w:rFonts w:eastAsia="Times New Roman" w:cs="Arial"/>
              </w:rPr>
              <w:t>ului</w:t>
            </w:r>
          </w:p>
        </w:tc>
        <w:tc>
          <w:tcPr>
            <w:tcW w:w="1158" w:type="dxa"/>
            <w:vAlign w:val="center"/>
          </w:tcPr>
          <w:p w14:paraId="57C7DAF0" w14:textId="77777777" w:rsidR="00E97351" w:rsidRPr="006E0CA0" w:rsidRDefault="00E97351" w:rsidP="00EF5BAD">
            <w:pPr>
              <w:autoSpaceDE w:val="0"/>
              <w:autoSpaceDN w:val="0"/>
              <w:adjustRightInd w:val="0"/>
              <w:ind w:left="0"/>
              <w:jc w:val="center"/>
              <w:rPr>
                <w:rFonts w:eastAsia="Times New Roman" w:cs="Arial"/>
              </w:rPr>
            </w:pPr>
            <w:r w:rsidRPr="006E0CA0">
              <w:rPr>
                <w:rFonts w:eastAsia="Times New Roman" w:cs="Arial"/>
              </w:rPr>
              <w:t>X</w:t>
            </w:r>
          </w:p>
        </w:tc>
        <w:tc>
          <w:tcPr>
            <w:tcW w:w="1158" w:type="dxa"/>
            <w:vAlign w:val="center"/>
          </w:tcPr>
          <w:p w14:paraId="29270BDF" w14:textId="77777777" w:rsidR="00E97351" w:rsidRPr="006E0CA0" w:rsidRDefault="00E97351" w:rsidP="00EF5BAD">
            <w:pPr>
              <w:autoSpaceDE w:val="0"/>
              <w:autoSpaceDN w:val="0"/>
              <w:adjustRightInd w:val="0"/>
              <w:ind w:left="0"/>
              <w:jc w:val="center"/>
              <w:rPr>
                <w:rFonts w:eastAsia="Times New Roman" w:cs="Arial"/>
              </w:rPr>
            </w:pPr>
            <w:r w:rsidRPr="006E0CA0">
              <w:rPr>
                <w:rFonts w:eastAsia="Times New Roman" w:cs="Arial"/>
              </w:rPr>
              <w:t>-</w:t>
            </w:r>
          </w:p>
        </w:tc>
      </w:tr>
      <w:tr w:rsidR="00E97351" w:rsidRPr="006E0CA0" w14:paraId="454E7607" w14:textId="77777777" w:rsidTr="00926E56">
        <w:trPr>
          <w:trHeight w:val="350"/>
        </w:trPr>
        <w:tc>
          <w:tcPr>
            <w:tcW w:w="591" w:type="dxa"/>
            <w:vAlign w:val="center"/>
          </w:tcPr>
          <w:p w14:paraId="2C5FE778" w14:textId="77777777" w:rsidR="00E97351" w:rsidRPr="006E0CA0" w:rsidRDefault="00E97351" w:rsidP="00EF5BAD">
            <w:pPr>
              <w:autoSpaceDE w:val="0"/>
              <w:autoSpaceDN w:val="0"/>
              <w:adjustRightInd w:val="0"/>
              <w:ind w:left="0"/>
              <w:jc w:val="center"/>
              <w:rPr>
                <w:rFonts w:eastAsia="Times New Roman" w:cs="Arial"/>
                <w:b/>
              </w:rPr>
            </w:pPr>
            <w:r w:rsidRPr="006E0CA0">
              <w:rPr>
                <w:rFonts w:eastAsia="Times New Roman" w:cs="Arial"/>
                <w:b/>
              </w:rPr>
              <w:t>5.</w:t>
            </w:r>
          </w:p>
        </w:tc>
        <w:tc>
          <w:tcPr>
            <w:tcW w:w="6165" w:type="dxa"/>
          </w:tcPr>
          <w:p w14:paraId="763FBAA9" w14:textId="77777777" w:rsidR="00E97351" w:rsidRPr="006E0CA0" w:rsidRDefault="00E97351" w:rsidP="00EF5BAD">
            <w:pPr>
              <w:autoSpaceDE w:val="0"/>
              <w:autoSpaceDN w:val="0"/>
              <w:adjustRightInd w:val="0"/>
              <w:ind w:left="0"/>
              <w:rPr>
                <w:rFonts w:eastAsia="Times New Roman" w:cs="Arial"/>
              </w:rPr>
            </w:pPr>
            <w:r w:rsidRPr="006E0CA0">
              <w:rPr>
                <w:rFonts w:eastAsia="Times New Roman" w:cs="Arial"/>
              </w:rPr>
              <w:t>Carte de identitate (sau alt document care să ateste identitatea)</w:t>
            </w:r>
          </w:p>
        </w:tc>
        <w:tc>
          <w:tcPr>
            <w:tcW w:w="1158" w:type="dxa"/>
            <w:vAlign w:val="center"/>
          </w:tcPr>
          <w:p w14:paraId="05E8DDF5" w14:textId="77777777" w:rsidR="00E97351" w:rsidRPr="006E0CA0" w:rsidRDefault="00E97351" w:rsidP="00EF5BAD">
            <w:pPr>
              <w:tabs>
                <w:tab w:val="left" w:pos="465"/>
                <w:tab w:val="center" w:pos="530"/>
              </w:tabs>
              <w:autoSpaceDE w:val="0"/>
              <w:autoSpaceDN w:val="0"/>
              <w:adjustRightInd w:val="0"/>
              <w:ind w:left="0"/>
              <w:jc w:val="center"/>
              <w:rPr>
                <w:rFonts w:eastAsia="Times New Roman" w:cs="Arial"/>
              </w:rPr>
            </w:pPr>
            <w:r w:rsidRPr="006E0CA0">
              <w:rPr>
                <w:rFonts w:eastAsia="Times New Roman" w:cs="Arial"/>
              </w:rPr>
              <w:t>-</w:t>
            </w:r>
          </w:p>
        </w:tc>
        <w:tc>
          <w:tcPr>
            <w:tcW w:w="1158" w:type="dxa"/>
            <w:vAlign w:val="center"/>
          </w:tcPr>
          <w:p w14:paraId="5197BD85" w14:textId="77777777" w:rsidR="00E97351" w:rsidRPr="006E0CA0" w:rsidRDefault="00E97351" w:rsidP="00EF5BAD">
            <w:pPr>
              <w:autoSpaceDE w:val="0"/>
              <w:autoSpaceDN w:val="0"/>
              <w:adjustRightInd w:val="0"/>
              <w:ind w:left="0"/>
              <w:jc w:val="center"/>
              <w:rPr>
                <w:rFonts w:eastAsia="Times New Roman" w:cs="Arial"/>
              </w:rPr>
            </w:pPr>
            <w:r w:rsidRPr="006E0CA0">
              <w:rPr>
                <w:rFonts w:eastAsia="Times New Roman" w:cs="Arial"/>
              </w:rPr>
              <w:t>X</w:t>
            </w:r>
          </w:p>
        </w:tc>
      </w:tr>
      <w:tr w:rsidR="00E97351" w:rsidRPr="006E0CA0" w14:paraId="71C7E7E2" w14:textId="77777777" w:rsidTr="00926E56">
        <w:trPr>
          <w:trHeight w:val="569"/>
        </w:trPr>
        <w:tc>
          <w:tcPr>
            <w:tcW w:w="591" w:type="dxa"/>
            <w:vAlign w:val="center"/>
          </w:tcPr>
          <w:p w14:paraId="6E12B4CB" w14:textId="77777777" w:rsidR="00E97351" w:rsidRPr="006E0CA0" w:rsidRDefault="00E97351" w:rsidP="00EF5BAD">
            <w:pPr>
              <w:autoSpaceDE w:val="0"/>
              <w:autoSpaceDN w:val="0"/>
              <w:adjustRightInd w:val="0"/>
              <w:ind w:left="0"/>
              <w:jc w:val="center"/>
              <w:rPr>
                <w:rFonts w:eastAsia="Times New Roman" w:cs="Arial"/>
                <w:b/>
              </w:rPr>
            </w:pPr>
            <w:r w:rsidRPr="006E0CA0">
              <w:rPr>
                <w:rFonts w:eastAsia="Times New Roman" w:cs="Arial"/>
                <w:b/>
              </w:rPr>
              <w:t>6.</w:t>
            </w:r>
          </w:p>
        </w:tc>
        <w:tc>
          <w:tcPr>
            <w:tcW w:w="6165" w:type="dxa"/>
          </w:tcPr>
          <w:p w14:paraId="5EAED02C" w14:textId="31130369" w:rsidR="00E97351" w:rsidRPr="006E0CA0" w:rsidRDefault="00E97351" w:rsidP="00EF5BAD">
            <w:pPr>
              <w:autoSpaceDE w:val="0"/>
              <w:autoSpaceDN w:val="0"/>
              <w:adjustRightInd w:val="0"/>
              <w:ind w:left="0"/>
              <w:rPr>
                <w:rFonts w:eastAsia="Times New Roman" w:cs="Arial"/>
              </w:rPr>
            </w:pPr>
            <w:r w:rsidRPr="006E0CA0">
              <w:rPr>
                <w:rFonts w:eastAsia="Times New Roman" w:cs="Arial"/>
              </w:rPr>
              <w:t>Aprobarea de închiriere a imobilului, dată de organele abilitate, după caz, adunarea generală a ac</w:t>
            </w:r>
            <w:r w:rsidR="00EF5BAD" w:rsidRPr="006E0CA0">
              <w:rPr>
                <w:rFonts w:eastAsia="Times New Roman" w:cs="Arial"/>
              </w:rPr>
              <w:t>ț</w:t>
            </w:r>
            <w:r w:rsidRPr="006E0CA0">
              <w:rPr>
                <w:rFonts w:eastAsia="Times New Roman" w:cs="Arial"/>
              </w:rPr>
              <w:t>ionarilor, consiliul de administra</w:t>
            </w:r>
            <w:r w:rsidR="00EF5BAD" w:rsidRPr="006E0CA0">
              <w:rPr>
                <w:rFonts w:eastAsia="Times New Roman" w:cs="Arial"/>
              </w:rPr>
              <w:t>ț</w:t>
            </w:r>
            <w:r w:rsidRPr="006E0CA0">
              <w:rPr>
                <w:rFonts w:eastAsia="Times New Roman" w:cs="Arial"/>
              </w:rPr>
              <w:t>ie</w:t>
            </w:r>
          </w:p>
        </w:tc>
        <w:tc>
          <w:tcPr>
            <w:tcW w:w="1158" w:type="dxa"/>
            <w:vAlign w:val="center"/>
          </w:tcPr>
          <w:p w14:paraId="73750EB5" w14:textId="77777777" w:rsidR="00E97351" w:rsidRPr="006E0CA0" w:rsidRDefault="00E97351" w:rsidP="00EF5BAD">
            <w:pPr>
              <w:tabs>
                <w:tab w:val="left" w:pos="465"/>
                <w:tab w:val="center" w:pos="530"/>
              </w:tabs>
              <w:autoSpaceDE w:val="0"/>
              <w:autoSpaceDN w:val="0"/>
              <w:adjustRightInd w:val="0"/>
              <w:ind w:left="0"/>
              <w:jc w:val="center"/>
              <w:rPr>
                <w:rFonts w:eastAsia="Times New Roman" w:cs="Arial"/>
              </w:rPr>
            </w:pPr>
            <w:r w:rsidRPr="006E0CA0">
              <w:rPr>
                <w:rFonts w:eastAsia="Times New Roman" w:cs="Arial"/>
              </w:rPr>
              <w:t>X</w:t>
            </w:r>
          </w:p>
        </w:tc>
        <w:tc>
          <w:tcPr>
            <w:tcW w:w="1158" w:type="dxa"/>
            <w:vAlign w:val="center"/>
          </w:tcPr>
          <w:p w14:paraId="6CC23714" w14:textId="77777777" w:rsidR="00E97351" w:rsidRPr="006E0CA0" w:rsidRDefault="00E97351" w:rsidP="00EF5BAD">
            <w:pPr>
              <w:autoSpaceDE w:val="0"/>
              <w:autoSpaceDN w:val="0"/>
              <w:adjustRightInd w:val="0"/>
              <w:ind w:left="0"/>
              <w:jc w:val="center"/>
              <w:rPr>
                <w:rFonts w:eastAsia="Times New Roman" w:cs="Arial"/>
              </w:rPr>
            </w:pPr>
            <w:r w:rsidRPr="006E0CA0">
              <w:rPr>
                <w:rFonts w:eastAsia="Times New Roman" w:cs="Arial"/>
              </w:rPr>
              <w:t>-</w:t>
            </w:r>
          </w:p>
        </w:tc>
      </w:tr>
      <w:tr w:rsidR="00E97351" w:rsidRPr="006E0CA0" w14:paraId="2BDB4CE0" w14:textId="77777777" w:rsidTr="00926E56">
        <w:tc>
          <w:tcPr>
            <w:tcW w:w="591" w:type="dxa"/>
            <w:vAlign w:val="center"/>
          </w:tcPr>
          <w:p w14:paraId="1D17BF6A" w14:textId="77777777" w:rsidR="00E97351" w:rsidRPr="006E0CA0" w:rsidRDefault="00E97351" w:rsidP="00EF5BAD">
            <w:pPr>
              <w:autoSpaceDE w:val="0"/>
              <w:autoSpaceDN w:val="0"/>
              <w:adjustRightInd w:val="0"/>
              <w:ind w:left="0"/>
              <w:jc w:val="center"/>
              <w:rPr>
                <w:rFonts w:eastAsia="Times New Roman" w:cs="Arial"/>
                <w:b/>
              </w:rPr>
            </w:pPr>
            <w:r w:rsidRPr="006E0CA0">
              <w:rPr>
                <w:rFonts w:eastAsia="Times New Roman" w:cs="Arial"/>
                <w:b/>
              </w:rPr>
              <w:t>7.</w:t>
            </w:r>
          </w:p>
        </w:tc>
        <w:tc>
          <w:tcPr>
            <w:tcW w:w="6165" w:type="dxa"/>
          </w:tcPr>
          <w:p w14:paraId="33171828" w14:textId="77777777" w:rsidR="00E97351" w:rsidRPr="006E0CA0" w:rsidRDefault="00E97351" w:rsidP="00EF5BAD">
            <w:pPr>
              <w:autoSpaceDE w:val="0"/>
              <w:autoSpaceDN w:val="0"/>
              <w:adjustRightInd w:val="0"/>
              <w:ind w:left="0"/>
              <w:rPr>
                <w:rFonts w:eastAsia="Times New Roman" w:cs="Arial"/>
              </w:rPr>
            </w:pPr>
            <w:r w:rsidRPr="006E0CA0">
              <w:rPr>
                <w:rFonts w:eastAsia="Times New Roman" w:cs="Arial"/>
              </w:rPr>
              <w:t>Extras de carte funciară (emis cu cel mult 2 luni înaintea depunerii ofertei), din care să rezulte dreptul ofertantului de proprietate asupra imobilului</w:t>
            </w:r>
          </w:p>
        </w:tc>
        <w:tc>
          <w:tcPr>
            <w:tcW w:w="1158" w:type="dxa"/>
            <w:vAlign w:val="center"/>
          </w:tcPr>
          <w:p w14:paraId="1806776C" w14:textId="77777777" w:rsidR="00E97351" w:rsidRPr="006E0CA0" w:rsidRDefault="00E97351" w:rsidP="00EF5BAD">
            <w:pPr>
              <w:autoSpaceDE w:val="0"/>
              <w:autoSpaceDN w:val="0"/>
              <w:adjustRightInd w:val="0"/>
              <w:ind w:left="0"/>
              <w:jc w:val="center"/>
              <w:rPr>
                <w:rFonts w:eastAsia="Times New Roman" w:cs="Arial"/>
              </w:rPr>
            </w:pPr>
            <w:r w:rsidRPr="006E0CA0">
              <w:rPr>
                <w:rFonts w:eastAsia="Times New Roman" w:cs="Arial"/>
              </w:rPr>
              <w:t>X</w:t>
            </w:r>
          </w:p>
        </w:tc>
        <w:tc>
          <w:tcPr>
            <w:tcW w:w="1158" w:type="dxa"/>
            <w:vAlign w:val="center"/>
          </w:tcPr>
          <w:p w14:paraId="4B202940" w14:textId="77777777" w:rsidR="00E97351" w:rsidRPr="006E0CA0" w:rsidRDefault="00E97351" w:rsidP="00EF5BAD">
            <w:pPr>
              <w:autoSpaceDE w:val="0"/>
              <w:autoSpaceDN w:val="0"/>
              <w:adjustRightInd w:val="0"/>
              <w:ind w:left="0"/>
              <w:jc w:val="center"/>
              <w:rPr>
                <w:rFonts w:eastAsia="Times New Roman" w:cs="Arial"/>
              </w:rPr>
            </w:pPr>
            <w:r w:rsidRPr="006E0CA0">
              <w:rPr>
                <w:rFonts w:eastAsia="Times New Roman" w:cs="Arial"/>
              </w:rPr>
              <w:t>X</w:t>
            </w:r>
          </w:p>
        </w:tc>
      </w:tr>
      <w:tr w:rsidR="00E97351" w:rsidRPr="006E0CA0" w14:paraId="152BDB5C" w14:textId="77777777" w:rsidTr="00926E56">
        <w:tc>
          <w:tcPr>
            <w:tcW w:w="591" w:type="dxa"/>
            <w:vAlign w:val="center"/>
          </w:tcPr>
          <w:p w14:paraId="1720F1F0" w14:textId="77777777" w:rsidR="00E97351" w:rsidRPr="006E0CA0" w:rsidRDefault="00E97351" w:rsidP="00EF5BAD">
            <w:pPr>
              <w:autoSpaceDE w:val="0"/>
              <w:autoSpaceDN w:val="0"/>
              <w:adjustRightInd w:val="0"/>
              <w:ind w:left="0"/>
              <w:jc w:val="center"/>
              <w:rPr>
                <w:rFonts w:eastAsia="Times New Roman" w:cs="Arial"/>
                <w:b/>
              </w:rPr>
            </w:pPr>
            <w:r w:rsidRPr="006E0CA0">
              <w:rPr>
                <w:rFonts w:eastAsia="Times New Roman" w:cs="Arial"/>
                <w:b/>
              </w:rPr>
              <w:t>8.</w:t>
            </w:r>
          </w:p>
        </w:tc>
        <w:tc>
          <w:tcPr>
            <w:tcW w:w="6165" w:type="dxa"/>
          </w:tcPr>
          <w:p w14:paraId="65EE3F61" w14:textId="5DB32C69" w:rsidR="00E97351" w:rsidRPr="006E0CA0" w:rsidRDefault="00E97351" w:rsidP="00EF5BAD">
            <w:pPr>
              <w:autoSpaceDE w:val="0"/>
              <w:autoSpaceDN w:val="0"/>
              <w:adjustRightInd w:val="0"/>
              <w:ind w:left="0"/>
              <w:rPr>
                <w:rFonts w:eastAsia="Times New Roman" w:cs="Arial"/>
              </w:rPr>
            </w:pPr>
            <w:r w:rsidRPr="006E0CA0">
              <w:rPr>
                <w:rFonts w:eastAsia="Times New Roman" w:cs="Arial"/>
              </w:rPr>
              <w:t xml:space="preserve">- Certificat fiscal pentru imobilul în cauză, care să ateste plata la zi a impozitelor </w:t>
            </w:r>
            <w:r w:rsidR="00EF5BAD" w:rsidRPr="006E0CA0">
              <w:rPr>
                <w:rFonts w:eastAsia="Times New Roman" w:cs="Arial"/>
              </w:rPr>
              <w:t>ș</w:t>
            </w:r>
            <w:r w:rsidRPr="006E0CA0">
              <w:rPr>
                <w:rFonts w:eastAsia="Times New Roman" w:cs="Arial"/>
              </w:rPr>
              <w:t>i taxelor la bugetul de stat (ANAF)</w:t>
            </w:r>
          </w:p>
          <w:p w14:paraId="0002591D" w14:textId="6151F168" w:rsidR="00E97351" w:rsidRPr="006E0CA0" w:rsidRDefault="00E97351" w:rsidP="00EF5BAD">
            <w:pPr>
              <w:autoSpaceDE w:val="0"/>
              <w:autoSpaceDN w:val="0"/>
              <w:adjustRightInd w:val="0"/>
              <w:ind w:left="0"/>
              <w:rPr>
                <w:rFonts w:eastAsia="Times New Roman" w:cs="Arial"/>
              </w:rPr>
            </w:pPr>
            <w:r w:rsidRPr="006E0CA0">
              <w:rPr>
                <w:rFonts w:eastAsia="Times New Roman" w:cs="Arial"/>
              </w:rPr>
              <w:t xml:space="preserve"> - Certificat fiscal pentru imobilul în cauză, care să ateste plata la zi a impozitelor </w:t>
            </w:r>
            <w:r w:rsidR="00EF5BAD" w:rsidRPr="006E0CA0">
              <w:rPr>
                <w:rFonts w:eastAsia="Times New Roman" w:cs="Arial"/>
              </w:rPr>
              <w:t>ș</w:t>
            </w:r>
            <w:r w:rsidRPr="006E0CA0">
              <w:rPr>
                <w:rFonts w:eastAsia="Times New Roman" w:cs="Arial"/>
              </w:rPr>
              <w:t>i taxelor la bugetul local (Primării)</w:t>
            </w:r>
          </w:p>
        </w:tc>
        <w:tc>
          <w:tcPr>
            <w:tcW w:w="1158" w:type="dxa"/>
            <w:vAlign w:val="center"/>
          </w:tcPr>
          <w:p w14:paraId="75215E16" w14:textId="77777777" w:rsidR="00E97351" w:rsidRPr="006E0CA0" w:rsidRDefault="00E97351" w:rsidP="00EF5BAD">
            <w:pPr>
              <w:autoSpaceDE w:val="0"/>
              <w:autoSpaceDN w:val="0"/>
              <w:adjustRightInd w:val="0"/>
              <w:ind w:left="0"/>
              <w:jc w:val="center"/>
              <w:rPr>
                <w:rFonts w:eastAsia="Times New Roman" w:cs="Arial"/>
              </w:rPr>
            </w:pPr>
            <w:r w:rsidRPr="006E0CA0">
              <w:rPr>
                <w:rFonts w:eastAsia="Times New Roman" w:cs="Arial"/>
              </w:rPr>
              <w:t>X</w:t>
            </w:r>
          </w:p>
        </w:tc>
        <w:tc>
          <w:tcPr>
            <w:tcW w:w="1158" w:type="dxa"/>
            <w:vAlign w:val="center"/>
          </w:tcPr>
          <w:p w14:paraId="1C2366CF" w14:textId="77777777" w:rsidR="00E97351" w:rsidRPr="006E0CA0" w:rsidRDefault="00E97351" w:rsidP="00EF5BAD">
            <w:pPr>
              <w:autoSpaceDE w:val="0"/>
              <w:autoSpaceDN w:val="0"/>
              <w:adjustRightInd w:val="0"/>
              <w:ind w:left="0"/>
              <w:jc w:val="center"/>
              <w:rPr>
                <w:rFonts w:eastAsia="Times New Roman" w:cs="Arial"/>
              </w:rPr>
            </w:pPr>
            <w:r w:rsidRPr="006E0CA0">
              <w:rPr>
                <w:rFonts w:eastAsia="Times New Roman" w:cs="Arial"/>
              </w:rPr>
              <w:t>X</w:t>
            </w:r>
          </w:p>
        </w:tc>
      </w:tr>
      <w:tr w:rsidR="00E97351" w:rsidRPr="006E0CA0" w14:paraId="21A01158" w14:textId="77777777" w:rsidTr="00926E56">
        <w:tc>
          <w:tcPr>
            <w:tcW w:w="591" w:type="dxa"/>
            <w:vAlign w:val="center"/>
          </w:tcPr>
          <w:p w14:paraId="4E8B08D3" w14:textId="77777777" w:rsidR="00E97351" w:rsidRPr="006E0CA0" w:rsidRDefault="00E97351" w:rsidP="00EF5BAD">
            <w:pPr>
              <w:autoSpaceDE w:val="0"/>
              <w:autoSpaceDN w:val="0"/>
              <w:adjustRightInd w:val="0"/>
              <w:ind w:left="0"/>
              <w:jc w:val="center"/>
              <w:rPr>
                <w:rFonts w:eastAsia="Times New Roman" w:cs="Arial"/>
                <w:b/>
              </w:rPr>
            </w:pPr>
            <w:r w:rsidRPr="006E0CA0">
              <w:rPr>
                <w:rFonts w:eastAsia="Times New Roman" w:cs="Arial"/>
                <w:b/>
              </w:rPr>
              <w:t>9.</w:t>
            </w:r>
          </w:p>
        </w:tc>
        <w:tc>
          <w:tcPr>
            <w:tcW w:w="6165" w:type="dxa"/>
          </w:tcPr>
          <w:p w14:paraId="46DE6D87" w14:textId="47AC4792" w:rsidR="00E97351" w:rsidRPr="006E0CA0" w:rsidRDefault="00E97351" w:rsidP="00EF5BAD">
            <w:pPr>
              <w:autoSpaceDE w:val="0"/>
              <w:autoSpaceDN w:val="0"/>
              <w:adjustRightInd w:val="0"/>
              <w:ind w:left="0"/>
              <w:rPr>
                <w:rFonts w:eastAsia="Times New Roman" w:cs="Arial"/>
                <w:color w:val="000000" w:themeColor="text1"/>
              </w:rPr>
            </w:pPr>
            <w:r w:rsidRPr="006E0CA0">
              <w:rPr>
                <w:rFonts w:eastAsia="Times New Roman" w:cs="Arial"/>
                <w:color w:val="000000" w:themeColor="text1"/>
              </w:rPr>
              <w:t>Declara</w:t>
            </w:r>
            <w:r w:rsidR="00EF5BAD" w:rsidRPr="006E0CA0">
              <w:rPr>
                <w:rFonts w:eastAsia="Times New Roman" w:cs="Arial"/>
                <w:color w:val="000000" w:themeColor="text1"/>
              </w:rPr>
              <w:t>ț</w:t>
            </w:r>
            <w:r w:rsidRPr="006E0CA0">
              <w:rPr>
                <w:rFonts w:eastAsia="Times New Roman" w:cs="Arial"/>
                <w:color w:val="000000" w:themeColor="text1"/>
              </w:rPr>
              <w:t>ie pe propria răspundere că imobilul nu este revendicat, nu este ocupat de alte persoane (fizice sau juridice), nu face obiectul vreunei ac</w:t>
            </w:r>
            <w:r w:rsidR="00EF5BAD" w:rsidRPr="006E0CA0">
              <w:rPr>
                <w:rFonts w:eastAsia="Times New Roman" w:cs="Arial"/>
                <w:color w:val="000000" w:themeColor="text1"/>
              </w:rPr>
              <w:t>ț</w:t>
            </w:r>
            <w:r w:rsidRPr="006E0CA0">
              <w:rPr>
                <w:rFonts w:eastAsia="Times New Roman" w:cs="Arial"/>
                <w:color w:val="000000" w:themeColor="text1"/>
              </w:rPr>
              <w:t>iuni în justi</w:t>
            </w:r>
            <w:r w:rsidR="00EF5BAD" w:rsidRPr="006E0CA0">
              <w:rPr>
                <w:rFonts w:eastAsia="Times New Roman" w:cs="Arial"/>
                <w:color w:val="000000" w:themeColor="text1"/>
              </w:rPr>
              <w:t>ț</w:t>
            </w:r>
            <w:r w:rsidRPr="006E0CA0">
              <w:rPr>
                <w:rFonts w:eastAsia="Times New Roman" w:cs="Arial"/>
                <w:color w:val="000000" w:themeColor="text1"/>
              </w:rPr>
              <w:t>ie/litigiu sau a unor măsuri asigurătorii ori garan</w:t>
            </w:r>
            <w:r w:rsidR="00EF5BAD" w:rsidRPr="006E0CA0">
              <w:rPr>
                <w:rFonts w:eastAsia="Times New Roman" w:cs="Arial"/>
                <w:color w:val="000000" w:themeColor="text1"/>
              </w:rPr>
              <w:t>ț</w:t>
            </w:r>
            <w:r w:rsidRPr="006E0CA0">
              <w:rPr>
                <w:rFonts w:eastAsia="Times New Roman" w:cs="Arial"/>
                <w:color w:val="000000" w:themeColor="text1"/>
              </w:rPr>
              <w:t>ii imobiliare care să depă</w:t>
            </w:r>
            <w:r w:rsidR="00EF5BAD" w:rsidRPr="006E0CA0">
              <w:rPr>
                <w:rFonts w:eastAsia="Times New Roman" w:cs="Arial"/>
                <w:color w:val="000000" w:themeColor="text1"/>
              </w:rPr>
              <w:t>ș</w:t>
            </w:r>
            <w:r w:rsidRPr="006E0CA0">
              <w:rPr>
                <w:rFonts w:eastAsia="Times New Roman" w:cs="Arial"/>
                <w:color w:val="000000" w:themeColor="text1"/>
              </w:rPr>
              <w:t>ească 120.000 lei (cu excep</w:t>
            </w:r>
            <w:r w:rsidR="00EF5BAD" w:rsidRPr="006E0CA0">
              <w:rPr>
                <w:rFonts w:eastAsia="Times New Roman" w:cs="Arial"/>
                <w:color w:val="000000" w:themeColor="text1"/>
              </w:rPr>
              <w:t>ț</w:t>
            </w:r>
            <w:r w:rsidRPr="006E0CA0">
              <w:rPr>
                <w:rFonts w:eastAsia="Times New Roman" w:cs="Arial"/>
                <w:color w:val="000000" w:themeColor="text1"/>
              </w:rPr>
              <w:t>ia celor în favoarea unei institu</w:t>
            </w:r>
            <w:r w:rsidR="00EF5BAD" w:rsidRPr="006E0CA0">
              <w:rPr>
                <w:rFonts w:eastAsia="Times New Roman" w:cs="Arial"/>
                <w:color w:val="000000" w:themeColor="text1"/>
              </w:rPr>
              <w:t>ț</w:t>
            </w:r>
            <w:r w:rsidRPr="006E0CA0">
              <w:rPr>
                <w:rFonts w:eastAsia="Times New Roman" w:cs="Arial"/>
                <w:color w:val="000000" w:themeColor="text1"/>
              </w:rPr>
              <w:t>ii financiar bancare)</w:t>
            </w:r>
            <w:r w:rsidRPr="006E0CA0">
              <w:rPr>
                <w:rFonts w:eastAsia="Times New Roman" w:cs="Arial"/>
                <w:i/>
                <w:color w:val="000000" w:themeColor="text1"/>
              </w:rPr>
              <w:t xml:space="preserve"> </w:t>
            </w:r>
            <w:r w:rsidR="00EF5BAD" w:rsidRPr="006E0CA0">
              <w:rPr>
                <w:rFonts w:eastAsia="Times New Roman" w:cs="Arial"/>
                <w:color w:val="000000" w:themeColor="text1"/>
              </w:rPr>
              <w:t>ș</w:t>
            </w:r>
            <w:r w:rsidRPr="006E0CA0">
              <w:rPr>
                <w:rFonts w:eastAsia="Times New Roman" w:cs="Arial"/>
                <w:color w:val="000000" w:themeColor="text1"/>
              </w:rPr>
              <w:t>i poate fi pus la dispozi</w:t>
            </w:r>
            <w:r w:rsidR="00EF5BAD" w:rsidRPr="006E0CA0">
              <w:rPr>
                <w:rFonts w:eastAsia="Times New Roman" w:cs="Arial"/>
                <w:color w:val="000000" w:themeColor="text1"/>
              </w:rPr>
              <w:t>ț</w:t>
            </w:r>
            <w:r w:rsidRPr="006E0CA0">
              <w:rPr>
                <w:rFonts w:eastAsia="Times New Roman" w:cs="Arial"/>
                <w:color w:val="000000" w:themeColor="text1"/>
              </w:rPr>
              <w:t>ia Autorită</w:t>
            </w:r>
            <w:r w:rsidR="00EF5BAD" w:rsidRPr="006E0CA0">
              <w:rPr>
                <w:rFonts w:eastAsia="Times New Roman" w:cs="Arial"/>
                <w:color w:val="000000" w:themeColor="text1"/>
              </w:rPr>
              <w:t>ț</w:t>
            </w:r>
            <w:r w:rsidRPr="006E0CA0">
              <w:rPr>
                <w:rFonts w:eastAsia="Times New Roman" w:cs="Arial"/>
                <w:color w:val="000000" w:themeColor="text1"/>
              </w:rPr>
              <w:t>ii contractante în termen de cel mult 15 zile de la data semnării contractului.</w:t>
            </w:r>
          </w:p>
        </w:tc>
        <w:tc>
          <w:tcPr>
            <w:tcW w:w="1158" w:type="dxa"/>
            <w:vAlign w:val="center"/>
          </w:tcPr>
          <w:p w14:paraId="5E1CBCF1" w14:textId="77777777" w:rsidR="00E97351" w:rsidRPr="006E0CA0" w:rsidRDefault="00E97351" w:rsidP="00EF5BAD">
            <w:pPr>
              <w:autoSpaceDE w:val="0"/>
              <w:autoSpaceDN w:val="0"/>
              <w:adjustRightInd w:val="0"/>
              <w:ind w:left="0"/>
              <w:jc w:val="center"/>
              <w:rPr>
                <w:rFonts w:eastAsia="Times New Roman" w:cs="Arial"/>
              </w:rPr>
            </w:pPr>
            <w:r w:rsidRPr="006E0CA0">
              <w:rPr>
                <w:rFonts w:eastAsia="Times New Roman" w:cs="Arial"/>
              </w:rPr>
              <w:t>X</w:t>
            </w:r>
          </w:p>
        </w:tc>
        <w:tc>
          <w:tcPr>
            <w:tcW w:w="1158" w:type="dxa"/>
            <w:vAlign w:val="center"/>
          </w:tcPr>
          <w:p w14:paraId="0F894EC8" w14:textId="77777777" w:rsidR="00E97351" w:rsidRPr="006E0CA0" w:rsidRDefault="00E97351" w:rsidP="00EF5BAD">
            <w:pPr>
              <w:autoSpaceDE w:val="0"/>
              <w:autoSpaceDN w:val="0"/>
              <w:adjustRightInd w:val="0"/>
              <w:ind w:left="0"/>
              <w:jc w:val="center"/>
              <w:rPr>
                <w:rFonts w:eastAsia="Times New Roman" w:cs="Arial"/>
              </w:rPr>
            </w:pPr>
            <w:r w:rsidRPr="006E0CA0">
              <w:rPr>
                <w:rFonts w:eastAsia="Times New Roman" w:cs="Arial"/>
              </w:rPr>
              <w:t>X</w:t>
            </w:r>
          </w:p>
        </w:tc>
      </w:tr>
      <w:tr w:rsidR="00E97351" w:rsidRPr="006E0CA0" w14:paraId="7E41F4A3" w14:textId="77777777" w:rsidTr="00926E56">
        <w:tc>
          <w:tcPr>
            <w:tcW w:w="591" w:type="dxa"/>
            <w:vAlign w:val="center"/>
          </w:tcPr>
          <w:p w14:paraId="14C629C6" w14:textId="77777777" w:rsidR="00E97351" w:rsidRPr="006E0CA0" w:rsidRDefault="00E97351" w:rsidP="00EF5BAD">
            <w:pPr>
              <w:autoSpaceDE w:val="0"/>
              <w:autoSpaceDN w:val="0"/>
              <w:adjustRightInd w:val="0"/>
              <w:ind w:left="0"/>
              <w:jc w:val="center"/>
              <w:rPr>
                <w:rFonts w:eastAsia="Times New Roman" w:cs="Arial"/>
                <w:b/>
              </w:rPr>
            </w:pPr>
            <w:r w:rsidRPr="006E0CA0">
              <w:rPr>
                <w:rFonts w:eastAsia="Times New Roman" w:cs="Arial"/>
                <w:b/>
              </w:rPr>
              <w:t>10.</w:t>
            </w:r>
          </w:p>
        </w:tc>
        <w:tc>
          <w:tcPr>
            <w:tcW w:w="6165" w:type="dxa"/>
          </w:tcPr>
          <w:p w14:paraId="113D4B60" w14:textId="4455BB15" w:rsidR="00E97351" w:rsidRPr="006E0CA0" w:rsidRDefault="00E97351" w:rsidP="00EF5BAD">
            <w:pPr>
              <w:autoSpaceDE w:val="0"/>
              <w:autoSpaceDN w:val="0"/>
              <w:adjustRightInd w:val="0"/>
              <w:ind w:left="0"/>
              <w:rPr>
                <w:rFonts w:eastAsia="Times New Roman" w:cs="Arial"/>
                <w:color w:val="000000" w:themeColor="text1"/>
              </w:rPr>
            </w:pPr>
            <w:r w:rsidRPr="006E0CA0">
              <w:rPr>
                <w:rFonts w:eastAsia="Times New Roman" w:cs="Arial"/>
                <w:color w:val="000000" w:themeColor="text1"/>
              </w:rPr>
              <w:t xml:space="preserve">Document emis de Serviciul de sistematizare </w:t>
            </w:r>
            <w:r w:rsidR="00EF5BAD" w:rsidRPr="006E0CA0">
              <w:rPr>
                <w:rFonts w:eastAsia="Times New Roman" w:cs="Arial"/>
                <w:color w:val="000000" w:themeColor="text1"/>
              </w:rPr>
              <w:t>ș</w:t>
            </w:r>
            <w:r w:rsidRPr="006E0CA0">
              <w:rPr>
                <w:rFonts w:eastAsia="Times New Roman" w:cs="Arial"/>
                <w:color w:val="000000" w:themeColor="text1"/>
              </w:rPr>
              <w:t xml:space="preserve">i urbanism local, din care să rezulte faptul că amplasamentul nu este inclus în programul de sistematizare a zonei (Certificat de urbanism) </w:t>
            </w:r>
          </w:p>
        </w:tc>
        <w:tc>
          <w:tcPr>
            <w:tcW w:w="1158" w:type="dxa"/>
            <w:vAlign w:val="center"/>
          </w:tcPr>
          <w:p w14:paraId="77816F6C" w14:textId="77777777" w:rsidR="00E97351" w:rsidRPr="006E0CA0" w:rsidRDefault="00E97351" w:rsidP="00EF5BAD">
            <w:pPr>
              <w:autoSpaceDE w:val="0"/>
              <w:autoSpaceDN w:val="0"/>
              <w:adjustRightInd w:val="0"/>
              <w:ind w:left="0"/>
              <w:jc w:val="center"/>
              <w:rPr>
                <w:rFonts w:eastAsia="Times New Roman" w:cs="Arial"/>
              </w:rPr>
            </w:pPr>
            <w:r w:rsidRPr="006E0CA0">
              <w:rPr>
                <w:rFonts w:eastAsia="Times New Roman" w:cs="Arial"/>
              </w:rPr>
              <w:t>X</w:t>
            </w:r>
          </w:p>
        </w:tc>
        <w:tc>
          <w:tcPr>
            <w:tcW w:w="1158" w:type="dxa"/>
            <w:vAlign w:val="center"/>
          </w:tcPr>
          <w:p w14:paraId="3B9C825D" w14:textId="77777777" w:rsidR="00E97351" w:rsidRPr="006E0CA0" w:rsidRDefault="00E97351" w:rsidP="00EF5BAD">
            <w:pPr>
              <w:autoSpaceDE w:val="0"/>
              <w:autoSpaceDN w:val="0"/>
              <w:adjustRightInd w:val="0"/>
              <w:ind w:left="0"/>
              <w:jc w:val="center"/>
              <w:rPr>
                <w:rFonts w:eastAsia="Times New Roman" w:cs="Arial"/>
              </w:rPr>
            </w:pPr>
            <w:r w:rsidRPr="006E0CA0">
              <w:rPr>
                <w:rFonts w:eastAsia="Times New Roman" w:cs="Arial"/>
              </w:rPr>
              <w:t>X</w:t>
            </w:r>
          </w:p>
        </w:tc>
      </w:tr>
      <w:tr w:rsidR="00E97351" w:rsidRPr="006E0CA0" w14:paraId="48972B3F" w14:textId="77777777" w:rsidTr="00926E56">
        <w:tc>
          <w:tcPr>
            <w:tcW w:w="591" w:type="dxa"/>
            <w:vAlign w:val="center"/>
          </w:tcPr>
          <w:p w14:paraId="4352FCAA" w14:textId="77777777" w:rsidR="00E97351" w:rsidRPr="006E0CA0" w:rsidRDefault="00E97351" w:rsidP="00EF5BAD">
            <w:pPr>
              <w:autoSpaceDE w:val="0"/>
              <w:autoSpaceDN w:val="0"/>
              <w:adjustRightInd w:val="0"/>
              <w:ind w:left="0"/>
              <w:jc w:val="center"/>
              <w:rPr>
                <w:rFonts w:eastAsia="Times New Roman" w:cs="Arial"/>
                <w:b/>
              </w:rPr>
            </w:pPr>
            <w:r w:rsidRPr="006E0CA0">
              <w:rPr>
                <w:rFonts w:eastAsia="Times New Roman" w:cs="Arial"/>
                <w:b/>
              </w:rPr>
              <w:t>11.</w:t>
            </w:r>
          </w:p>
        </w:tc>
        <w:tc>
          <w:tcPr>
            <w:tcW w:w="6165" w:type="dxa"/>
          </w:tcPr>
          <w:p w14:paraId="61B3CB84" w14:textId="687FC305" w:rsidR="00E97351" w:rsidRPr="006E0CA0" w:rsidRDefault="00E97351" w:rsidP="00EF5BAD">
            <w:pPr>
              <w:autoSpaceDE w:val="0"/>
              <w:autoSpaceDN w:val="0"/>
              <w:adjustRightInd w:val="0"/>
              <w:ind w:left="0"/>
              <w:rPr>
                <w:rFonts w:eastAsia="Times New Roman" w:cs="Arial"/>
              </w:rPr>
            </w:pPr>
            <w:r w:rsidRPr="006E0CA0">
              <w:rPr>
                <w:rFonts w:eastAsia="Times New Roman" w:cs="Arial"/>
              </w:rPr>
              <w:t>Expertiza tehnică întocmită de un expert atestat pentru construc</w:t>
            </w:r>
            <w:r w:rsidR="00EF5BAD" w:rsidRPr="006E0CA0">
              <w:rPr>
                <w:rFonts w:eastAsia="Times New Roman" w:cs="Arial"/>
              </w:rPr>
              <w:t>ț</w:t>
            </w:r>
            <w:r w:rsidRPr="006E0CA0">
              <w:rPr>
                <w:rFonts w:eastAsia="Times New Roman" w:cs="Arial"/>
              </w:rPr>
              <w:t>ie, pe cât posibil elaborată cât mai recent, care să certifice starea actuală a construc</w:t>
            </w:r>
            <w:r w:rsidR="00EF5BAD" w:rsidRPr="006E0CA0">
              <w:rPr>
                <w:rFonts w:eastAsia="Times New Roman" w:cs="Arial"/>
              </w:rPr>
              <w:t>ț</w:t>
            </w:r>
            <w:r w:rsidRPr="006E0CA0">
              <w:rPr>
                <w:rFonts w:eastAsia="Times New Roman" w:cs="Arial"/>
              </w:rPr>
              <w:t xml:space="preserve">iei </w:t>
            </w:r>
            <w:r w:rsidR="00EF5BAD" w:rsidRPr="006E0CA0">
              <w:rPr>
                <w:rFonts w:eastAsia="Times New Roman" w:cs="Arial"/>
              </w:rPr>
              <w:t>ș</w:t>
            </w:r>
            <w:r w:rsidRPr="006E0CA0">
              <w:rPr>
                <w:rFonts w:eastAsia="Times New Roman" w:cs="Arial"/>
              </w:rPr>
              <w:t>i clasa de risc seismic</w:t>
            </w:r>
          </w:p>
        </w:tc>
        <w:tc>
          <w:tcPr>
            <w:tcW w:w="1158" w:type="dxa"/>
            <w:vAlign w:val="center"/>
          </w:tcPr>
          <w:p w14:paraId="499364EA" w14:textId="77777777" w:rsidR="00E97351" w:rsidRPr="006E0CA0" w:rsidRDefault="00E97351" w:rsidP="00EF5BAD">
            <w:pPr>
              <w:autoSpaceDE w:val="0"/>
              <w:autoSpaceDN w:val="0"/>
              <w:adjustRightInd w:val="0"/>
              <w:ind w:left="0"/>
              <w:jc w:val="center"/>
              <w:rPr>
                <w:rFonts w:eastAsia="Times New Roman" w:cs="Arial"/>
              </w:rPr>
            </w:pPr>
            <w:r w:rsidRPr="006E0CA0">
              <w:rPr>
                <w:rFonts w:eastAsia="Times New Roman" w:cs="Arial"/>
              </w:rPr>
              <w:t>X</w:t>
            </w:r>
          </w:p>
        </w:tc>
        <w:tc>
          <w:tcPr>
            <w:tcW w:w="1158" w:type="dxa"/>
            <w:vAlign w:val="center"/>
          </w:tcPr>
          <w:p w14:paraId="3693364E" w14:textId="77777777" w:rsidR="00E97351" w:rsidRPr="006E0CA0" w:rsidRDefault="00E97351" w:rsidP="00EF5BAD">
            <w:pPr>
              <w:autoSpaceDE w:val="0"/>
              <w:autoSpaceDN w:val="0"/>
              <w:adjustRightInd w:val="0"/>
              <w:ind w:left="0"/>
              <w:jc w:val="center"/>
              <w:rPr>
                <w:rFonts w:eastAsia="Times New Roman" w:cs="Arial"/>
              </w:rPr>
            </w:pPr>
            <w:r w:rsidRPr="006E0CA0">
              <w:rPr>
                <w:rFonts w:eastAsia="Times New Roman" w:cs="Arial"/>
              </w:rPr>
              <w:t>X</w:t>
            </w:r>
          </w:p>
        </w:tc>
      </w:tr>
      <w:tr w:rsidR="00E97351" w:rsidRPr="006E0CA0" w14:paraId="66C6C9B3" w14:textId="77777777" w:rsidTr="00926E56">
        <w:tc>
          <w:tcPr>
            <w:tcW w:w="591" w:type="dxa"/>
            <w:vAlign w:val="center"/>
          </w:tcPr>
          <w:p w14:paraId="6A62F2B7" w14:textId="77777777" w:rsidR="00E97351" w:rsidRPr="006E0CA0" w:rsidRDefault="00E97351" w:rsidP="00EF5BAD">
            <w:pPr>
              <w:autoSpaceDE w:val="0"/>
              <w:autoSpaceDN w:val="0"/>
              <w:adjustRightInd w:val="0"/>
              <w:ind w:left="0"/>
              <w:jc w:val="center"/>
              <w:rPr>
                <w:rFonts w:eastAsia="Times New Roman" w:cs="Arial"/>
                <w:b/>
              </w:rPr>
            </w:pPr>
            <w:r w:rsidRPr="006E0CA0">
              <w:rPr>
                <w:rFonts w:eastAsia="Times New Roman" w:cs="Arial"/>
                <w:b/>
              </w:rPr>
              <w:t>12.</w:t>
            </w:r>
          </w:p>
        </w:tc>
        <w:tc>
          <w:tcPr>
            <w:tcW w:w="6165" w:type="dxa"/>
          </w:tcPr>
          <w:p w14:paraId="710646B8" w14:textId="62E4CE1B" w:rsidR="00E97351" w:rsidRPr="006E0CA0" w:rsidRDefault="00E97351" w:rsidP="00EF5BAD">
            <w:pPr>
              <w:autoSpaceDE w:val="0"/>
              <w:autoSpaceDN w:val="0"/>
              <w:adjustRightInd w:val="0"/>
              <w:ind w:left="0"/>
              <w:rPr>
                <w:rFonts w:eastAsia="Times New Roman" w:cs="Arial"/>
              </w:rPr>
            </w:pPr>
            <w:r w:rsidRPr="006E0CA0">
              <w:rPr>
                <w:rFonts w:eastAsia="Times New Roman" w:cs="Arial"/>
              </w:rPr>
              <w:t>Planurile de arhitectură pe nivele, sec</w:t>
            </w:r>
            <w:r w:rsidR="00EF5BAD" w:rsidRPr="006E0CA0">
              <w:rPr>
                <w:rFonts w:eastAsia="Times New Roman" w:cs="Arial"/>
              </w:rPr>
              <w:t>ț</w:t>
            </w:r>
            <w:r w:rsidRPr="006E0CA0">
              <w:rPr>
                <w:rFonts w:eastAsia="Times New Roman" w:cs="Arial"/>
              </w:rPr>
              <w:t xml:space="preserve">iuni caracteristice </w:t>
            </w:r>
            <w:r w:rsidR="00EF5BAD" w:rsidRPr="006E0CA0">
              <w:rPr>
                <w:rFonts w:eastAsia="Times New Roman" w:cs="Arial"/>
              </w:rPr>
              <w:t>ș</w:t>
            </w:r>
            <w:r w:rsidRPr="006E0CA0">
              <w:rPr>
                <w:rFonts w:eastAsia="Times New Roman" w:cs="Arial"/>
              </w:rPr>
              <w:t>i plan</w:t>
            </w:r>
            <w:r w:rsidR="00EF5BAD" w:rsidRPr="006E0CA0">
              <w:rPr>
                <w:rFonts w:eastAsia="Times New Roman" w:cs="Arial"/>
              </w:rPr>
              <w:t>ș</w:t>
            </w:r>
            <w:r w:rsidRPr="006E0CA0">
              <w:rPr>
                <w:rFonts w:eastAsia="Times New Roman" w:cs="Arial"/>
              </w:rPr>
              <w:t>e cu fa</w:t>
            </w:r>
            <w:r w:rsidR="00EF5BAD" w:rsidRPr="006E0CA0">
              <w:rPr>
                <w:rFonts w:eastAsia="Times New Roman" w:cs="Arial"/>
              </w:rPr>
              <w:t>ț</w:t>
            </w:r>
            <w:r w:rsidRPr="006E0CA0">
              <w:rPr>
                <w:rFonts w:eastAsia="Times New Roman" w:cs="Arial"/>
              </w:rPr>
              <w:t>adele</w:t>
            </w:r>
            <w:r w:rsidRPr="006E0CA0">
              <w:rPr>
                <w:rFonts w:eastAsia="Times New Roman"/>
              </w:rPr>
              <w:t xml:space="preserve"> </w:t>
            </w:r>
            <w:r w:rsidRPr="006E0CA0">
              <w:rPr>
                <w:rFonts w:eastAsia="Times New Roman" w:cs="Arial"/>
              </w:rPr>
              <w:t>pentru imobilul în cauză, din care să rezulte inclusiv că suprafa</w:t>
            </w:r>
            <w:r w:rsidR="00EF5BAD" w:rsidRPr="006E0CA0">
              <w:rPr>
                <w:rFonts w:eastAsia="Times New Roman" w:cs="Arial"/>
              </w:rPr>
              <w:t>ț</w:t>
            </w:r>
            <w:r w:rsidRPr="006E0CA0">
              <w:rPr>
                <w:rFonts w:eastAsia="Times New Roman" w:cs="Arial"/>
              </w:rPr>
              <w:t>a utilă este de minimum 2.000 mp</w:t>
            </w:r>
          </w:p>
        </w:tc>
        <w:tc>
          <w:tcPr>
            <w:tcW w:w="1158" w:type="dxa"/>
            <w:vAlign w:val="center"/>
          </w:tcPr>
          <w:p w14:paraId="18D404CC" w14:textId="77777777" w:rsidR="00E97351" w:rsidRPr="006E0CA0" w:rsidRDefault="00E97351" w:rsidP="00EF5BAD">
            <w:pPr>
              <w:autoSpaceDE w:val="0"/>
              <w:autoSpaceDN w:val="0"/>
              <w:adjustRightInd w:val="0"/>
              <w:ind w:left="0"/>
              <w:jc w:val="center"/>
              <w:rPr>
                <w:rFonts w:eastAsia="Times New Roman" w:cs="Arial"/>
              </w:rPr>
            </w:pPr>
            <w:r w:rsidRPr="006E0CA0">
              <w:rPr>
                <w:rFonts w:eastAsia="Times New Roman" w:cs="Arial"/>
              </w:rPr>
              <w:t>X</w:t>
            </w:r>
          </w:p>
        </w:tc>
        <w:tc>
          <w:tcPr>
            <w:tcW w:w="1158" w:type="dxa"/>
            <w:vAlign w:val="center"/>
          </w:tcPr>
          <w:p w14:paraId="18C8B4A4" w14:textId="77777777" w:rsidR="00E97351" w:rsidRPr="006E0CA0" w:rsidRDefault="00E97351" w:rsidP="00EF5BAD">
            <w:pPr>
              <w:autoSpaceDE w:val="0"/>
              <w:autoSpaceDN w:val="0"/>
              <w:adjustRightInd w:val="0"/>
              <w:ind w:left="0"/>
              <w:jc w:val="center"/>
              <w:rPr>
                <w:rFonts w:eastAsia="Times New Roman" w:cs="Arial"/>
              </w:rPr>
            </w:pPr>
            <w:r w:rsidRPr="006E0CA0">
              <w:rPr>
                <w:rFonts w:eastAsia="Times New Roman" w:cs="Arial"/>
              </w:rPr>
              <w:t>X</w:t>
            </w:r>
          </w:p>
        </w:tc>
      </w:tr>
      <w:tr w:rsidR="00E97351" w:rsidRPr="006E0CA0" w14:paraId="425851A2" w14:textId="77777777" w:rsidTr="00926E56">
        <w:tc>
          <w:tcPr>
            <w:tcW w:w="591" w:type="dxa"/>
            <w:vAlign w:val="center"/>
          </w:tcPr>
          <w:p w14:paraId="7334B4DC" w14:textId="77777777" w:rsidR="00E97351" w:rsidRPr="006E0CA0" w:rsidRDefault="00E97351" w:rsidP="00EF5BAD">
            <w:pPr>
              <w:autoSpaceDE w:val="0"/>
              <w:autoSpaceDN w:val="0"/>
              <w:adjustRightInd w:val="0"/>
              <w:ind w:left="0"/>
              <w:jc w:val="center"/>
              <w:rPr>
                <w:rFonts w:eastAsia="Times New Roman" w:cs="Arial"/>
                <w:b/>
                <w:highlight w:val="yellow"/>
              </w:rPr>
            </w:pPr>
            <w:r w:rsidRPr="006E0CA0">
              <w:rPr>
                <w:rFonts w:eastAsia="Times New Roman" w:cs="Arial"/>
                <w:b/>
              </w:rPr>
              <w:t>13.</w:t>
            </w:r>
          </w:p>
        </w:tc>
        <w:tc>
          <w:tcPr>
            <w:tcW w:w="6165" w:type="dxa"/>
          </w:tcPr>
          <w:p w14:paraId="480B5E26" w14:textId="365AF863" w:rsidR="00E97351" w:rsidRPr="006E0CA0" w:rsidRDefault="00E97351" w:rsidP="00EF5BAD">
            <w:pPr>
              <w:autoSpaceDE w:val="0"/>
              <w:autoSpaceDN w:val="0"/>
              <w:adjustRightInd w:val="0"/>
              <w:ind w:left="0"/>
              <w:rPr>
                <w:rFonts w:eastAsia="Times New Roman" w:cs="Arial"/>
                <w:highlight w:val="yellow"/>
              </w:rPr>
            </w:pPr>
            <w:r w:rsidRPr="006E0CA0">
              <w:rPr>
                <w:rFonts w:eastAsia="Times New Roman" w:cs="Arial"/>
              </w:rPr>
              <w:t>Să de</w:t>
            </w:r>
            <w:r w:rsidR="00EF5BAD" w:rsidRPr="006E0CA0">
              <w:rPr>
                <w:rFonts w:eastAsia="Times New Roman" w:cs="Arial"/>
              </w:rPr>
              <w:t>ț</w:t>
            </w:r>
            <w:r w:rsidRPr="006E0CA0">
              <w:rPr>
                <w:rFonts w:eastAsia="Times New Roman" w:cs="Arial"/>
              </w:rPr>
              <w:t>ină sau să se oblige că va ob</w:t>
            </w:r>
            <w:r w:rsidR="00EF5BAD" w:rsidRPr="006E0CA0">
              <w:rPr>
                <w:rFonts w:eastAsia="Times New Roman" w:cs="Arial"/>
              </w:rPr>
              <w:t>ț</w:t>
            </w:r>
            <w:r w:rsidRPr="006E0CA0">
              <w:rPr>
                <w:rFonts w:eastAsia="Times New Roman" w:cs="Arial"/>
              </w:rPr>
              <w:t>ine până la momentul semnării contractului autoriza</w:t>
            </w:r>
            <w:r w:rsidR="00EF5BAD" w:rsidRPr="006E0CA0">
              <w:rPr>
                <w:rFonts w:eastAsia="Times New Roman" w:cs="Arial"/>
              </w:rPr>
              <w:t>ț</w:t>
            </w:r>
            <w:r w:rsidRPr="006E0CA0">
              <w:rPr>
                <w:rFonts w:eastAsia="Times New Roman" w:cs="Arial"/>
              </w:rPr>
              <w:t xml:space="preserve">ia de construire pentru lucrările care urmează a fi executate </w:t>
            </w:r>
            <w:r w:rsidR="00EF5BAD" w:rsidRPr="006E0CA0">
              <w:rPr>
                <w:rFonts w:eastAsia="Times New Roman" w:cs="Arial"/>
              </w:rPr>
              <w:t>ș</w:t>
            </w:r>
            <w:r w:rsidRPr="006E0CA0">
              <w:rPr>
                <w:rFonts w:eastAsia="Times New Roman" w:cs="Arial"/>
              </w:rPr>
              <w:t>i care au fost solicitate prin caietul de sarcini</w:t>
            </w:r>
          </w:p>
        </w:tc>
        <w:tc>
          <w:tcPr>
            <w:tcW w:w="1158" w:type="dxa"/>
            <w:vAlign w:val="center"/>
          </w:tcPr>
          <w:p w14:paraId="7727A5F4" w14:textId="77777777" w:rsidR="00E97351" w:rsidRPr="006E0CA0" w:rsidRDefault="00E97351" w:rsidP="00EF5BAD">
            <w:pPr>
              <w:autoSpaceDE w:val="0"/>
              <w:autoSpaceDN w:val="0"/>
              <w:adjustRightInd w:val="0"/>
              <w:ind w:left="0"/>
              <w:jc w:val="center"/>
              <w:rPr>
                <w:rFonts w:eastAsia="Times New Roman" w:cs="Arial"/>
              </w:rPr>
            </w:pPr>
            <w:r w:rsidRPr="006E0CA0">
              <w:rPr>
                <w:rFonts w:eastAsia="Times New Roman" w:cs="Arial"/>
              </w:rPr>
              <w:t>X</w:t>
            </w:r>
          </w:p>
        </w:tc>
        <w:tc>
          <w:tcPr>
            <w:tcW w:w="1158" w:type="dxa"/>
            <w:vAlign w:val="center"/>
          </w:tcPr>
          <w:p w14:paraId="47166CCA" w14:textId="77777777" w:rsidR="00E97351" w:rsidRPr="006E0CA0" w:rsidRDefault="00E97351" w:rsidP="00EF5BAD">
            <w:pPr>
              <w:autoSpaceDE w:val="0"/>
              <w:autoSpaceDN w:val="0"/>
              <w:adjustRightInd w:val="0"/>
              <w:ind w:left="0"/>
              <w:jc w:val="center"/>
              <w:rPr>
                <w:rFonts w:eastAsia="Times New Roman" w:cs="Arial"/>
              </w:rPr>
            </w:pPr>
            <w:r w:rsidRPr="006E0CA0">
              <w:rPr>
                <w:rFonts w:eastAsia="Times New Roman" w:cs="Arial"/>
              </w:rPr>
              <w:t>X</w:t>
            </w:r>
          </w:p>
        </w:tc>
      </w:tr>
    </w:tbl>
    <w:p w14:paraId="57925F47" w14:textId="77777777" w:rsidR="00F62E7A" w:rsidRDefault="00F62E7A" w:rsidP="00EF5BAD">
      <w:pPr>
        <w:tabs>
          <w:tab w:val="left" w:pos="709"/>
        </w:tabs>
        <w:ind w:left="0" w:right="51"/>
        <w:rPr>
          <w:b/>
          <w:u w:val="single"/>
        </w:rPr>
      </w:pPr>
    </w:p>
    <w:p w14:paraId="31DF4FA0" w14:textId="20AF6D58" w:rsidR="00E97351" w:rsidRPr="006E0CA0" w:rsidRDefault="00F62E7A" w:rsidP="00EF5BAD">
      <w:pPr>
        <w:tabs>
          <w:tab w:val="left" w:pos="709"/>
        </w:tabs>
        <w:ind w:left="0" w:right="51"/>
        <w:rPr>
          <w:b/>
          <w:u w:val="single"/>
        </w:rPr>
      </w:pPr>
      <w:r>
        <w:rPr>
          <w:b/>
          <w:u w:val="single"/>
        </w:rPr>
        <w:lastRenderedPageBreak/>
        <w:t>6</w:t>
      </w:r>
      <w:r w:rsidR="00E97351" w:rsidRPr="006E0CA0">
        <w:rPr>
          <w:b/>
          <w:u w:val="single"/>
        </w:rPr>
        <w:t xml:space="preserve">. CRITERIUL DE ATRIBUIRE </w:t>
      </w:r>
    </w:p>
    <w:p w14:paraId="5EFE71C2" w14:textId="67E42D74" w:rsidR="00E97351" w:rsidRPr="006E0CA0" w:rsidRDefault="00E97351" w:rsidP="00EF5BAD">
      <w:pPr>
        <w:ind w:left="0" w:right="51"/>
        <w:rPr>
          <w:b/>
        </w:rPr>
      </w:pPr>
      <w:r w:rsidRPr="006E0CA0">
        <w:t>Criteriul de atribuire dintre ofertan</w:t>
      </w:r>
      <w:r w:rsidR="00EF5BAD" w:rsidRPr="006E0CA0">
        <w:t>ț</w:t>
      </w:r>
      <w:r w:rsidRPr="006E0CA0">
        <w:t>ii ce îndeplinesc cerin</w:t>
      </w:r>
      <w:r w:rsidR="00EF5BAD" w:rsidRPr="006E0CA0">
        <w:t>ț</w:t>
      </w:r>
      <w:r w:rsidRPr="006E0CA0">
        <w:t>ele tehnice minime va fi</w:t>
      </w:r>
      <w:r w:rsidRPr="006E0CA0">
        <w:rPr>
          <w:b/>
        </w:rPr>
        <w:t xml:space="preserve"> pre</w:t>
      </w:r>
      <w:r w:rsidR="00EF5BAD" w:rsidRPr="006E0CA0">
        <w:rPr>
          <w:b/>
        </w:rPr>
        <w:t>ț</w:t>
      </w:r>
      <w:r w:rsidRPr="006E0CA0">
        <w:rPr>
          <w:b/>
        </w:rPr>
        <w:t>ul cel mai scăzut</w:t>
      </w:r>
      <w:r w:rsidR="0001270D">
        <w:rPr>
          <w:b/>
        </w:rPr>
        <w:t>.</w:t>
      </w:r>
      <w:r w:rsidR="008E52E0">
        <w:t xml:space="preserve"> </w:t>
      </w:r>
      <w:r w:rsidR="003D2D4F" w:rsidRPr="003D2D4F">
        <w:rPr>
          <w:b/>
        </w:rPr>
        <w:t>În vederea stabilirii clasamentului ofertelor se va avea în vedere valoarea totală a chiriei lunare datorate de ANABI, inclusiv TVA, dacă este cazul.</w:t>
      </w:r>
    </w:p>
    <w:p w14:paraId="36CF2D0B" w14:textId="51F809D2" w:rsidR="00E97351" w:rsidRDefault="00E97351" w:rsidP="00EF5BAD">
      <w:pPr>
        <w:ind w:left="0" w:right="51"/>
      </w:pPr>
      <w:r w:rsidRPr="006E0CA0">
        <w:t xml:space="preserve">Propunerea financiară va fi exprimată în lei </w:t>
      </w:r>
      <w:r w:rsidR="00EF5BAD" w:rsidRPr="006E0CA0">
        <w:t>ș</w:t>
      </w:r>
      <w:r w:rsidRPr="006E0CA0">
        <w:t>i va cuprinde costurile privind chiria lunară.</w:t>
      </w:r>
      <w:r w:rsidR="0001270D">
        <w:t xml:space="preserve"> </w:t>
      </w:r>
    </w:p>
    <w:p w14:paraId="1984FECF" w14:textId="77777777" w:rsidR="0001270D" w:rsidRPr="006E0CA0" w:rsidRDefault="0001270D" w:rsidP="00EF5BAD">
      <w:pPr>
        <w:ind w:left="0" w:right="51"/>
      </w:pPr>
    </w:p>
    <w:p w14:paraId="5ACBDC59" w14:textId="1402B63D" w:rsidR="00E97351" w:rsidRPr="006E0CA0" w:rsidRDefault="00BA4D5C" w:rsidP="00EF5BAD">
      <w:pPr>
        <w:ind w:left="0" w:right="-9"/>
        <w:rPr>
          <w:rFonts w:eastAsia="Arial Unicode MS" w:cs="Trebuchet MS"/>
          <w:b/>
          <w:bCs/>
          <w:kern w:val="1"/>
          <w:u w:val="single"/>
        </w:rPr>
      </w:pPr>
      <w:r>
        <w:rPr>
          <w:rFonts w:eastAsia="Arial Unicode MS" w:cs="Trebuchet MS"/>
          <w:b/>
          <w:bCs/>
          <w:kern w:val="1"/>
          <w:u w:val="single"/>
        </w:rPr>
        <w:t>7</w:t>
      </w:r>
      <w:r w:rsidR="00E97351" w:rsidRPr="006E0CA0">
        <w:rPr>
          <w:rFonts w:eastAsia="Arial Unicode MS" w:cs="Trebuchet MS"/>
          <w:b/>
          <w:bCs/>
          <w:kern w:val="1"/>
          <w:u w:val="single"/>
        </w:rPr>
        <w:t>. PREZENTAREA OFERTEI</w:t>
      </w:r>
    </w:p>
    <w:p w14:paraId="59D11BA5" w14:textId="54906912" w:rsidR="00E97351" w:rsidRPr="006E0CA0" w:rsidRDefault="00093EB0" w:rsidP="00EF5BAD">
      <w:pPr>
        <w:ind w:left="0" w:right="-9"/>
        <w:rPr>
          <w:rFonts w:eastAsia="Arial Unicode MS" w:cs="Trebuchet MS"/>
          <w:b/>
          <w:bCs/>
          <w:kern w:val="1"/>
          <w:u w:val="single"/>
        </w:rPr>
      </w:pPr>
      <w:r>
        <w:rPr>
          <w:rFonts w:eastAsia="Arial Unicode MS" w:cs="Trebuchet MS"/>
          <w:b/>
          <w:bCs/>
          <w:kern w:val="1"/>
          <w:u w:val="single"/>
        </w:rPr>
        <w:t xml:space="preserve">7.1. </w:t>
      </w:r>
      <w:r w:rsidR="00E97351" w:rsidRPr="006E0CA0">
        <w:rPr>
          <w:rFonts w:eastAsia="Arial Unicode MS" w:cs="Trebuchet MS"/>
          <w:b/>
          <w:bCs/>
          <w:kern w:val="1"/>
          <w:u w:val="single"/>
        </w:rPr>
        <w:t>Prezentarea propunerii tehnice</w:t>
      </w:r>
    </w:p>
    <w:p w14:paraId="461E7690" w14:textId="41C9F032" w:rsidR="00E97351" w:rsidRPr="006E0CA0" w:rsidRDefault="00E97351" w:rsidP="00EF5BAD">
      <w:pPr>
        <w:ind w:left="0" w:right="-9"/>
        <w:rPr>
          <w:rFonts w:eastAsia="Arial Unicode MS" w:cs="Trebuchet MS"/>
          <w:b/>
          <w:bCs/>
          <w:kern w:val="1"/>
          <w:u w:val="single"/>
        </w:rPr>
      </w:pPr>
      <w:r w:rsidRPr="006E0CA0">
        <w:rPr>
          <w:rFonts w:eastAsia="Arial Unicode MS" w:cs="Trebuchet MS"/>
          <w:bCs/>
          <w:kern w:val="1"/>
        </w:rPr>
        <w:t>Ofertantul va detalia în propunerea tehnică modul în care imobilul corespunde cerin</w:t>
      </w:r>
      <w:r w:rsidR="00EF5BAD" w:rsidRPr="006E0CA0">
        <w:rPr>
          <w:rFonts w:eastAsia="Arial Unicode MS" w:cs="Trebuchet MS"/>
          <w:bCs/>
          <w:kern w:val="1"/>
        </w:rPr>
        <w:t>ț</w:t>
      </w:r>
      <w:r w:rsidRPr="006E0CA0">
        <w:rPr>
          <w:rFonts w:eastAsia="Arial Unicode MS" w:cs="Trebuchet MS"/>
          <w:bCs/>
          <w:kern w:val="1"/>
        </w:rPr>
        <w:t xml:space="preserve">elor, </w:t>
      </w:r>
      <w:r w:rsidR="00EF5BAD" w:rsidRPr="006E0CA0">
        <w:rPr>
          <w:rFonts w:eastAsia="Arial Unicode MS" w:cs="Trebuchet MS"/>
          <w:bCs/>
          <w:kern w:val="1"/>
        </w:rPr>
        <w:t>ț</w:t>
      </w:r>
      <w:r w:rsidRPr="006E0CA0">
        <w:rPr>
          <w:rFonts w:eastAsia="Arial Unicode MS" w:cs="Trebuchet MS"/>
          <w:bCs/>
          <w:kern w:val="1"/>
        </w:rPr>
        <w:t>inând cont de următoarele aspecte:</w:t>
      </w:r>
    </w:p>
    <w:p w14:paraId="5EB4F8D8" w14:textId="77777777" w:rsidR="00BA4D5C" w:rsidRDefault="00E97351" w:rsidP="00BA4D5C">
      <w:pPr>
        <w:numPr>
          <w:ilvl w:val="0"/>
          <w:numId w:val="8"/>
        </w:numPr>
        <w:ind w:left="284" w:right="-9"/>
        <w:rPr>
          <w:rFonts w:eastAsia="Arial Unicode MS" w:cs="Trebuchet MS"/>
          <w:bCs/>
          <w:kern w:val="1"/>
        </w:rPr>
      </w:pPr>
      <w:r w:rsidRPr="006E0CA0">
        <w:rPr>
          <w:rFonts w:eastAsia="Arial Unicode MS" w:cs="Trebuchet MS"/>
          <w:bCs/>
          <w:kern w:val="1"/>
        </w:rPr>
        <w:t>Descriere generală a spa</w:t>
      </w:r>
      <w:r w:rsidR="00EF5BAD" w:rsidRPr="006E0CA0">
        <w:rPr>
          <w:rFonts w:eastAsia="Arial Unicode MS" w:cs="Trebuchet MS"/>
          <w:bCs/>
          <w:kern w:val="1"/>
        </w:rPr>
        <w:t>ț</w:t>
      </w:r>
      <w:r w:rsidRPr="006E0CA0">
        <w:rPr>
          <w:rFonts w:eastAsia="Arial Unicode MS" w:cs="Trebuchet MS"/>
          <w:bCs/>
          <w:kern w:val="1"/>
        </w:rPr>
        <w:t>iului de închiriat;</w:t>
      </w:r>
    </w:p>
    <w:p w14:paraId="2D5B9489" w14:textId="77777777" w:rsidR="002F49DF" w:rsidRDefault="00E97351" w:rsidP="002F49DF">
      <w:pPr>
        <w:numPr>
          <w:ilvl w:val="0"/>
          <w:numId w:val="8"/>
        </w:numPr>
        <w:ind w:left="284" w:right="-9"/>
        <w:rPr>
          <w:rFonts w:eastAsia="Arial Unicode MS" w:cs="Trebuchet MS"/>
          <w:bCs/>
          <w:kern w:val="1"/>
        </w:rPr>
      </w:pPr>
      <w:r w:rsidRPr="00BA4D5C">
        <w:rPr>
          <w:rFonts w:eastAsia="Arial Unicode MS" w:cs="Trebuchet MS"/>
          <w:bCs/>
          <w:kern w:val="1"/>
        </w:rPr>
        <w:t>Descrierea detaliată a modului de îndeplinire a tuturor caracteristicilor tehnice minimale ale imobilului ce urmează a fi închiriat</w:t>
      </w:r>
      <w:r w:rsidR="00093EB0">
        <w:rPr>
          <w:rFonts w:eastAsia="Arial Unicode MS" w:cs="Trebuchet MS"/>
          <w:bCs/>
          <w:kern w:val="1"/>
        </w:rPr>
        <w:t xml:space="preserve"> – secțiunea 4 din caietul de sarcini</w:t>
      </w:r>
      <w:r w:rsidRPr="00BA4D5C">
        <w:rPr>
          <w:rFonts w:eastAsia="Arial Unicode MS" w:cs="Trebuchet MS"/>
          <w:bCs/>
          <w:kern w:val="1"/>
        </w:rPr>
        <w:t>;</w:t>
      </w:r>
    </w:p>
    <w:p w14:paraId="237C1F0A" w14:textId="31308498" w:rsidR="00E97351" w:rsidRPr="002F49DF" w:rsidRDefault="00E97351" w:rsidP="002F49DF">
      <w:pPr>
        <w:numPr>
          <w:ilvl w:val="0"/>
          <w:numId w:val="8"/>
        </w:numPr>
        <w:ind w:left="284" w:right="-9"/>
        <w:rPr>
          <w:rFonts w:eastAsia="Arial Unicode MS" w:cs="Trebuchet MS"/>
          <w:bCs/>
          <w:kern w:val="1"/>
        </w:rPr>
      </w:pPr>
      <w:r w:rsidRPr="002F49DF">
        <w:rPr>
          <w:rFonts w:eastAsia="Arial Unicode MS" w:cs="Trebuchet MS"/>
          <w:bCs/>
          <w:kern w:val="1"/>
        </w:rPr>
        <w:t>Alte prevederi/facilită</w:t>
      </w:r>
      <w:r w:rsidR="00EF5BAD" w:rsidRPr="002F49DF">
        <w:rPr>
          <w:rFonts w:eastAsia="Arial Unicode MS" w:cs="Trebuchet MS"/>
          <w:bCs/>
          <w:kern w:val="1"/>
        </w:rPr>
        <w:t>ț</w:t>
      </w:r>
      <w:r w:rsidRPr="002F49DF">
        <w:rPr>
          <w:rFonts w:eastAsia="Arial Unicode MS" w:cs="Trebuchet MS"/>
          <w:bCs/>
          <w:kern w:val="1"/>
        </w:rPr>
        <w:t>i oferite (dacă este cazul).</w:t>
      </w:r>
    </w:p>
    <w:p w14:paraId="6BBF8564" w14:textId="6C50B1AD" w:rsidR="00E97351" w:rsidRDefault="00E97351" w:rsidP="00EF5BAD">
      <w:pPr>
        <w:ind w:left="0" w:right="-9"/>
        <w:rPr>
          <w:rFonts w:eastAsia="Arial Unicode MS" w:cs="Trebuchet MS"/>
          <w:bCs/>
          <w:kern w:val="1"/>
        </w:rPr>
      </w:pPr>
      <w:r w:rsidRPr="006E0CA0">
        <w:rPr>
          <w:rFonts w:eastAsia="Arial Unicode MS" w:cs="Trebuchet MS"/>
          <w:bCs/>
          <w:kern w:val="1"/>
        </w:rPr>
        <w:t>Anexat propunerii tehnice se pot prezenta orice alte documente relevante pentru sus</w:t>
      </w:r>
      <w:r w:rsidR="00EF5BAD" w:rsidRPr="006E0CA0">
        <w:rPr>
          <w:rFonts w:eastAsia="Arial Unicode MS" w:cs="Trebuchet MS"/>
          <w:bCs/>
          <w:kern w:val="1"/>
        </w:rPr>
        <w:t>ț</w:t>
      </w:r>
      <w:r w:rsidRPr="006E0CA0">
        <w:rPr>
          <w:rFonts w:eastAsia="Arial Unicode MS" w:cs="Trebuchet MS"/>
          <w:bCs/>
          <w:kern w:val="1"/>
        </w:rPr>
        <w:t>inerea celor prezentate în ofertă.</w:t>
      </w:r>
    </w:p>
    <w:p w14:paraId="6EBD1D46" w14:textId="77777777" w:rsidR="00093EB0" w:rsidRPr="006E0CA0" w:rsidRDefault="00093EB0" w:rsidP="00EF5BAD">
      <w:pPr>
        <w:ind w:left="0" w:right="-9"/>
        <w:rPr>
          <w:rFonts w:eastAsia="Arial Unicode MS" w:cs="Trebuchet MS"/>
          <w:bCs/>
          <w:kern w:val="1"/>
        </w:rPr>
      </w:pPr>
    </w:p>
    <w:p w14:paraId="2D6D4776" w14:textId="67A0C5B0" w:rsidR="00E97351" w:rsidRPr="006E0CA0" w:rsidRDefault="00093EB0" w:rsidP="00EF5BAD">
      <w:pPr>
        <w:ind w:left="0" w:right="-9"/>
        <w:rPr>
          <w:rFonts w:eastAsia="Arial Unicode MS" w:cs="Trebuchet MS"/>
          <w:b/>
          <w:bCs/>
          <w:kern w:val="1"/>
          <w:u w:val="single"/>
        </w:rPr>
      </w:pPr>
      <w:r>
        <w:rPr>
          <w:rFonts w:eastAsia="Arial Unicode MS" w:cs="Trebuchet MS"/>
          <w:b/>
          <w:bCs/>
          <w:kern w:val="1"/>
          <w:u w:val="single"/>
        </w:rPr>
        <w:t>7</w:t>
      </w:r>
      <w:r w:rsidR="00E97351" w:rsidRPr="006E0CA0">
        <w:rPr>
          <w:rFonts w:eastAsia="Arial Unicode MS" w:cs="Trebuchet MS"/>
          <w:b/>
          <w:bCs/>
          <w:kern w:val="1"/>
          <w:u w:val="single"/>
        </w:rPr>
        <w:t>.2 Prezentarea propunerii financiare</w:t>
      </w:r>
    </w:p>
    <w:p w14:paraId="545B56B4" w14:textId="3CAD0A59" w:rsidR="00E97351" w:rsidRPr="006E0CA0" w:rsidRDefault="00E97351" w:rsidP="00EF5BAD">
      <w:pPr>
        <w:ind w:left="0" w:right="-9"/>
        <w:rPr>
          <w:rFonts w:eastAsia="Arial Unicode MS" w:cs="Trebuchet MS"/>
          <w:bCs/>
          <w:kern w:val="1"/>
        </w:rPr>
      </w:pPr>
      <w:r w:rsidRPr="006E0CA0">
        <w:rPr>
          <w:rFonts w:eastAsia="Arial Unicode MS" w:cs="Trebuchet MS"/>
          <w:bCs/>
          <w:kern w:val="1"/>
        </w:rPr>
        <w:t>Pre</w:t>
      </w:r>
      <w:r w:rsidR="00EF5BAD" w:rsidRPr="006E0CA0">
        <w:rPr>
          <w:rFonts w:eastAsia="Arial Unicode MS" w:cs="Trebuchet MS"/>
          <w:bCs/>
          <w:kern w:val="1"/>
        </w:rPr>
        <w:t>ț</w:t>
      </w:r>
      <w:r w:rsidRPr="006E0CA0">
        <w:rPr>
          <w:rFonts w:eastAsia="Arial Unicode MS" w:cs="Trebuchet MS"/>
          <w:bCs/>
          <w:kern w:val="1"/>
        </w:rPr>
        <w:t xml:space="preserve">ul ofertei reprezintă chiria lunară </w:t>
      </w:r>
      <w:r w:rsidR="00EF5BAD" w:rsidRPr="006E0CA0">
        <w:rPr>
          <w:rFonts w:eastAsia="Arial Unicode MS" w:cs="Trebuchet MS"/>
          <w:bCs/>
          <w:kern w:val="1"/>
        </w:rPr>
        <w:t>ș</w:t>
      </w:r>
      <w:r w:rsidRPr="006E0CA0">
        <w:rPr>
          <w:rFonts w:eastAsia="Arial Unicode MS" w:cs="Trebuchet MS"/>
          <w:bCs/>
          <w:kern w:val="1"/>
        </w:rPr>
        <w:t>i va fi exprimat în Lei, fără TVA, respectiv cu TVA dacă este cazul.</w:t>
      </w:r>
    </w:p>
    <w:p w14:paraId="4F1A1341" w14:textId="0693BA7D" w:rsidR="00E97351" w:rsidRPr="006E0CA0" w:rsidRDefault="00E97351" w:rsidP="00EF5BAD">
      <w:pPr>
        <w:ind w:left="0" w:right="-9"/>
        <w:rPr>
          <w:rFonts w:eastAsia="Arial Unicode MS" w:cs="Trebuchet MS"/>
          <w:kern w:val="1"/>
        </w:rPr>
      </w:pPr>
      <w:r w:rsidRPr="006E0CA0">
        <w:rPr>
          <w:rFonts w:eastAsia="Arial Unicode MS" w:cs="Trebuchet MS"/>
          <w:kern w:val="1"/>
        </w:rPr>
        <w:t xml:space="preserve">Chiria lunară trebuie să includă </w:t>
      </w:r>
      <w:r w:rsidRPr="006E0CA0">
        <w:rPr>
          <w:rFonts w:eastAsia="Arial Unicode MS" w:cs="Trebuchet MS"/>
          <w:kern w:val="1"/>
          <w:u w:val="single"/>
        </w:rPr>
        <w:t>toate</w:t>
      </w:r>
      <w:r w:rsidRPr="006E0CA0">
        <w:rPr>
          <w:rFonts w:eastAsia="Arial Unicode MS" w:cs="Trebuchet MS"/>
          <w:kern w:val="1"/>
        </w:rPr>
        <w:t xml:space="preserve"> costurile, precum cele privind paza imobilului/incintei, func</w:t>
      </w:r>
      <w:r w:rsidR="00EF5BAD" w:rsidRPr="006E0CA0">
        <w:rPr>
          <w:rFonts w:eastAsia="Arial Unicode MS" w:cs="Trebuchet MS"/>
          <w:kern w:val="1"/>
        </w:rPr>
        <w:t>ț</w:t>
      </w:r>
      <w:r w:rsidRPr="006E0CA0">
        <w:rPr>
          <w:rFonts w:eastAsia="Arial Unicode MS" w:cs="Trebuchet MS"/>
          <w:kern w:val="1"/>
        </w:rPr>
        <w:t>ionarea tuturor sistemelor (de ex. sistem alarmă, sistem antiefrac</w:t>
      </w:r>
      <w:r w:rsidR="00EF5BAD" w:rsidRPr="006E0CA0">
        <w:rPr>
          <w:rFonts w:eastAsia="Arial Unicode MS" w:cs="Trebuchet MS"/>
          <w:kern w:val="1"/>
        </w:rPr>
        <w:t>ț</w:t>
      </w:r>
      <w:r w:rsidRPr="006E0CA0">
        <w:rPr>
          <w:rFonts w:eastAsia="Arial Unicode MS" w:cs="Trebuchet MS"/>
          <w:kern w:val="1"/>
        </w:rPr>
        <w:t xml:space="preserve">ie, sistem </w:t>
      </w:r>
      <w:r w:rsidR="00CC0254" w:rsidRPr="006E0CA0">
        <w:rPr>
          <w:rFonts w:eastAsia="Arial Unicode MS" w:cs="Trebuchet MS"/>
          <w:kern w:val="1"/>
        </w:rPr>
        <w:t>anti incendiu</w:t>
      </w:r>
      <w:r w:rsidRPr="006E0CA0">
        <w:rPr>
          <w:rFonts w:eastAsia="Arial Unicode MS" w:cs="Trebuchet MS"/>
          <w:kern w:val="1"/>
        </w:rPr>
        <w:t>), mentenan</w:t>
      </w:r>
      <w:r w:rsidR="00EF5BAD" w:rsidRPr="006E0CA0">
        <w:rPr>
          <w:rFonts w:eastAsia="Arial Unicode MS" w:cs="Trebuchet MS"/>
          <w:kern w:val="1"/>
        </w:rPr>
        <w:t>ț</w:t>
      </w:r>
      <w:r w:rsidRPr="006E0CA0">
        <w:rPr>
          <w:rFonts w:eastAsia="Arial Unicode MS" w:cs="Trebuchet MS"/>
          <w:kern w:val="1"/>
        </w:rPr>
        <w:t>a,</w:t>
      </w:r>
      <w:r w:rsidR="00651229">
        <w:rPr>
          <w:rFonts w:eastAsia="Arial Unicode MS" w:cs="Trebuchet MS"/>
          <w:kern w:val="1"/>
        </w:rPr>
        <w:t xml:space="preserve"> utilități,</w:t>
      </w:r>
      <w:r w:rsidRPr="006E0CA0">
        <w:rPr>
          <w:rFonts w:eastAsia="Arial Unicode MS" w:cs="Trebuchet MS"/>
          <w:kern w:val="1"/>
        </w:rPr>
        <w:t xml:space="preserve"> orice repara</w:t>
      </w:r>
      <w:r w:rsidR="00EF5BAD" w:rsidRPr="006E0CA0">
        <w:rPr>
          <w:rFonts w:eastAsia="Arial Unicode MS" w:cs="Trebuchet MS"/>
          <w:kern w:val="1"/>
        </w:rPr>
        <w:t>ț</w:t>
      </w:r>
      <w:r w:rsidRPr="006E0CA0">
        <w:rPr>
          <w:rFonts w:eastAsia="Arial Unicode MS" w:cs="Trebuchet MS"/>
          <w:kern w:val="1"/>
        </w:rPr>
        <w:t>ii (inclusiv cele curente sau locative), eventuale reînnoiri ale autoriza</w:t>
      </w:r>
      <w:r w:rsidR="00EF5BAD" w:rsidRPr="006E0CA0">
        <w:rPr>
          <w:rFonts w:eastAsia="Arial Unicode MS" w:cs="Trebuchet MS"/>
          <w:kern w:val="1"/>
        </w:rPr>
        <w:t>ț</w:t>
      </w:r>
      <w:r w:rsidRPr="006E0CA0">
        <w:rPr>
          <w:rFonts w:eastAsia="Arial Unicode MS" w:cs="Trebuchet MS"/>
          <w:kern w:val="1"/>
        </w:rPr>
        <w:t>iilor etc.</w:t>
      </w:r>
      <w:r w:rsidR="005C4722" w:rsidRPr="005C4722">
        <w:t xml:space="preserve"> </w:t>
      </w:r>
      <w:r w:rsidR="005C4722" w:rsidRPr="005C4722">
        <w:rPr>
          <w:rFonts w:eastAsia="Arial Unicode MS" w:cs="Trebuchet MS"/>
          <w:kern w:val="1"/>
        </w:rPr>
        <w:t>Chiria lunară ofertată are caracter ferm și nu poate fi majorată sau indexată pe durata contractului</w:t>
      </w:r>
    </w:p>
    <w:p w14:paraId="04D75573" w14:textId="1CE0C4EC" w:rsidR="00E97351" w:rsidRPr="006E0CA0" w:rsidRDefault="0043118C" w:rsidP="00EF5BAD">
      <w:pPr>
        <w:ind w:left="0" w:right="-9"/>
        <w:rPr>
          <w:rFonts w:eastAsia="Arial Unicode MS" w:cs="Trebuchet MS"/>
          <w:kern w:val="1"/>
        </w:rPr>
      </w:pPr>
      <w:r w:rsidRPr="0043118C">
        <w:rPr>
          <w:rFonts w:eastAsia="Arial Unicode MS" w:cs="Trebuchet MS"/>
          <w:kern w:val="1"/>
        </w:rPr>
        <w:t>ANABI nu datorează și nu va achita separat niciun comision de intermediere imobiliară sau altă taxă similară. Orice raporturi și obligații de plată dintre ofertant și o agenție/intermediar imobiliar sunt exclusiv în sarcina ofertantului și nu generează costuri suplimentare pentru ANABI</w:t>
      </w:r>
      <w:r w:rsidR="00E97351" w:rsidRPr="006E0CA0">
        <w:rPr>
          <w:rFonts w:eastAsia="Arial Unicode MS" w:cs="Trebuchet MS"/>
          <w:bCs/>
          <w:kern w:val="1"/>
        </w:rPr>
        <w:t>.</w:t>
      </w:r>
    </w:p>
    <w:p w14:paraId="06E777AB" w14:textId="77777777" w:rsidR="004D4C7E" w:rsidRPr="006E0CA0" w:rsidRDefault="004D4C7E" w:rsidP="00EF5BAD">
      <w:pPr>
        <w:ind w:left="0"/>
      </w:pPr>
    </w:p>
    <w:sectPr w:rsidR="004D4C7E" w:rsidRPr="006E0CA0" w:rsidSect="00E15036">
      <w:headerReference w:type="default" r:id="rId8"/>
      <w:footerReference w:type="default" r:id="rId9"/>
      <w:headerReference w:type="first" r:id="rId10"/>
      <w:footerReference w:type="first" r:id="rId11"/>
      <w:pgSz w:w="11900" w:h="16840" w:code="9"/>
      <w:pgMar w:top="851" w:right="561" w:bottom="851" w:left="2268" w:header="567"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0CC75" w14:textId="77777777" w:rsidR="00B2475A" w:rsidRDefault="00B2475A" w:rsidP="00CD5B3B">
      <w:r>
        <w:separator/>
      </w:r>
    </w:p>
  </w:endnote>
  <w:endnote w:type="continuationSeparator" w:id="0">
    <w:p w14:paraId="1ED3BB1D" w14:textId="77777777" w:rsidR="00B2475A" w:rsidRDefault="00B2475A" w:rsidP="00CD5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910B1" w14:textId="77777777" w:rsidR="00E15036" w:rsidRDefault="00E15036" w:rsidP="00E15036">
    <w:pPr>
      <w:pStyle w:val="Footer"/>
      <w:ind w:left="-1701"/>
      <w:rPr>
        <w:szCs w:val="2"/>
      </w:rPr>
    </w:pPr>
    <w:r>
      <w:rPr>
        <w:noProof/>
        <w:szCs w:val="2"/>
        <w:lang w:eastAsia="ro-RO"/>
      </w:rPr>
      <w:drawing>
        <wp:anchor distT="0" distB="0" distL="114300" distR="114300" simplePos="0" relativeHeight="251660288" behindDoc="1" locked="0" layoutInCell="1" allowOverlap="1" wp14:anchorId="19AA7320" wp14:editId="3B0F4188">
          <wp:simplePos x="0" y="0"/>
          <wp:positionH relativeFrom="column">
            <wp:posOffset>-1078230</wp:posOffset>
          </wp:positionH>
          <wp:positionV relativeFrom="paragraph">
            <wp:posOffset>-110490</wp:posOffset>
          </wp:positionV>
          <wp:extent cx="6769100" cy="488950"/>
          <wp:effectExtent l="19050" t="0" r="0" b="0"/>
          <wp:wrapNone/>
          <wp:docPr id="4" name="Picture 5" descr="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ng"/>
                  <pic:cNvPicPr/>
                </pic:nvPicPr>
                <pic:blipFill>
                  <a:blip r:embed="rId1"/>
                  <a:stretch>
                    <a:fillRect/>
                  </a:stretch>
                </pic:blipFill>
                <pic:spPr>
                  <a:xfrm>
                    <a:off x="0" y="0"/>
                    <a:ext cx="6769100" cy="488950"/>
                  </a:xfrm>
                  <a:prstGeom prst="rect">
                    <a:avLst/>
                  </a:prstGeom>
                </pic:spPr>
              </pic:pic>
            </a:graphicData>
          </a:graphic>
        </wp:anchor>
      </w:drawing>
    </w:r>
    <w:r>
      <w:rPr>
        <w:noProof/>
        <w:szCs w:val="2"/>
      </w:rPr>
      <w:t xml:space="preserve"> </w:t>
    </w:r>
  </w:p>
  <w:tbl>
    <w:tblPr>
      <w:tblW w:w="10773" w:type="dxa"/>
      <w:tblInd w:w="-1701" w:type="dxa"/>
      <w:tblLook w:val="04A0" w:firstRow="1" w:lastRow="0" w:firstColumn="1" w:lastColumn="0" w:noHBand="0" w:noVBand="1"/>
    </w:tblPr>
    <w:tblGrid>
      <w:gridCol w:w="1566"/>
      <w:gridCol w:w="5986"/>
      <w:gridCol w:w="3221"/>
    </w:tblGrid>
    <w:tr w:rsidR="00E15036" w:rsidRPr="00361FB4" w14:paraId="61A65713" w14:textId="77777777" w:rsidTr="002411F0">
      <w:tc>
        <w:tcPr>
          <w:tcW w:w="1566" w:type="dxa"/>
        </w:tcPr>
        <w:p w14:paraId="0BA25994" w14:textId="6ACDAAD5" w:rsidR="00E15036" w:rsidRPr="00036CF6" w:rsidRDefault="002B0453" w:rsidP="002411F0">
          <w:pPr>
            <w:ind w:left="0"/>
            <w:rPr>
              <w:rFonts w:ascii="Arial" w:eastAsia="Times New Roman" w:hAnsi="Arial" w:cs="Arial"/>
              <w:b/>
              <w:color w:val="003366"/>
              <w:sz w:val="16"/>
              <w:szCs w:val="16"/>
              <w:lang w:val="es-ES" w:eastAsia="ro-RO"/>
            </w:rPr>
          </w:pPr>
          <w:r w:rsidRPr="002C25EF">
            <w:rPr>
              <w:rFonts w:ascii="Arial" w:eastAsia="Times New Roman" w:hAnsi="Arial" w:cs="Arial"/>
              <w:b/>
              <w:noProof/>
              <w:color w:val="003366"/>
              <w:sz w:val="16"/>
              <w:szCs w:val="16"/>
              <w:lang w:eastAsia="ro-RO"/>
            </w:rPr>
            <w:drawing>
              <wp:anchor distT="0" distB="0" distL="114300" distR="114300" simplePos="0" relativeHeight="251666432" behindDoc="0" locked="0" layoutInCell="1" allowOverlap="1" wp14:anchorId="32434281" wp14:editId="72EB1116">
                <wp:simplePos x="0" y="0"/>
                <wp:positionH relativeFrom="column">
                  <wp:posOffset>353060</wp:posOffset>
                </wp:positionH>
                <wp:positionV relativeFrom="page">
                  <wp:posOffset>-36729</wp:posOffset>
                </wp:positionV>
                <wp:extent cx="417310" cy="402788"/>
                <wp:effectExtent l="0" t="0" r="190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7310" cy="40278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o-RO"/>
            </w:rPr>
            <w:drawing>
              <wp:anchor distT="0" distB="0" distL="114300" distR="114300" simplePos="0" relativeHeight="251664384" behindDoc="0" locked="0" layoutInCell="1" allowOverlap="1" wp14:anchorId="11CD7DDE" wp14:editId="1362755C">
                <wp:simplePos x="0" y="0"/>
                <wp:positionH relativeFrom="column">
                  <wp:posOffset>-2540</wp:posOffset>
                </wp:positionH>
                <wp:positionV relativeFrom="paragraph">
                  <wp:posOffset>2540</wp:posOffset>
                </wp:positionV>
                <wp:extent cx="356061" cy="323215"/>
                <wp:effectExtent l="0" t="0" r="6350" b="63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56985" cy="324054"/>
                        </a:xfrm>
                        <a:prstGeom prst="rect">
                          <a:avLst/>
                        </a:prstGeom>
                        <a:noFill/>
                        <a:ln>
                          <a:noFill/>
                        </a:ln>
                      </pic:spPr>
                    </pic:pic>
                  </a:graphicData>
                </a:graphic>
                <wp14:sizeRelH relativeFrom="page">
                  <wp14:pctWidth>0</wp14:pctWidth>
                </wp14:sizeRelH>
                <wp14:sizeRelV relativeFrom="page">
                  <wp14:pctHeight>0</wp14:pctHeight>
                </wp14:sizeRelV>
              </wp:anchor>
            </w:drawing>
          </w:r>
          <w:r w:rsidR="00E15036">
            <w:rPr>
              <w:noProof/>
              <w:lang w:eastAsia="ro-RO"/>
            </w:rPr>
            <w:drawing>
              <wp:inline distT="0" distB="0" distL="0" distR="0" wp14:anchorId="227CCDBE" wp14:editId="466E9593">
                <wp:extent cx="311150" cy="311150"/>
                <wp:effectExtent l="19050" t="0" r="0" b="0"/>
                <wp:docPr id="9" name="I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tretch>
                          <a:fillRect/>
                        </a:stretch>
                      </pic:blipFill>
                      <pic:spPr bwMode="auto">
                        <a:xfrm>
                          <a:off x="0" y="0"/>
                          <a:ext cx="311150" cy="311150"/>
                        </a:xfrm>
                        <a:prstGeom prst="rect">
                          <a:avLst/>
                        </a:prstGeom>
                        <a:noFill/>
                      </pic:spPr>
                    </pic:pic>
                  </a:graphicData>
                </a:graphic>
              </wp:inline>
            </w:drawing>
          </w:r>
        </w:p>
      </w:tc>
      <w:tc>
        <w:tcPr>
          <w:tcW w:w="5986" w:type="dxa"/>
          <w:tcBorders>
            <w:left w:val="nil"/>
          </w:tcBorders>
        </w:tcPr>
        <w:p w14:paraId="6E533F3B" w14:textId="77777777" w:rsidR="00E15036" w:rsidRDefault="00E15036" w:rsidP="002411F0">
          <w:pPr>
            <w:tabs>
              <w:tab w:val="center" w:pos="4536"/>
              <w:tab w:val="right" w:pos="9072"/>
            </w:tabs>
            <w:spacing w:after="0" w:line="240" w:lineRule="auto"/>
            <w:ind w:left="136"/>
            <w:jc w:val="left"/>
            <w:rPr>
              <w:sz w:val="14"/>
              <w:szCs w:val="14"/>
            </w:rPr>
          </w:pPr>
          <w:r>
            <w:rPr>
              <w:sz w:val="14"/>
              <w:szCs w:val="14"/>
            </w:rPr>
            <w:t>Bulevardul Regina Elisabeta</w:t>
          </w:r>
          <w:r w:rsidRPr="00A15F97">
            <w:rPr>
              <w:sz w:val="14"/>
              <w:szCs w:val="14"/>
            </w:rPr>
            <w:t xml:space="preserve"> nr. </w:t>
          </w:r>
          <w:r>
            <w:rPr>
              <w:sz w:val="14"/>
              <w:szCs w:val="14"/>
            </w:rPr>
            <w:t>3</w:t>
          </w:r>
          <w:r w:rsidRPr="00A15F97">
            <w:rPr>
              <w:sz w:val="14"/>
              <w:szCs w:val="14"/>
            </w:rPr>
            <w:t xml:space="preserve">, sector </w:t>
          </w:r>
          <w:r>
            <w:rPr>
              <w:sz w:val="14"/>
              <w:szCs w:val="14"/>
            </w:rPr>
            <w:t>3</w:t>
          </w:r>
          <w:r w:rsidRPr="00A15F97">
            <w:rPr>
              <w:sz w:val="14"/>
              <w:szCs w:val="14"/>
            </w:rPr>
            <w:t>, București</w:t>
          </w:r>
        </w:p>
        <w:p w14:paraId="0AADAAAE" w14:textId="77777777" w:rsidR="00E15036" w:rsidRPr="00A15F97" w:rsidRDefault="00E15036" w:rsidP="002411F0">
          <w:pPr>
            <w:tabs>
              <w:tab w:val="center" w:pos="4536"/>
              <w:tab w:val="right" w:pos="9072"/>
            </w:tabs>
            <w:spacing w:after="0" w:line="240" w:lineRule="auto"/>
            <w:ind w:left="136"/>
            <w:jc w:val="left"/>
            <w:rPr>
              <w:sz w:val="14"/>
              <w:szCs w:val="14"/>
            </w:rPr>
          </w:pPr>
          <w:r>
            <w:rPr>
              <w:sz w:val="14"/>
              <w:szCs w:val="14"/>
            </w:rPr>
            <w:t>Email: anabi@just.ro</w:t>
          </w:r>
        </w:p>
        <w:p w14:paraId="43798C95" w14:textId="77777777" w:rsidR="00E15036" w:rsidRDefault="00E15036" w:rsidP="002411F0">
          <w:pPr>
            <w:tabs>
              <w:tab w:val="center" w:pos="4320"/>
              <w:tab w:val="right" w:pos="8640"/>
            </w:tabs>
            <w:spacing w:after="0" w:line="240" w:lineRule="auto"/>
            <w:ind w:left="136"/>
            <w:rPr>
              <w:sz w:val="14"/>
              <w:szCs w:val="14"/>
            </w:rPr>
          </w:pPr>
          <w:r w:rsidRPr="00A15F97">
            <w:rPr>
              <w:sz w:val="14"/>
              <w:szCs w:val="14"/>
            </w:rPr>
            <w:t xml:space="preserve">Tel. </w:t>
          </w:r>
          <w:r>
            <w:rPr>
              <w:sz w:val="14"/>
              <w:szCs w:val="14"/>
            </w:rPr>
            <w:t>(</w:t>
          </w:r>
          <w:r w:rsidRPr="00A15F97">
            <w:rPr>
              <w:sz w:val="14"/>
              <w:szCs w:val="14"/>
            </w:rPr>
            <w:t>+40</w:t>
          </w:r>
          <w:r>
            <w:rPr>
              <w:sz w:val="14"/>
              <w:szCs w:val="14"/>
            </w:rPr>
            <w:t xml:space="preserve">) </w:t>
          </w:r>
          <w:r w:rsidRPr="00A15F97">
            <w:rPr>
              <w:sz w:val="14"/>
              <w:szCs w:val="14"/>
            </w:rPr>
            <w:t>372</w:t>
          </w:r>
          <w:r>
            <w:rPr>
              <w:sz w:val="14"/>
              <w:szCs w:val="14"/>
            </w:rPr>
            <w:t xml:space="preserve"> 573 000</w:t>
          </w:r>
        </w:p>
        <w:p w14:paraId="291312E3" w14:textId="77777777" w:rsidR="00E15036" w:rsidRPr="00A15F97" w:rsidRDefault="00E15036" w:rsidP="002411F0">
          <w:pPr>
            <w:tabs>
              <w:tab w:val="center" w:pos="4320"/>
              <w:tab w:val="right" w:pos="8640"/>
            </w:tabs>
            <w:spacing w:after="0" w:line="240" w:lineRule="auto"/>
            <w:ind w:left="136"/>
            <w:rPr>
              <w:sz w:val="14"/>
              <w:szCs w:val="14"/>
            </w:rPr>
          </w:pPr>
          <w:r>
            <w:rPr>
              <w:sz w:val="14"/>
              <w:szCs w:val="14"/>
            </w:rPr>
            <w:t>Fax: (</w:t>
          </w:r>
          <w:r w:rsidRPr="00A15F97">
            <w:rPr>
              <w:sz w:val="14"/>
              <w:szCs w:val="14"/>
            </w:rPr>
            <w:t>+40</w:t>
          </w:r>
          <w:r>
            <w:rPr>
              <w:sz w:val="14"/>
              <w:szCs w:val="14"/>
            </w:rPr>
            <w:t xml:space="preserve">) </w:t>
          </w:r>
          <w:r w:rsidRPr="00A15F97">
            <w:rPr>
              <w:sz w:val="14"/>
              <w:szCs w:val="14"/>
            </w:rPr>
            <w:t>372</w:t>
          </w:r>
          <w:r>
            <w:rPr>
              <w:sz w:val="14"/>
              <w:szCs w:val="14"/>
            </w:rPr>
            <w:t xml:space="preserve"> 271 435</w:t>
          </w:r>
        </w:p>
        <w:p w14:paraId="5BC85160" w14:textId="0210CDEB" w:rsidR="00E15036" w:rsidRPr="00036CF6" w:rsidRDefault="00B2475A" w:rsidP="002411F0">
          <w:pPr>
            <w:tabs>
              <w:tab w:val="center" w:pos="4320"/>
              <w:tab w:val="right" w:pos="8640"/>
            </w:tabs>
            <w:spacing w:after="0" w:line="240" w:lineRule="auto"/>
            <w:ind w:left="136"/>
            <w:rPr>
              <w:rFonts w:ascii="Arial" w:eastAsia="Times New Roman" w:hAnsi="Arial" w:cs="Arial"/>
              <w:b/>
              <w:color w:val="003366"/>
              <w:sz w:val="16"/>
              <w:szCs w:val="16"/>
              <w:lang w:eastAsia="ro-RO"/>
            </w:rPr>
          </w:pPr>
          <w:hyperlink r:id="rId5" w:history="1">
            <w:r w:rsidR="00E15036" w:rsidRPr="00BB0EC3">
              <w:rPr>
                <w:rStyle w:val="Hyperlink"/>
                <w:sz w:val="14"/>
                <w:szCs w:val="14"/>
              </w:rPr>
              <w:t>anabi.just.ro</w:t>
            </w:r>
          </w:hyperlink>
        </w:p>
      </w:tc>
      <w:tc>
        <w:tcPr>
          <w:tcW w:w="3221" w:type="dxa"/>
        </w:tcPr>
        <w:p w14:paraId="2EE6B195" w14:textId="57C4E89D" w:rsidR="00E15036" w:rsidRPr="00763EB6" w:rsidRDefault="00E15036" w:rsidP="002411F0">
          <w:pPr>
            <w:tabs>
              <w:tab w:val="center" w:pos="4536"/>
              <w:tab w:val="right" w:pos="9072"/>
            </w:tabs>
            <w:jc w:val="right"/>
            <w:rPr>
              <w:sz w:val="14"/>
              <w:szCs w:val="14"/>
              <w:lang w:val="es-ES"/>
            </w:rPr>
          </w:pPr>
          <w:r w:rsidRPr="00763EB6">
            <w:rPr>
              <w:sz w:val="14"/>
              <w:szCs w:val="14"/>
              <w:lang w:val="es-ES"/>
            </w:rPr>
            <w:t xml:space="preserve">Pagina </w:t>
          </w:r>
          <w:r w:rsidR="00935789" w:rsidRPr="00036CF6">
            <w:rPr>
              <w:sz w:val="14"/>
              <w:szCs w:val="14"/>
            </w:rPr>
            <w:fldChar w:fldCharType="begin"/>
          </w:r>
          <w:r w:rsidRPr="00763EB6">
            <w:rPr>
              <w:sz w:val="14"/>
              <w:szCs w:val="14"/>
              <w:lang w:val="es-ES"/>
            </w:rPr>
            <w:instrText xml:space="preserve"> PAGE </w:instrText>
          </w:r>
          <w:r w:rsidR="00935789" w:rsidRPr="00036CF6">
            <w:rPr>
              <w:sz w:val="14"/>
              <w:szCs w:val="14"/>
            </w:rPr>
            <w:fldChar w:fldCharType="separate"/>
          </w:r>
          <w:r w:rsidR="00D3698E">
            <w:rPr>
              <w:noProof/>
              <w:sz w:val="14"/>
              <w:szCs w:val="14"/>
              <w:lang w:val="es-ES"/>
            </w:rPr>
            <w:t>2</w:t>
          </w:r>
          <w:r w:rsidR="00935789" w:rsidRPr="00036CF6">
            <w:rPr>
              <w:sz w:val="14"/>
              <w:szCs w:val="14"/>
            </w:rPr>
            <w:fldChar w:fldCharType="end"/>
          </w:r>
          <w:r w:rsidRPr="00763EB6">
            <w:rPr>
              <w:sz w:val="14"/>
              <w:szCs w:val="14"/>
              <w:lang w:val="es-ES"/>
            </w:rPr>
            <w:t xml:space="preserve"> din </w:t>
          </w:r>
          <w:fldSimple w:instr=" SECTIONPAGES   \* MERGEFORMAT ">
            <w:r w:rsidR="00FD69C9" w:rsidRPr="00FD69C9">
              <w:rPr>
                <w:noProof/>
                <w:sz w:val="14"/>
                <w:szCs w:val="14"/>
                <w:lang w:val="es-ES"/>
              </w:rPr>
              <w:t>6</w:t>
            </w:r>
          </w:fldSimple>
        </w:p>
        <w:p w14:paraId="63377592" w14:textId="26B9BCE2" w:rsidR="00E15036" w:rsidRPr="00036CF6" w:rsidRDefault="00E15036" w:rsidP="002411F0">
          <w:pPr>
            <w:tabs>
              <w:tab w:val="center" w:pos="4536"/>
              <w:tab w:val="right" w:pos="9072"/>
            </w:tabs>
            <w:jc w:val="right"/>
            <w:rPr>
              <w:rFonts w:ascii="Arial" w:eastAsia="Times New Roman" w:hAnsi="Arial" w:cs="Arial"/>
              <w:b/>
              <w:sz w:val="16"/>
              <w:szCs w:val="16"/>
              <w:lang w:eastAsia="ro-RO"/>
            </w:rPr>
          </w:pPr>
        </w:p>
      </w:tc>
    </w:tr>
  </w:tbl>
  <w:p w14:paraId="45676977" w14:textId="77777777" w:rsidR="00E80D5E" w:rsidRPr="00A13B72" w:rsidRDefault="00E80D5E" w:rsidP="00A13B72">
    <w:pPr>
      <w:pStyle w:val="Footer"/>
      <w:ind w:left="-1701"/>
      <w:rPr>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97F58" w14:textId="57AEE674" w:rsidR="003D6BD7" w:rsidRDefault="003D6BD7" w:rsidP="002322E6">
    <w:pPr>
      <w:pStyle w:val="Footer"/>
      <w:tabs>
        <w:tab w:val="clear" w:pos="4320"/>
        <w:tab w:val="clear" w:pos="8640"/>
        <w:tab w:val="left" w:pos="810"/>
      </w:tabs>
      <w:ind w:left="-1701"/>
      <w:rPr>
        <w:szCs w:val="2"/>
      </w:rPr>
    </w:pPr>
    <w:r>
      <w:rPr>
        <w:noProof/>
        <w:szCs w:val="2"/>
        <w:lang w:eastAsia="ro-RO"/>
      </w:rPr>
      <w:drawing>
        <wp:anchor distT="0" distB="0" distL="114300" distR="114300" simplePos="0" relativeHeight="251658240" behindDoc="1" locked="0" layoutInCell="1" allowOverlap="1" wp14:anchorId="3D16BF3B" wp14:editId="4173A14A">
          <wp:simplePos x="0" y="0"/>
          <wp:positionH relativeFrom="column">
            <wp:posOffset>-1078230</wp:posOffset>
          </wp:positionH>
          <wp:positionV relativeFrom="paragraph">
            <wp:posOffset>-110490</wp:posOffset>
          </wp:positionV>
          <wp:extent cx="6769100" cy="488950"/>
          <wp:effectExtent l="19050" t="0" r="0" b="0"/>
          <wp:wrapNone/>
          <wp:docPr id="6" name="Picture 5" descr="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ng"/>
                  <pic:cNvPicPr/>
                </pic:nvPicPr>
                <pic:blipFill>
                  <a:blip r:embed="rId1"/>
                  <a:stretch>
                    <a:fillRect/>
                  </a:stretch>
                </pic:blipFill>
                <pic:spPr>
                  <a:xfrm>
                    <a:off x="0" y="0"/>
                    <a:ext cx="6769100" cy="488950"/>
                  </a:xfrm>
                  <a:prstGeom prst="rect">
                    <a:avLst/>
                  </a:prstGeom>
                </pic:spPr>
              </pic:pic>
            </a:graphicData>
          </a:graphic>
        </wp:anchor>
      </w:drawing>
    </w:r>
    <w:r w:rsidR="00E15036">
      <w:rPr>
        <w:noProof/>
        <w:szCs w:val="2"/>
      </w:rPr>
      <w:t xml:space="preserve"> </w:t>
    </w:r>
    <w:r w:rsidR="002322E6">
      <w:rPr>
        <w:noProof/>
        <w:szCs w:val="2"/>
      </w:rPr>
      <w:tab/>
    </w:r>
  </w:p>
  <w:tbl>
    <w:tblPr>
      <w:tblW w:w="10773" w:type="dxa"/>
      <w:tblInd w:w="-1701" w:type="dxa"/>
      <w:tblLook w:val="04A0" w:firstRow="1" w:lastRow="0" w:firstColumn="1" w:lastColumn="0" w:noHBand="0" w:noVBand="1"/>
    </w:tblPr>
    <w:tblGrid>
      <w:gridCol w:w="1566"/>
      <w:gridCol w:w="5986"/>
      <w:gridCol w:w="3221"/>
    </w:tblGrid>
    <w:tr w:rsidR="00D66333" w:rsidRPr="00361FB4" w14:paraId="60456A1C" w14:textId="77777777" w:rsidTr="002411F0">
      <w:tc>
        <w:tcPr>
          <w:tcW w:w="1566" w:type="dxa"/>
        </w:tcPr>
        <w:p w14:paraId="3407294A" w14:textId="76626A8F" w:rsidR="00D66333" w:rsidRPr="00036CF6" w:rsidRDefault="007F3694" w:rsidP="00E15036">
          <w:pPr>
            <w:ind w:left="0"/>
            <w:rPr>
              <w:rFonts w:ascii="Arial" w:eastAsia="Times New Roman" w:hAnsi="Arial" w:cs="Arial"/>
              <w:b/>
              <w:color w:val="003366"/>
              <w:sz w:val="16"/>
              <w:szCs w:val="16"/>
              <w:lang w:val="es-ES" w:eastAsia="ro-RO"/>
            </w:rPr>
          </w:pPr>
          <w:r w:rsidRPr="002C25EF">
            <w:rPr>
              <w:rFonts w:ascii="Arial" w:eastAsia="Times New Roman" w:hAnsi="Arial" w:cs="Arial"/>
              <w:b/>
              <w:noProof/>
              <w:color w:val="003366"/>
              <w:sz w:val="16"/>
              <w:szCs w:val="16"/>
              <w:lang w:eastAsia="ro-RO"/>
            </w:rPr>
            <w:drawing>
              <wp:anchor distT="0" distB="0" distL="114300" distR="114300" simplePos="0" relativeHeight="251661312" behindDoc="0" locked="0" layoutInCell="1" allowOverlap="1" wp14:anchorId="7BD3E906" wp14:editId="4FAA443A">
                <wp:simplePos x="0" y="0"/>
                <wp:positionH relativeFrom="column">
                  <wp:posOffset>390653</wp:posOffset>
                </wp:positionH>
                <wp:positionV relativeFrom="page">
                  <wp:posOffset>42886</wp:posOffset>
                </wp:positionV>
                <wp:extent cx="417310" cy="402788"/>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26059" cy="411232"/>
                        </a:xfrm>
                        <a:prstGeom prst="rect">
                          <a:avLst/>
                        </a:prstGeom>
                        <a:noFill/>
                        <a:ln>
                          <a:noFill/>
                        </a:ln>
                      </pic:spPr>
                    </pic:pic>
                  </a:graphicData>
                </a:graphic>
                <wp14:sizeRelH relativeFrom="page">
                  <wp14:pctWidth>0</wp14:pctWidth>
                </wp14:sizeRelH>
                <wp14:sizeRelV relativeFrom="page">
                  <wp14:pctHeight>0</wp14:pctHeight>
                </wp14:sizeRelV>
              </wp:anchor>
            </w:drawing>
          </w:r>
          <w:r w:rsidR="00A018D8">
            <w:rPr>
              <w:noProof/>
              <w:lang w:eastAsia="ro-RO"/>
            </w:rPr>
            <w:drawing>
              <wp:anchor distT="0" distB="0" distL="114300" distR="114300" simplePos="0" relativeHeight="251662336" behindDoc="0" locked="0" layoutInCell="1" allowOverlap="1" wp14:anchorId="18428DBD" wp14:editId="2D000464">
                <wp:simplePos x="0" y="0"/>
                <wp:positionH relativeFrom="column">
                  <wp:posOffset>36596</wp:posOffset>
                </wp:positionH>
                <wp:positionV relativeFrom="paragraph">
                  <wp:posOffset>64632</wp:posOffset>
                </wp:positionV>
                <wp:extent cx="356061" cy="323215"/>
                <wp:effectExtent l="0" t="0" r="635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56985" cy="324054"/>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986" w:type="dxa"/>
          <w:tcBorders>
            <w:left w:val="nil"/>
          </w:tcBorders>
        </w:tcPr>
        <w:p w14:paraId="11C7B8F4" w14:textId="477C99DB" w:rsidR="00D66333" w:rsidRDefault="00D66333" w:rsidP="00D66333">
          <w:pPr>
            <w:tabs>
              <w:tab w:val="center" w:pos="4536"/>
              <w:tab w:val="right" w:pos="9072"/>
            </w:tabs>
            <w:spacing w:after="0" w:line="240" w:lineRule="auto"/>
            <w:ind w:left="136"/>
            <w:jc w:val="left"/>
            <w:rPr>
              <w:sz w:val="14"/>
              <w:szCs w:val="14"/>
            </w:rPr>
          </w:pPr>
          <w:r>
            <w:rPr>
              <w:sz w:val="14"/>
              <w:szCs w:val="14"/>
            </w:rPr>
            <w:t>Bulevardul Regina Elisabeta</w:t>
          </w:r>
          <w:r w:rsidRPr="00A15F97">
            <w:rPr>
              <w:sz w:val="14"/>
              <w:szCs w:val="14"/>
            </w:rPr>
            <w:t xml:space="preserve"> nr. </w:t>
          </w:r>
          <w:r>
            <w:rPr>
              <w:sz w:val="14"/>
              <w:szCs w:val="14"/>
            </w:rPr>
            <w:t>3</w:t>
          </w:r>
          <w:r w:rsidRPr="00A15F97">
            <w:rPr>
              <w:sz w:val="14"/>
              <w:szCs w:val="14"/>
            </w:rPr>
            <w:t xml:space="preserve">, sector </w:t>
          </w:r>
          <w:r>
            <w:rPr>
              <w:sz w:val="14"/>
              <w:szCs w:val="14"/>
            </w:rPr>
            <w:t>3</w:t>
          </w:r>
          <w:r w:rsidRPr="00A15F97">
            <w:rPr>
              <w:sz w:val="14"/>
              <w:szCs w:val="14"/>
            </w:rPr>
            <w:t>, București</w:t>
          </w:r>
        </w:p>
        <w:p w14:paraId="360F1D8A" w14:textId="77777777" w:rsidR="00D66333" w:rsidRPr="00A15F97" w:rsidRDefault="00D66333" w:rsidP="00D66333">
          <w:pPr>
            <w:tabs>
              <w:tab w:val="center" w:pos="4536"/>
              <w:tab w:val="right" w:pos="9072"/>
            </w:tabs>
            <w:spacing w:after="0" w:line="240" w:lineRule="auto"/>
            <w:ind w:left="136"/>
            <w:jc w:val="left"/>
            <w:rPr>
              <w:sz w:val="14"/>
              <w:szCs w:val="14"/>
            </w:rPr>
          </w:pPr>
          <w:r>
            <w:rPr>
              <w:sz w:val="14"/>
              <w:szCs w:val="14"/>
            </w:rPr>
            <w:t>Email: anabi@just.ro</w:t>
          </w:r>
        </w:p>
        <w:p w14:paraId="7CED1A1C" w14:textId="77777777" w:rsidR="00D66333" w:rsidRDefault="00D66333" w:rsidP="00D66333">
          <w:pPr>
            <w:tabs>
              <w:tab w:val="center" w:pos="4320"/>
              <w:tab w:val="right" w:pos="8640"/>
            </w:tabs>
            <w:spacing w:after="0" w:line="240" w:lineRule="auto"/>
            <w:ind w:left="136"/>
            <w:rPr>
              <w:sz w:val="14"/>
              <w:szCs w:val="14"/>
            </w:rPr>
          </w:pPr>
          <w:r w:rsidRPr="00A15F97">
            <w:rPr>
              <w:sz w:val="14"/>
              <w:szCs w:val="14"/>
            </w:rPr>
            <w:t xml:space="preserve">Tel. </w:t>
          </w:r>
          <w:r>
            <w:rPr>
              <w:sz w:val="14"/>
              <w:szCs w:val="14"/>
            </w:rPr>
            <w:t>(</w:t>
          </w:r>
          <w:r w:rsidRPr="00A15F97">
            <w:rPr>
              <w:sz w:val="14"/>
              <w:szCs w:val="14"/>
            </w:rPr>
            <w:t>+40</w:t>
          </w:r>
          <w:r>
            <w:rPr>
              <w:sz w:val="14"/>
              <w:szCs w:val="14"/>
            </w:rPr>
            <w:t xml:space="preserve">) </w:t>
          </w:r>
          <w:r w:rsidRPr="00A15F97">
            <w:rPr>
              <w:sz w:val="14"/>
              <w:szCs w:val="14"/>
            </w:rPr>
            <w:t>372</w:t>
          </w:r>
          <w:r>
            <w:rPr>
              <w:sz w:val="14"/>
              <w:szCs w:val="14"/>
            </w:rPr>
            <w:t xml:space="preserve"> 573 000</w:t>
          </w:r>
        </w:p>
        <w:p w14:paraId="2F0FA25A" w14:textId="77777777" w:rsidR="00D66333" w:rsidRPr="00A15F97" w:rsidRDefault="00D66333" w:rsidP="00D66333">
          <w:pPr>
            <w:tabs>
              <w:tab w:val="center" w:pos="4320"/>
              <w:tab w:val="right" w:pos="8640"/>
            </w:tabs>
            <w:spacing w:after="0" w:line="240" w:lineRule="auto"/>
            <w:ind w:left="136"/>
            <w:rPr>
              <w:sz w:val="14"/>
              <w:szCs w:val="14"/>
            </w:rPr>
          </w:pPr>
          <w:r>
            <w:rPr>
              <w:sz w:val="14"/>
              <w:szCs w:val="14"/>
            </w:rPr>
            <w:t>Fax: (</w:t>
          </w:r>
          <w:r w:rsidRPr="00A15F97">
            <w:rPr>
              <w:sz w:val="14"/>
              <w:szCs w:val="14"/>
            </w:rPr>
            <w:t>+40</w:t>
          </w:r>
          <w:r>
            <w:rPr>
              <w:sz w:val="14"/>
              <w:szCs w:val="14"/>
            </w:rPr>
            <w:t xml:space="preserve">) </w:t>
          </w:r>
          <w:r w:rsidRPr="00A15F97">
            <w:rPr>
              <w:sz w:val="14"/>
              <w:szCs w:val="14"/>
            </w:rPr>
            <w:t>372</w:t>
          </w:r>
          <w:r>
            <w:rPr>
              <w:sz w:val="14"/>
              <w:szCs w:val="14"/>
            </w:rPr>
            <w:t xml:space="preserve"> 271 435</w:t>
          </w:r>
        </w:p>
        <w:p w14:paraId="05D42C0B" w14:textId="040B3AF4" w:rsidR="00D66333" w:rsidRPr="00036CF6" w:rsidRDefault="00B2475A" w:rsidP="00D66333">
          <w:pPr>
            <w:tabs>
              <w:tab w:val="center" w:pos="4320"/>
              <w:tab w:val="right" w:pos="8640"/>
            </w:tabs>
            <w:spacing w:after="0" w:line="240" w:lineRule="auto"/>
            <w:ind w:left="136"/>
            <w:rPr>
              <w:rFonts w:ascii="Arial" w:eastAsia="Times New Roman" w:hAnsi="Arial" w:cs="Arial"/>
              <w:b/>
              <w:color w:val="003366"/>
              <w:sz w:val="16"/>
              <w:szCs w:val="16"/>
              <w:lang w:eastAsia="ro-RO"/>
            </w:rPr>
          </w:pPr>
          <w:hyperlink r:id="rId4" w:history="1">
            <w:r w:rsidR="00E15036" w:rsidRPr="00BB0EC3">
              <w:rPr>
                <w:rStyle w:val="Hyperlink"/>
                <w:sz w:val="14"/>
                <w:szCs w:val="14"/>
              </w:rPr>
              <w:t>anabi.just.ro</w:t>
            </w:r>
          </w:hyperlink>
        </w:p>
      </w:tc>
      <w:tc>
        <w:tcPr>
          <w:tcW w:w="3221" w:type="dxa"/>
        </w:tcPr>
        <w:p w14:paraId="37AA5134" w14:textId="7DABB99E" w:rsidR="00D66333" w:rsidRPr="00763EB6" w:rsidRDefault="00D66333" w:rsidP="002411F0">
          <w:pPr>
            <w:tabs>
              <w:tab w:val="center" w:pos="4536"/>
              <w:tab w:val="right" w:pos="9072"/>
            </w:tabs>
            <w:jc w:val="right"/>
            <w:rPr>
              <w:sz w:val="14"/>
              <w:szCs w:val="14"/>
              <w:lang w:val="es-ES"/>
            </w:rPr>
          </w:pPr>
          <w:r w:rsidRPr="00763EB6">
            <w:rPr>
              <w:sz w:val="14"/>
              <w:szCs w:val="14"/>
              <w:lang w:val="es-ES"/>
            </w:rPr>
            <w:t xml:space="preserve">Pagina </w:t>
          </w:r>
          <w:r w:rsidR="00935789" w:rsidRPr="00036CF6">
            <w:rPr>
              <w:sz w:val="14"/>
              <w:szCs w:val="14"/>
            </w:rPr>
            <w:fldChar w:fldCharType="begin"/>
          </w:r>
          <w:r w:rsidRPr="00763EB6">
            <w:rPr>
              <w:sz w:val="14"/>
              <w:szCs w:val="14"/>
              <w:lang w:val="es-ES"/>
            </w:rPr>
            <w:instrText xml:space="preserve"> PAGE </w:instrText>
          </w:r>
          <w:r w:rsidR="00935789" w:rsidRPr="00036CF6">
            <w:rPr>
              <w:sz w:val="14"/>
              <w:szCs w:val="14"/>
            </w:rPr>
            <w:fldChar w:fldCharType="separate"/>
          </w:r>
          <w:r w:rsidR="008A639D">
            <w:rPr>
              <w:noProof/>
              <w:sz w:val="14"/>
              <w:szCs w:val="14"/>
              <w:lang w:val="es-ES"/>
            </w:rPr>
            <w:t>1</w:t>
          </w:r>
          <w:r w:rsidR="00935789" w:rsidRPr="00036CF6">
            <w:rPr>
              <w:sz w:val="14"/>
              <w:szCs w:val="14"/>
            </w:rPr>
            <w:fldChar w:fldCharType="end"/>
          </w:r>
          <w:r w:rsidRPr="00763EB6">
            <w:rPr>
              <w:sz w:val="14"/>
              <w:szCs w:val="14"/>
              <w:lang w:val="es-ES"/>
            </w:rPr>
            <w:t xml:space="preserve"> din </w:t>
          </w:r>
          <w:fldSimple w:instr=" SECTIONPAGES   \* MERGEFORMAT ">
            <w:r w:rsidR="00FD69C9" w:rsidRPr="00FD69C9">
              <w:rPr>
                <w:noProof/>
                <w:sz w:val="14"/>
                <w:szCs w:val="14"/>
                <w:lang w:val="es-ES"/>
              </w:rPr>
              <w:t>6</w:t>
            </w:r>
          </w:fldSimple>
        </w:p>
        <w:p w14:paraId="1BF9FC01" w14:textId="10D91DDD" w:rsidR="00D66333" w:rsidRPr="00036CF6" w:rsidRDefault="00D66333" w:rsidP="00D66333">
          <w:pPr>
            <w:tabs>
              <w:tab w:val="center" w:pos="4536"/>
              <w:tab w:val="right" w:pos="9072"/>
            </w:tabs>
            <w:jc w:val="right"/>
            <w:rPr>
              <w:rFonts w:ascii="Arial" w:eastAsia="Times New Roman" w:hAnsi="Arial" w:cs="Arial"/>
              <w:b/>
              <w:sz w:val="16"/>
              <w:szCs w:val="16"/>
              <w:lang w:eastAsia="ro-RO"/>
            </w:rPr>
          </w:pPr>
        </w:p>
      </w:tc>
    </w:tr>
  </w:tbl>
  <w:p w14:paraId="62049367" w14:textId="77777777" w:rsidR="00D66333" w:rsidRPr="003D6BD7" w:rsidRDefault="00D66333" w:rsidP="00E15036">
    <w:pPr>
      <w:pStyle w:val="Footer"/>
      <w:ind w:left="0"/>
      <w:rPr>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DB875C" w14:textId="77777777" w:rsidR="00B2475A" w:rsidRDefault="00B2475A" w:rsidP="00AE0541">
      <w:pPr>
        <w:spacing w:after="0"/>
        <w:ind w:left="0"/>
      </w:pPr>
      <w:r>
        <w:separator/>
      </w:r>
    </w:p>
  </w:footnote>
  <w:footnote w:type="continuationSeparator" w:id="0">
    <w:p w14:paraId="7F5527AE" w14:textId="77777777" w:rsidR="00B2475A" w:rsidRDefault="00B2475A" w:rsidP="00AE0541">
      <w:pPr>
        <w:ind w:left="0"/>
      </w:pPr>
      <w:r>
        <w:continuationSeparator/>
      </w:r>
    </w:p>
  </w:footnote>
  <w:footnote w:type="continuationNotice" w:id="1">
    <w:p w14:paraId="334ED6B5" w14:textId="77777777" w:rsidR="00B2475A" w:rsidRDefault="00B2475A" w:rsidP="00AE0541">
      <w:pPr>
        <w:spacing w:after="0" w:line="240" w:lineRule="auto"/>
        <w:ind w:left="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A43D8" w14:textId="77777777" w:rsidR="00A13B72" w:rsidRPr="00CD5B3B" w:rsidRDefault="00A13B72" w:rsidP="00A13B72">
    <w:pPr>
      <w:pStyle w:val="Header"/>
      <w:spacing w:before="240" w:after="240" w:line="240" w:lineRule="auto"/>
      <w:ind w:left="0"/>
    </w:pPr>
    <w:r>
      <w:rPr>
        <w:noProof/>
        <w:lang w:eastAsia="ro-RO"/>
      </w:rPr>
      <w:drawing>
        <wp:inline distT="0" distB="0" distL="0" distR="0" wp14:anchorId="6D25E841" wp14:editId="624C06B7">
          <wp:extent cx="3160878" cy="535236"/>
          <wp:effectExtent l="19050" t="0" r="1422" b="0"/>
          <wp:docPr id="7" name="Picture 6" descr="scr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is.png"/>
                  <pic:cNvPicPr/>
                </pic:nvPicPr>
                <pic:blipFill>
                  <a:blip r:embed="rId1"/>
                  <a:stretch>
                    <a:fillRect/>
                  </a:stretch>
                </pic:blipFill>
                <pic:spPr>
                  <a:xfrm>
                    <a:off x="0" y="0"/>
                    <a:ext cx="3198574" cy="54161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CE89A" w14:textId="77777777" w:rsidR="00E80D5E" w:rsidRPr="00A413D4" w:rsidRDefault="00BB01F1" w:rsidP="003D6BD7">
    <w:pPr>
      <w:pStyle w:val="Header"/>
      <w:tabs>
        <w:tab w:val="clear" w:pos="8640"/>
      </w:tabs>
      <w:spacing w:after="0"/>
      <w:ind w:left="-1701"/>
      <w:rPr>
        <w:sz w:val="2"/>
        <w:szCs w:val="2"/>
      </w:rPr>
    </w:pPr>
    <w:r>
      <w:rPr>
        <w:noProof/>
        <w:lang w:eastAsia="ro-RO"/>
      </w:rPr>
      <w:t xml:space="preserve">                                                      </w:t>
    </w:r>
    <w:r w:rsidR="00345CCE">
      <w:rPr>
        <w:noProof/>
        <w:sz w:val="2"/>
        <w:szCs w:val="2"/>
        <w:lang w:eastAsia="ro-RO"/>
      </w:rPr>
      <w:drawing>
        <wp:inline distT="0" distB="0" distL="0" distR="0" wp14:anchorId="414901C8" wp14:editId="28D6375D">
          <wp:extent cx="6831970" cy="911331"/>
          <wp:effectExtent l="19050" t="0" r="6980" b="0"/>
          <wp:docPr id="2" name="Picture 1" descr="H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png"/>
                  <pic:cNvPicPr/>
                </pic:nvPicPr>
                <pic:blipFill>
                  <a:blip r:embed="rId1"/>
                  <a:stretch>
                    <a:fillRect/>
                  </a:stretch>
                </pic:blipFill>
                <pic:spPr>
                  <a:xfrm>
                    <a:off x="0" y="0"/>
                    <a:ext cx="6842978" cy="91279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25834"/>
    <w:multiLevelType w:val="hybridMultilevel"/>
    <w:tmpl w:val="01A69546"/>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 w15:restartNumberingAfterBreak="0">
    <w:nsid w:val="06A2143C"/>
    <w:multiLevelType w:val="multilevel"/>
    <w:tmpl w:val="10DE6948"/>
    <w:lvl w:ilvl="0">
      <w:start w:val="5"/>
      <w:numFmt w:val="decimal"/>
      <w:lvlText w:val="%1"/>
      <w:lvlJc w:val="left"/>
      <w:pPr>
        <w:ind w:left="360" w:hanging="360"/>
      </w:pPr>
      <w:rPr>
        <w:rFonts w:ascii="Helvetica" w:eastAsia="Arial Unicode MS" w:hAnsi="Helvetica" w:cs="Helvetica" w:hint="default"/>
        <w:b/>
        <w:color w:val="000000"/>
        <w:sz w:val="24"/>
      </w:rPr>
    </w:lvl>
    <w:lvl w:ilvl="1">
      <w:start w:val="2"/>
      <w:numFmt w:val="decimal"/>
      <w:lvlText w:val="%1.%2"/>
      <w:lvlJc w:val="left"/>
      <w:pPr>
        <w:ind w:left="360" w:hanging="360"/>
      </w:pPr>
      <w:rPr>
        <w:rFonts w:ascii="Helvetica" w:eastAsia="Arial Unicode MS" w:hAnsi="Helvetica" w:cs="Helvetica" w:hint="default"/>
        <w:b/>
        <w:color w:val="000000"/>
        <w:sz w:val="24"/>
      </w:rPr>
    </w:lvl>
    <w:lvl w:ilvl="2">
      <w:start w:val="1"/>
      <w:numFmt w:val="decimal"/>
      <w:lvlText w:val="%1.%2.%3"/>
      <w:lvlJc w:val="left"/>
      <w:pPr>
        <w:ind w:left="720" w:hanging="720"/>
      </w:pPr>
      <w:rPr>
        <w:rFonts w:ascii="Helvetica" w:eastAsia="Arial Unicode MS" w:hAnsi="Helvetica" w:cs="Helvetica" w:hint="default"/>
        <w:b/>
        <w:color w:val="000000"/>
        <w:sz w:val="24"/>
      </w:rPr>
    </w:lvl>
    <w:lvl w:ilvl="3">
      <w:start w:val="1"/>
      <w:numFmt w:val="decimal"/>
      <w:lvlText w:val="%1.%2.%3.%4"/>
      <w:lvlJc w:val="left"/>
      <w:pPr>
        <w:ind w:left="720" w:hanging="720"/>
      </w:pPr>
      <w:rPr>
        <w:rFonts w:ascii="Helvetica" w:eastAsia="Arial Unicode MS" w:hAnsi="Helvetica" w:cs="Helvetica" w:hint="default"/>
        <w:b/>
        <w:color w:val="000000"/>
        <w:sz w:val="24"/>
      </w:rPr>
    </w:lvl>
    <w:lvl w:ilvl="4">
      <w:start w:val="1"/>
      <w:numFmt w:val="decimal"/>
      <w:lvlText w:val="%1.%2.%3.%4.%5"/>
      <w:lvlJc w:val="left"/>
      <w:pPr>
        <w:ind w:left="1080" w:hanging="1080"/>
      </w:pPr>
      <w:rPr>
        <w:rFonts w:ascii="Helvetica" w:eastAsia="Arial Unicode MS" w:hAnsi="Helvetica" w:cs="Helvetica" w:hint="default"/>
        <w:b/>
        <w:color w:val="000000"/>
        <w:sz w:val="24"/>
      </w:rPr>
    </w:lvl>
    <w:lvl w:ilvl="5">
      <w:start w:val="1"/>
      <w:numFmt w:val="decimal"/>
      <w:lvlText w:val="%1.%2.%3.%4.%5.%6"/>
      <w:lvlJc w:val="left"/>
      <w:pPr>
        <w:ind w:left="1440" w:hanging="1440"/>
      </w:pPr>
      <w:rPr>
        <w:rFonts w:ascii="Helvetica" w:eastAsia="Arial Unicode MS" w:hAnsi="Helvetica" w:cs="Helvetica" w:hint="default"/>
        <w:b/>
        <w:color w:val="000000"/>
        <w:sz w:val="24"/>
      </w:rPr>
    </w:lvl>
    <w:lvl w:ilvl="6">
      <w:start w:val="1"/>
      <w:numFmt w:val="decimal"/>
      <w:lvlText w:val="%1.%2.%3.%4.%5.%6.%7"/>
      <w:lvlJc w:val="left"/>
      <w:pPr>
        <w:ind w:left="1440" w:hanging="1440"/>
      </w:pPr>
      <w:rPr>
        <w:rFonts w:ascii="Helvetica" w:eastAsia="Arial Unicode MS" w:hAnsi="Helvetica" w:cs="Helvetica" w:hint="default"/>
        <w:b/>
        <w:color w:val="000000"/>
        <w:sz w:val="24"/>
      </w:rPr>
    </w:lvl>
    <w:lvl w:ilvl="7">
      <w:start w:val="1"/>
      <w:numFmt w:val="decimal"/>
      <w:lvlText w:val="%1.%2.%3.%4.%5.%6.%7.%8"/>
      <w:lvlJc w:val="left"/>
      <w:pPr>
        <w:ind w:left="1800" w:hanging="1800"/>
      </w:pPr>
      <w:rPr>
        <w:rFonts w:ascii="Helvetica" w:eastAsia="Arial Unicode MS" w:hAnsi="Helvetica" w:cs="Helvetica" w:hint="default"/>
        <w:b/>
        <w:color w:val="000000"/>
        <w:sz w:val="24"/>
      </w:rPr>
    </w:lvl>
    <w:lvl w:ilvl="8">
      <w:start w:val="1"/>
      <w:numFmt w:val="decimal"/>
      <w:lvlText w:val="%1.%2.%3.%4.%5.%6.%7.%8.%9"/>
      <w:lvlJc w:val="left"/>
      <w:pPr>
        <w:ind w:left="1800" w:hanging="1800"/>
      </w:pPr>
      <w:rPr>
        <w:rFonts w:ascii="Helvetica" w:eastAsia="Arial Unicode MS" w:hAnsi="Helvetica" w:cs="Helvetica" w:hint="default"/>
        <w:b/>
        <w:color w:val="000000"/>
        <w:sz w:val="24"/>
      </w:rPr>
    </w:lvl>
  </w:abstractNum>
  <w:abstractNum w:abstractNumId="2" w15:restartNumberingAfterBreak="0">
    <w:nsid w:val="0B1F4A5C"/>
    <w:multiLevelType w:val="hybridMultilevel"/>
    <w:tmpl w:val="E2FC95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E5D7DEE"/>
    <w:multiLevelType w:val="hybridMultilevel"/>
    <w:tmpl w:val="DAC2D0BA"/>
    <w:lvl w:ilvl="0" w:tplc="04180001">
      <w:start w:val="1"/>
      <w:numFmt w:val="bullet"/>
      <w:lvlText w:val=""/>
      <w:lvlJc w:val="left"/>
      <w:pPr>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4" w15:restartNumberingAfterBreak="0">
    <w:nsid w:val="21A31795"/>
    <w:multiLevelType w:val="hybridMultilevel"/>
    <w:tmpl w:val="B2B4387A"/>
    <w:lvl w:ilvl="0" w:tplc="04090019">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22F7162A"/>
    <w:multiLevelType w:val="hybridMultilevel"/>
    <w:tmpl w:val="7EC4B980"/>
    <w:lvl w:ilvl="0" w:tplc="EBA843D8">
      <w:numFmt w:val="bullet"/>
      <w:lvlText w:val="-"/>
      <w:lvlJc w:val="left"/>
      <w:pPr>
        <w:ind w:left="578" w:hanging="360"/>
      </w:pPr>
      <w:rPr>
        <w:rFonts w:ascii="Trebuchet MS" w:eastAsia="MS Mincho" w:hAnsi="Trebuchet MS" w:cs="Times New Roman" w:hint="default"/>
      </w:rPr>
    </w:lvl>
    <w:lvl w:ilvl="1" w:tplc="EBA843D8">
      <w:numFmt w:val="bullet"/>
      <w:lvlText w:val="-"/>
      <w:lvlJc w:val="left"/>
      <w:pPr>
        <w:ind w:left="1298" w:hanging="360"/>
      </w:pPr>
      <w:rPr>
        <w:rFonts w:ascii="Trebuchet MS" w:eastAsia="MS Mincho" w:hAnsi="Trebuchet MS" w:cs="Times New Roman" w:hint="default"/>
      </w:rPr>
    </w:lvl>
    <w:lvl w:ilvl="2" w:tplc="04090005">
      <w:start w:val="1"/>
      <w:numFmt w:val="bullet"/>
      <w:lvlText w:val=""/>
      <w:lvlJc w:val="left"/>
      <w:pPr>
        <w:ind w:left="2018" w:hanging="360"/>
      </w:pPr>
      <w:rPr>
        <w:rFonts w:ascii="Wingdings" w:hAnsi="Wingdings" w:hint="default"/>
      </w:rPr>
    </w:lvl>
    <w:lvl w:ilvl="3" w:tplc="04090001" w:tentative="1">
      <w:start w:val="1"/>
      <w:numFmt w:val="bullet"/>
      <w:lvlText w:val=""/>
      <w:lvlJc w:val="left"/>
      <w:pPr>
        <w:ind w:left="2738" w:hanging="360"/>
      </w:pPr>
      <w:rPr>
        <w:rFonts w:ascii="Symbol" w:hAnsi="Symbol" w:hint="default"/>
      </w:rPr>
    </w:lvl>
    <w:lvl w:ilvl="4" w:tplc="04090003" w:tentative="1">
      <w:start w:val="1"/>
      <w:numFmt w:val="bullet"/>
      <w:lvlText w:val="o"/>
      <w:lvlJc w:val="left"/>
      <w:pPr>
        <w:ind w:left="3458" w:hanging="360"/>
      </w:pPr>
      <w:rPr>
        <w:rFonts w:ascii="Courier New" w:hAnsi="Courier New" w:cs="Courier New" w:hint="default"/>
      </w:rPr>
    </w:lvl>
    <w:lvl w:ilvl="5" w:tplc="04090005" w:tentative="1">
      <w:start w:val="1"/>
      <w:numFmt w:val="bullet"/>
      <w:lvlText w:val=""/>
      <w:lvlJc w:val="left"/>
      <w:pPr>
        <w:ind w:left="4178" w:hanging="360"/>
      </w:pPr>
      <w:rPr>
        <w:rFonts w:ascii="Wingdings" w:hAnsi="Wingdings" w:hint="default"/>
      </w:rPr>
    </w:lvl>
    <w:lvl w:ilvl="6" w:tplc="04090001" w:tentative="1">
      <w:start w:val="1"/>
      <w:numFmt w:val="bullet"/>
      <w:lvlText w:val=""/>
      <w:lvlJc w:val="left"/>
      <w:pPr>
        <w:ind w:left="4898" w:hanging="360"/>
      </w:pPr>
      <w:rPr>
        <w:rFonts w:ascii="Symbol" w:hAnsi="Symbol" w:hint="default"/>
      </w:rPr>
    </w:lvl>
    <w:lvl w:ilvl="7" w:tplc="04090003" w:tentative="1">
      <w:start w:val="1"/>
      <w:numFmt w:val="bullet"/>
      <w:lvlText w:val="o"/>
      <w:lvlJc w:val="left"/>
      <w:pPr>
        <w:ind w:left="5618" w:hanging="360"/>
      </w:pPr>
      <w:rPr>
        <w:rFonts w:ascii="Courier New" w:hAnsi="Courier New" w:cs="Courier New" w:hint="default"/>
      </w:rPr>
    </w:lvl>
    <w:lvl w:ilvl="8" w:tplc="04090005" w:tentative="1">
      <w:start w:val="1"/>
      <w:numFmt w:val="bullet"/>
      <w:lvlText w:val=""/>
      <w:lvlJc w:val="left"/>
      <w:pPr>
        <w:ind w:left="6338" w:hanging="360"/>
      </w:pPr>
      <w:rPr>
        <w:rFonts w:ascii="Wingdings" w:hAnsi="Wingdings" w:hint="default"/>
      </w:rPr>
    </w:lvl>
  </w:abstractNum>
  <w:abstractNum w:abstractNumId="6" w15:restartNumberingAfterBreak="0">
    <w:nsid w:val="23AD5C11"/>
    <w:multiLevelType w:val="hybridMultilevel"/>
    <w:tmpl w:val="7F3206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48D6450"/>
    <w:multiLevelType w:val="hybridMultilevel"/>
    <w:tmpl w:val="4BE89B60"/>
    <w:lvl w:ilvl="0" w:tplc="BEF2D0FE">
      <w:start w:val="7"/>
      <w:numFmt w:val="bullet"/>
      <w:lvlText w:val="-"/>
      <w:lvlJc w:val="left"/>
      <w:pPr>
        <w:ind w:left="720" w:hanging="360"/>
      </w:pPr>
      <w:rPr>
        <w:rFonts w:ascii="Trebuchet MS" w:eastAsia="MS Mincho"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F7A2DB5"/>
    <w:multiLevelType w:val="hybridMultilevel"/>
    <w:tmpl w:val="4CFA78DE"/>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num w:numId="1">
    <w:abstractNumId w:val="0"/>
  </w:num>
  <w:num w:numId="2">
    <w:abstractNumId w:val="2"/>
  </w:num>
  <w:num w:numId="3">
    <w:abstractNumId w:val="4"/>
  </w:num>
  <w:num w:numId="4">
    <w:abstractNumId w:val="8"/>
  </w:num>
  <w:num w:numId="5">
    <w:abstractNumId w:val="3"/>
  </w:num>
  <w:num w:numId="6">
    <w:abstractNumId w:val="7"/>
  </w:num>
  <w:num w:numId="7">
    <w:abstractNumId w:val="5"/>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F2C"/>
    <w:rsid w:val="000046DE"/>
    <w:rsid w:val="0001270D"/>
    <w:rsid w:val="00012EE0"/>
    <w:rsid w:val="0002051D"/>
    <w:rsid w:val="00023330"/>
    <w:rsid w:val="00023A7B"/>
    <w:rsid w:val="00036CF6"/>
    <w:rsid w:val="00041AC2"/>
    <w:rsid w:val="00045C52"/>
    <w:rsid w:val="000474F2"/>
    <w:rsid w:val="00057F9F"/>
    <w:rsid w:val="00081737"/>
    <w:rsid w:val="00093EB0"/>
    <w:rsid w:val="00096D68"/>
    <w:rsid w:val="000B3407"/>
    <w:rsid w:val="000B765D"/>
    <w:rsid w:val="000C29D4"/>
    <w:rsid w:val="000C6CEC"/>
    <w:rsid w:val="000C7C70"/>
    <w:rsid w:val="000D1EAD"/>
    <w:rsid w:val="000E5DA8"/>
    <w:rsid w:val="000F52D3"/>
    <w:rsid w:val="000F5422"/>
    <w:rsid w:val="000F66F8"/>
    <w:rsid w:val="00100F36"/>
    <w:rsid w:val="00102D15"/>
    <w:rsid w:val="00115A14"/>
    <w:rsid w:val="00117908"/>
    <w:rsid w:val="0012027D"/>
    <w:rsid w:val="00120456"/>
    <w:rsid w:val="00122397"/>
    <w:rsid w:val="001223F2"/>
    <w:rsid w:val="0012241D"/>
    <w:rsid w:val="00126AD1"/>
    <w:rsid w:val="00132706"/>
    <w:rsid w:val="001370A1"/>
    <w:rsid w:val="0014256F"/>
    <w:rsid w:val="00142DE7"/>
    <w:rsid w:val="00142E98"/>
    <w:rsid w:val="00153732"/>
    <w:rsid w:val="001551A3"/>
    <w:rsid w:val="00156E43"/>
    <w:rsid w:val="00157BC6"/>
    <w:rsid w:val="0016657A"/>
    <w:rsid w:val="00166AFF"/>
    <w:rsid w:val="00171E07"/>
    <w:rsid w:val="00175264"/>
    <w:rsid w:val="00182412"/>
    <w:rsid w:val="00184929"/>
    <w:rsid w:val="0019195F"/>
    <w:rsid w:val="001A0F2D"/>
    <w:rsid w:val="001A7B20"/>
    <w:rsid w:val="001B2842"/>
    <w:rsid w:val="001B6B41"/>
    <w:rsid w:val="001C524C"/>
    <w:rsid w:val="001C6835"/>
    <w:rsid w:val="001C7D0F"/>
    <w:rsid w:val="001D1D3C"/>
    <w:rsid w:val="001D1DBF"/>
    <w:rsid w:val="001D4CFD"/>
    <w:rsid w:val="001D52B8"/>
    <w:rsid w:val="001D5A80"/>
    <w:rsid w:val="001D71BC"/>
    <w:rsid w:val="001E0CFF"/>
    <w:rsid w:val="001E1C68"/>
    <w:rsid w:val="001E4DBA"/>
    <w:rsid w:val="001F261E"/>
    <w:rsid w:val="001F663D"/>
    <w:rsid w:val="00200454"/>
    <w:rsid w:val="00200601"/>
    <w:rsid w:val="002059EF"/>
    <w:rsid w:val="00210BB5"/>
    <w:rsid w:val="0021138A"/>
    <w:rsid w:val="00211D14"/>
    <w:rsid w:val="00211EB4"/>
    <w:rsid w:val="00212A34"/>
    <w:rsid w:val="00221732"/>
    <w:rsid w:val="00224EC2"/>
    <w:rsid w:val="002269DF"/>
    <w:rsid w:val="002322E6"/>
    <w:rsid w:val="0023249B"/>
    <w:rsid w:val="0023635A"/>
    <w:rsid w:val="00247C51"/>
    <w:rsid w:val="0025017E"/>
    <w:rsid w:val="00251393"/>
    <w:rsid w:val="002514E8"/>
    <w:rsid w:val="0025385A"/>
    <w:rsid w:val="0025640F"/>
    <w:rsid w:val="00262539"/>
    <w:rsid w:val="00272ABE"/>
    <w:rsid w:val="00274FDD"/>
    <w:rsid w:val="002750B6"/>
    <w:rsid w:val="00275EC5"/>
    <w:rsid w:val="00284604"/>
    <w:rsid w:val="00286D23"/>
    <w:rsid w:val="002932F9"/>
    <w:rsid w:val="00296932"/>
    <w:rsid w:val="002A5742"/>
    <w:rsid w:val="002B0453"/>
    <w:rsid w:val="002B2D08"/>
    <w:rsid w:val="002C1E8C"/>
    <w:rsid w:val="002C25EF"/>
    <w:rsid w:val="002C266D"/>
    <w:rsid w:val="002C5E09"/>
    <w:rsid w:val="002C6D78"/>
    <w:rsid w:val="002E1D10"/>
    <w:rsid w:val="002E7E0A"/>
    <w:rsid w:val="002F02FC"/>
    <w:rsid w:val="002F49DF"/>
    <w:rsid w:val="002F5FB6"/>
    <w:rsid w:val="002F710F"/>
    <w:rsid w:val="002F78BF"/>
    <w:rsid w:val="00304EA1"/>
    <w:rsid w:val="00305523"/>
    <w:rsid w:val="00312E32"/>
    <w:rsid w:val="00317DD4"/>
    <w:rsid w:val="00320387"/>
    <w:rsid w:val="003224E4"/>
    <w:rsid w:val="0032422C"/>
    <w:rsid w:val="00325726"/>
    <w:rsid w:val="00327817"/>
    <w:rsid w:val="00333C0A"/>
    <w:rsid w:val="00336620"/>
    <w:rsid w:val="003453FD"/>
    <w:rsid w:val="00345CCE"/>
    <w:rsid w:val="00352D78"/>
    <w:rsid w:val="00355A0B"/>
    <w:rsid w:val="00357F72"/>
    <w:rsid w:val="00360385"/>
    <w:rsid w:val="00360B68"/>
    <w:rsid w:val="003666C5"/>
    <w:rsid w:val="003747BE"/>
    <w:rsid w:val="00377368"/>
    <w:rsid w:val="00382C75"/>
    <w:rsid w:val="00386363"/>
    <w:rsid w:val="00391577"/>
    <w:rsid w:val="003940DC"/>
    <w:rsid w:val="0039607D"/>
    <w:rsid w:val="003A1A74"/>
    <w:rsid w:val="003A6FFC"/>
    <w:rsid w:val="003B3401"/>
    <w:rsid w:val="003C20E7"/>
    <w:rsid w:val="003D2D4F"/>
    <w:rsid w:val="003D6BD7"/>
    <w:rsid w:val="003E4A8E"/>
    <w:rsid w:val="003E57EF"/>
    <w:rsid w:val="003F3E8C"/>
    <w:rsid w:val="003F4174"/>
    <w:rsid w:val="003F6112"/>
    <w:rsid w:val="003F6277"/>
    <w:rsid w:val="003F66DC"/>
    <w:rsid w:val="003F6DFC"/>
    <w:rsid w:val="00411DFC"/>
    <w:rsid w:val="00424ABE"/>
    <w:rsid w:val="00424EFB"/>
    <w:rsid w:val="00430218"/>
    <w:rsid w:val="0043118C"/>
    <w:rsid w:val="00435A22"/>
    <w:rsid w:val="00436C65"/>
    <w:rsid w:val="00440C43"/>
    <w:rsid w:val="00441059"/>
    <w:rsid w:val="004451DB"/>
    <w:rsid w:val="00447A9F"/>
    <w:rsid w:val="00454C48"/>
    <w:rsid w:val="00460709"/>
    <w:rsid w:val="00462299"/>
    <w:rsid w:val="00463865"/>
    <w:rsid w:val="00474F80"/>
    <w:rsid w:val="004771FC"/>
    <w:rsid w:val="0048405C"/>
    <w:rsid w:val="00490D44"/>
    <w:rsid w:val="00490D94"/>
    <w:rsid w:val="00491661"/>
    <w:rsid w:val="00493AD5"/>
    <w:rsid w:val="004A16E6"/>
    <w:rsid w:val="004C665C"/>
    <w:rsid w:val="004D4C7E"/>
    <w:rsid w:val="004D74BC"/>
    <w:rsid w:val="004E0124"/>
    <w:rsid w:val="004E1649"/>
    <w:rsid w:val="004F02A4"/>
    <w:rsid w:val="004F094D"/>
    <w:rsid w:val="004F385B"/>
    <w:rsid w:val="004F5AFC"/>
    <w:rsid w:val="005000CD"/>
    <w:rsid w:val="00501EE5"/>
    <w:rsid w:val="00502E54"/>
    <w:rsid w:val="00512B40"/>
    <w:rsid w:val="005206F7"/>
    <w:rsid w:val="00523C6D"/>
    <w:rsid w:val="005247CA"/>
    <w:rsid w:val="00524DCF"/>
    <w:rsid w:val="00532520"/>
    <w:rsid w:val="0053371E"/>
    <w:rsid w:val="00533CE7"/>
    <w:rsid w:val="0053456D"/>
    <w:rsid w:val="00540B6D"/>
    <w:rsid w:val="00543045"/>
    <w:rsid w:val="00543E9C"/>
    <w:rsid w:val="00550A68"/>
    <w:rsid w:val="005552C7"/>
    <w:rsid w:val="0056008F"/>
    <w:rsid w:val="005603DD"/>
    <w:rsid w:val="00567900"/>
    <w:rsid w:val="00573540"/>
    <w:rsid w:val="00582C2F"/>
    <w:rsid w:val="0058764F"/>
    <w:rsid w:val="00591204"/>
    <w:rsid w:val="005959CA"/>
    <w:rsid w:val="00595D64"/>
    <w:rsid w:val="005A5BBC"/>
    <w:rsid w:val="005B1C50"/>
    <w:rsid w:val="005C0FE3"/>
    <w:rsid w:val="005C4722"/>
    <w:rsid w:val="005D0490"/>
    <w:rsid w:val="005D76EE"/>
    <w:rsid w:val="005E4E3E"/>
    <w:rsid w:val="005E6FFA"/>
    <w:rsid w:val="00604DD4"/>
    <w:rsid w:val="00604ECF"/>
    <w:rsid w:val="006058F1"/>
    <w:rsid w:val="006108E3"/>
    <w:rsid w:val="00612357"/>
    <w:rsid w:val="00615569"/>
    <w:rsid w:val="006179CF"/>
    <w:rsid w:val="00627BDB"/>
    <w:rsid w:val="00645470"/>
    <w:rsid w:val="00645FCA"/>
    <w:rsid w:val="006511AE"/>
    <w:rsid w:val="00651229"/>
    <w:rsid w:val="00651A4E"/>
    <w:rsid w:val="00652151"/>
    <w:rsid w:val="00661B7A"/>
    <w:rsid w:val="00670A06"/>
    <w:rsid w:val="00671FA5"/>
    <w:rsid w:val="006751B6"/>
    <w:rsid w:val="00677FEB"/>
    <w:rsid w:val="0068324B"/>
    <w:rsid w:val="00686C56"/>
    <w:rsid w:val="00693D28"/>
    <w:rsid w:val="00696F3E"/>
    <w:rsid w:val="006A018E"/>
    <w:rsid w:val="006A0D32"/>
    <w:rsid w:val="006A263E"/>
    <w:rsid w:val="006B2458"/>
    <w:rsid w:val="006B2AC9"/>
    <w:rsid w:val="006B4240"/>
    <w:rsid w:val="006B528B"/>
    <w:rsid w:val="006D1988"/>
    <w:rsid w:val="006D4F9B"/>
    <w:rsid w:val="006E0CA0"/>
    <w:rsid w:val="006E1005"/>
    <w:rsid w:val="006E1065"/>
    <w:rsid w:val="006E5C48"/>
    <w:rsid w:val="006F0E82"/>
    <w:rsid w:val="006F3B9D"/>
    <w:rsid w:val="00703F20"/>
    <w:rsid w:val="00707637"/>
    <w:rsid w:val="007121B8"/>
    <w:rsid w:val="00716068"/>
    <w:rsid w:val="00721473"/>
    <w:rsid w:val="00722BEC"/>
    <w:rsid w:val="00725D4E"/>
    <w:rsid w:val="00725F2C"/>
    <w:rsid w:val="007261B1"/>
    <w:rsid w:val="00733D5B"/>
    <w:rsid w:val="00743D2D"/>
    <w:rsid w:val="0074515D"/>
    <w:rsid w:val="0074579B"/>
    <w:rsid w:val="00766223"/>
    <w:rsid w:val="00766E0E"/>
    <w:rsid w:val="007735EF"/>
    <w:rsid w:val="00775E9A"/>
    <w:rsid w:val="007768CF"/>
    <w:rsid w:val="0077798D"/>
    <w:rsid w:val="00781775"/>
    <w:rsid w:val="00781E9B"/>
    <w:rsid w:val="00783581"/>
    <w:rsid w:val="00792D58"/>
    <w:rsid w:val="007A037C"/>
    <w:rsid w:val="007A57A0"/>
    <w:rsid w:val="007B231A"/>
    <w:rsid w:val="007B5B2A"/>
    <w:rsid w:val="007B73E3"/>
    <w:rsid w:val="007C7B04"/>
    <w:rsid w:val="007E254A"/>
    <w:rsid w:val="007E61E1"/>
    <w:rsid w:val="007F0510"/>
    <w:rsid w:val="007F3694"/>
    <w:rsid w:val="007F4CB6"/>
    <w:rsid w:val="008021D3"/>
    <w:rsid w:val="00803B9F"/>
    <w:rsid w:val="00805B6A"/>
    <w:rsid w:val="00821FA5"/>
    <w:rsid w:val="008231E2"/>
    <w:rsid w:val="00830CBF"/>
    <w:rsid w:val="00840F14"/>
    <w:rsid w:val="00843F26"/>
    <w:rsid w:val="00846616"/>
    <w:rsid w:val="00850A74"/>
    <w:rsid w:val="00856287"/>
    <w:rsid w:val="0085667F"/>
    <w:rsid w:val="008572C3"/>
    <w:rsid w:val="00862605"/>
    <w:rsid w:val="00871DA8"/>
    <w:rsid w:val="00875C3B"/>
    <w:rsid w:val="00884BE7"/>
    <w:rsid w:val="00891429"/>
    <w:rsid w:val="0089357D"/>
    <w:rsid w:val="008A275F"/>
    <w:rsid w:val="008A2AC0"/>
    <w:rsid w:val="008A4458"/>
    <w:rsid w:val="008A5B57"/>
    <w:rsid w:val="008A639D"/>
    <w:rsid w:val="008A67A4"/>
    <w:rsid w:val="008B0A5F"/>
    <w:rsid w:val="008B25FA"/>
    <w:rsid w:val="008B3C68"/>
    <w:rsid w:val="008B3D44"/>
    <w:rsid w:val="008B5EC7"/>
    <w:rsid w:val="008B63B2"/>
    <w:rsid w:val="008C3F54"/>
    <w:rsid w:val="008C60F9"/>
    <w:rsid w:val="008C6675"/>
    <w:rsid w:val="008C6BD4"/>
    <w:rsid w:val="008D338E"/>
    <w:rsid w:val="008E0B65"/>
    <w:rsid w:val="008E25A2"/>
    <w:rsid w:val="008E4316"/>
    <w:rsid w:val="008E4C95"/>
    <w:rsid w:val="008E52E0"/>
    <w:rsid w:val="008F182B"/>
    <w:rsid w:val="008F32E0"/>
    <w:rsid w:val="008F7828"/>
    <w:rsid w:val="00904DC1"/>
    <w:rsid w:val="00905D79"/>
    <w:rsid w:val="009107FC"/>
    <w:rsid w:val="0091476D"/>
    <w:rsid w:val="00915096"/>
    <w:rsid w:val="00920D16"/>
    <w:rsid w:val="009221AD"/>
    <w:rsid w:val="009314BB"/>
    <w:rsid w:val="00935789"/>
    <w:rsid w:val="00935D33"/>
    <w:rsid w:val="0094530E"/>
    <w:rsid w:val="00947F87"/>
    <w:rsid w:val="00951AC7"/>
    <w:rsid w:val="00951C08"/>
    <w:rsid w:val="0095249F"/>
    <w:rsid w:val="00952C34"/>
    <w:rsid w:val="00956013"/>
    <w:rsid w:val="00957CA5"/>
    <w:rsid w:val="00961EBE"/>
    <w:rsid w:val="0097213E"/>
    <w:rsid w:val="00986C16"/>
    <w:rsid w:val="00987F1B"/>
    <w:rsid w:val="00992733"/>
    <w:rsid w:val="00992A9A"/>
    <w:rsid w:val="009954A2"/>
    <w:rsid w:val="009A4C49"/>
    <w:rsid w:val="009A4DEB"/>
    <w:rsid w:val="009B4F4C"/>
    <w:rsid w:val="009B79E1"/>
    <w:rsid w:val="009C0183"/>
    <w:rsid w:val="009C2701"/>
    <w:rsid w:val="009E2FC3"/>
    <w:rsid w:val="009E7609"/>
    <w:rsid w:val="00A0104C"/>
    <w:rsid w:val="00A018D8"/>
    <w:rsid w:val="00A02CD9"/>
    <w:rsid w:val="00A04970"/>
    <w:rsid w:val="00A06BFB"/>
    <w:rsid w:val="00A078BA"/>
    <w:rsid w:val="00A13890"/>
    <w:rsid w:val="00A13B72"/>
    <w:rsid w:val="00A1682F"/>
    <w:rsid w:val="00A21CB8"/>
    <w:rsid w:val="00A223E9"/>
    <w:rsid w:val="00A2381D"/>
    <w:rsid w:val="00A26F2C"/>
    <w:rsid w:val="00A30AE3"/>
    <w:rsid w:val="00A32C94"/>
    <w:rsid w:val="00A33ACE"/>
    <w:rsid w:val="00A413D4"/>
    <w:rsid w:val="00A5589B"/>
    <w:rsid w:val="00A55924"/>
    <w:rsid w:val="00A7114C"/>
    <w:rsid w:val="00A7608D"/>
    <w:rsid w:val="00A7669D"/>
    <w:rsid w:val="00A76F3A"/>
    <w:rsid w:val="00A83942"/>
    <w:rsid w:val="00A86058"/>
    <w:rsid w:val="00A86F77"/>
    <w:rsid w:val="00A91D5E"/>
    <w:rsid w:val="00A92B20"/>
    <w:rsid w:val="00A93AEC"/>
    <w:rsid w:val="00AA1168"/>
    <w:rsid w:val="00AB27A1"/>
    <w:rsid w:val="00AB2CA9"/>
    <w:rsid w:val="00AB646F"/>
    <w:rsid w:val="00AC3A35"/>
    <w:rsid w:val="00AD437D"/>
    <w:rsid w:val="00AD6EA7"/>
    <w:rsid w:val="00AE0541"/>
    <w:rsid w:val="00AE26B4"/>
    <w:rsid w:val="00AF1778"/>
    <w:rsid w:val="00AF233C"/>
    <w:rsid w:val="00AF5049"/>
    <w:rsid w:val="00B04CB3"/>
    <w:rsid w:val="00B07C47"/>
    <w:rsid w:val="00B13BB4"/>
    <w:rsid w:val="00B15983"/>
    <w:rsid w:val="00B20145"/>
    <w:rsid w:val="00B2475A"/>
    <w:rsid w:val="00B262FF"/>
    <w:rsid w:val="00B31E1A"/>
    <w:rsid w:val="00B37A88"/>
    <w:rsid w:val="00B41CEA"/>
    <w:rsid w:val="00B471AB"/>
    <w:rsid w:val="00B52573"/>
    <w:rsid w:val="00B52758"/>
    <w:rsid w:val="00B57F43"/>
    <w:rsid w:val="00B57F78"/>
    <w:rsid w:val="00B614D8"/>
    <w:rsid w:val="00B64708"/>
    <w:rsid w:val="00B6528A"/>
    <w:rsid w:val="00B85FEF"/>
    <w:rsid w:val="00B92EBB"/>
    <w:rsid w:val="00B95C2B"/>
    <w:rsid w:val="00B97954"/>
    <w:rsid w:val="00BA29A4"/>
    <w:rsid w:val="00BA4D5C"/>
    <w:rsid w:val="00BA5CCB"/>
    <w:rsid w:val="00BA61BD"/>
    <w:rsid w:val="00BA65FD"/>
    <w:rsid w:val="00BA676F"/>
    <w:rsid w:val="00BB01F1"/>
    <w:rsid w:val="00BB0D5F"/>
    <w:rsid w:val="00BB3530"/>
    <w:rsid w:val="00BD5FE2"/>
    <w:rsid w:val="00BD67C7"/>
    <w:rsid w:val="00BD6CB6"/>
    <w:rsid w:val="00BD710B"/>
    <w:rsid w:val="00BE2FBE"/>
    <w:rsid w:val="00BE3DCA"/>
    <w:rsid w:val="00BE668F"/>
    <w:rsid w:val="00BF760A"/>
    <w:rsid w:val="00C01AB9"/>
    <w:rsid w:val="00C024CA"/>
    <w:rsid w:val="00C05271"/>
    <w:rsid w:val="00C05F49"/>
    <w:rsid w:val="00C07A8A"/>
    <w:rsid w:val="00C1009B"/>
    <w:rsid w:val="00C100D6"/>
    <w:rsid w:val="00C12C0B"/>
    <w:rsid w:val="00C146B9"/>
    <w:rsid w:val="00C20EF1"/>
    <w:rsid w:val="00C23F48"/>
    <w:rsid w:val="00C252DF"/>
    <w:rsid w:val="00C31D5F"/>
    <w:rsid w:val="00C326D6"/>
    <w:rsid w:val="00C40CAE"/>
    <w:rsid w:val="00C424A9"/>
    <w:rsid w:val="00C43681"/>
    <w:rsid w:val="00C54591"/>
    <w:rsid w:val="00C6110A"/>
    <w:rsid w:val="00C646E2"/>
    <w:rsid w:val="00C76241"/>
    <w:rsid w:val="00C766FC"/>
    <w:rsid w:val="00C858FB"/>
    <w:rsid w:val="00C95E1A"/>
    <w:rsid w:val="00C97878"/>
    <w:rsid w:val="00CA37EF"/>
    <w:rsid w:val="00CA45DF"/>
    <w:rsid w:val="00CA71D7"/>
    <w:rsid w:val="00CB37FB"/>
    <w:rsid w:val="00CB5F24"/>
    <w:rsid w:val="00CB6444"/>
    <w:rsid w:val="00CC0254"/>
    <w:rsid w:val="00CC11C5"/>
    <w:rsid w:val="00CC1C36"/>
    <w:rsid w:val="00CD0C6C"/>
    <w:rsid w:val="00CD0F06"/>
    <w:rsid w:val="00CD5B3B"/>
    <w:rsid w:val="00CD6230"/>
    <w:rsid w:val="00CD7931"/>
    <w:rsid w:val="00CD7E1C"/>
    <w:rsid w:val="00CF249C"/>
    <w:rsid w:val="00CF32D4"/>
    <w:rsid w:val="00CF7326"/>
    <w:rsid w:val="00CF7FDA"/>
    <w:rsid w:val="00D028FA"/>
    <w:rsid w:val="00D06E9C"/>
    <w:rsid w:val="00D12625"/>
    <w:rsid w:val="00D13D79"/>
    <w:rsid w:val="00D23129"/>
    <w:rsid w:val="00D26F5F"/>
    <w:rsid w:val="00D27FD6"/>
    <w:rsid w:val="00D31B4D"/>
    <w:rsid w:val="00D3698E"/>
    <w:rsid w:val="00D37140"/>
    <w:rsid w:val="00D37F66"/>
    <w:rsid w:val="00D40EB4"/>
    <w:rsid w:val="00D62E56"/>
    <w:rsid w:val="00D66333"/>
    <w:rsid w:val="00D6670A"/>
    <w:rsid w:val="00D7277A"/>
    <w:rsid w:val="00D8167A"/>
    <w:rsid w:val="00D868CD"/>
    <w:rsid w:val="00D86F1D"/>
    <w:rsid w:val="00DA069D"/>
    <w:rsid w:val="00DA0B76"/>
    <w:rsid w:val="00DA3749"/>
    <w:rsid w:val="00DA74DB"/>
    <w:rsid w:val="00DB1F14"/>
    <w:rsid w:val="00DB234C"/>
    <w:rsid w:val="00DB6BE9"/>
    <w:rsid w:val="00DC0622"/>
    <w:rsid w:val="00DC07DE"/>
    <w:rsid w:val="00DC13E8"/>
    <w:rsid w:val="00DC163B"/>
    <w:rsid w:val="00DC7E02"/>
    <w:rsid w:val="00DD3897"/>
    <w:rsid w:val="00DD4386"/>
    <w:rsid w:val="00DE3285"/>
    <w:rsid w:val="00DF3407"/>
    <w:rsid w:val="00E02AD1"/>
    <w:rsid w:val="00E04D6E"/>
    <w:rsid w:val="00E077D0"/>
    <w:rsid w:val="00E11DBA"/>
    <w:rsid w:val="00E12368"/>
    <w:rsid w:val="00E15036"/>
    <w:rsid w:val="00E17218"/>
    <w:rsid w:val="00E205CE"/>
    <w:rsid w:val="00E20718"/>
    <w:rsid w:val="00E26C28"/>
    <w:rsid w:val="00E26FE3"/>
    <w:rsid w:val="00E27D5F"/>
    <w:rsid w:val="00E30DE0"/>
    <w:rsid w:val="00E3671C"/>
    <w:rsid w:val="00E41748"/>
    <w:rsid w:val="00E43343"/>
    <w:rsid w:val="00E437A7"/>
    <w:rsid w:val="00E5492D"/>
    <w:rsid w:val="00E562FC"/>
    <w:rsid w:val="00E64EC6"/>
    <w:rsid w:val="00E80D5E"/>
    <w:rsid w:val="00E86B68"/>
    <w:rsid w:val="00E9099A"/>
    <w:rsid w:val="00E91440"/>
    <w:rsid w:val="00E97351"/>
    <w:rsid w:val="00EA0F6C"/>
    <w:rsid w:val="00EA2DA7"/>
    <w:rsid w:val="00EB7459"/>
    <w:rsid w:val="00EB7940"/>
    <w:rsid w:val="00EC1F1B"/>
    <w:rsid w:val="00EC438F"/>
    <w:rsid w:val="00ED0EDC"/>
    <w:rsid w:val="00ED56C3"/>
    <w:rsid w:val="00EE32F2"/>
    <w:rsid w:val="00EE59E7"/>
    <w:rsid w:val="00EF5BAD"/>
    <w:rsid w:val="00F0015D"/>
    <w:rsid w:val="00F00BCE"/>
    <w:rsid w:val="00F050B9"/>
    <w:rsid w:val="00F070CB"/>
    <w:rsid w:val="00F13165"/>
    <w:rsid w:val="00F2098E"/>
    <w:rsid w:val="00F21FA6"/>
    <w:rsid w:val="00F31630"/>
    <w:rsid w:val="00F47C8C"/>
    <w:rsid w:val="00F54E54"/>
    <w:rsid w:val="00F56471"/>
    <w:rsid w:val="00F62E7A"/>
    <w:rsid w:val="00F67534"/>
    <w:rsid w:val="00F67D20"/>
    <w:rsid w:val="00F70F02"/>
    <w:rsid w:val="00F712BB"/>
    <w:rsid w:val="00F752AA"/>
    <w:rsid w:val="00F81C34"/>
    <w:rsid w:val="00F940C3"/>
    <w:rsid w:val="00F9597A"/>
    <w:rsid w:val="00FA035F"/>
    <w:rsid w:val="00FA3872"/>
    <w:rsid w:val="00FA3E8F"/>
    <w:rsid w:val="00FA6BCA"/>
    <w:rsid w:val="00FA6DAB"/>
    <w:rsid w:val="00FB0F2E"/>
    <w:rsid w:val="00FB43C8"/>
    <w:rsid w:val="00FB6D27"/>
    <w:rsid w:val="00FB7612"/>
    <w:rsid w:val="00FC04A8"/>
    <w:rsid w:val="00FC22D0"/>
    <w:rsid w:val="00FC3C06"/>
    <w:rsid w:val="00FC4284"/>
    <w:rsid w:val="00FD5823"/>
    <w:rsid w:val="00FD69C9"/>
    <w:rsid w:val="00FD6B14"/>
    <w:rsid w:val="00FE2F2C"/>
    <w:rsid w:val="00FE7299"/>
    <w:rsid w:val="00FF55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55975F6"/>
  <w15:docId w15:val="{2D52A10F-D5DB-4389-9AF5-FB41E236D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7F78"/>
    <w:pPr>
      <w:spacing w:after="120" w:line="276" w:lineRule="auto"/>
      <w:ind w:left="1701"/>
      <w:jc w:val="both"/>
    </w:pPr>
    <w:rPr>
      <w:rFonts w:ascii="Trebuchet MS" w:hAnsi="Trebuchet MS"/>
      <w:sz w:val="22"/>
      <w:szCs w:val="22"/>
      <w:lang w:val="ro-RO"/>
    </w:rPr>
  </w:style>
  <w:style w:type="paragraph" w:styleId="Heading1">
    <w:name w:val="heading 1"/>
    <w:basedOn w:val="Normal"/>
    <w:next w:val="Normal"/>
    <w:link w:val="Heading1Char"/>
    <w:uiPriority w:val="9"/>
    <w:qFormat/>
    <w:rsid w:val="00CD5B3B"/>
    <w:pPr>
      <w:keepNext/>
      <w:spacing w:before="240" w:after="60"/>
      <w:outlineLvl w:val="0"/>
    </w:pPr>
    <w:rPr>
      <w:rFonts w:ascii="Calibri" w:eastAsia="MS Gothic" w:hAnsi="Calibri"/>
      <w:b/>
      <w:bCs/>
      <w:kern w:val="32"/>
      <w:sz w:val="32"/>
      <w:szCs w:val="32"/>
    </w:rPr>
  </w:style>
  <w:style w:type="paragraph" w:styleId="Heading2">
    <w:name w:val="heading 2"/>
    <w:basedOn w:val="Normal"/>
    <w:next w:val="Normal"/>
    <w:link w:val="Heading2Char"/>
    <w:uiPriority w:val="9"/>
    <w:qFormat/>
    <w:rsid w:val="00100F36"/>
    <w:pPr>
      <w:keepNext/>
      <w:spacing w:before="240" w:after="60"/>
      <w:outlineLvl w:val="1"/>
    </w:pPr>
    <w:rPr>
      <w:rFonts w:ascii="Calibri" w:eastAsia="MS Gothic" w:hAnsi="Calibr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5B3B"/>
    <w:pPr>
      <w:tabs>
        <w:tab w:val="center" w:pos="4320"/>
        <w:tab w:val="right" w:pos="8640"/>
      </w:tabs>
    </w:pPr>
  </w:style>
  <w:style w:type="character" w:customStyle="1" w:styleId="HeaderChar">
    <w:name w:val="Header Char"/>
    <w:link w:val="Header"/>
    <w:uiPriority w:val="99"/>
    <w:rsid w:val="00CD5B3B"/>
    <w:rPr>
      <w:sz w:val="24"/>
      <w:szCs w:val="24"/>
    </w:rPr>
  </w:style>
  <w:style w:type="paragraph" w:styleId="Footer">
    <w:name w:val="footer"/>
    <w:basedOn w:val="Normal"/>
    <w:link w:val="FooterChar"/>
    <w:uiPriority w:val="99"/>
    <w:unhideWhenUsed/>
    <w:rsid w:val="00CD5B3B"/>
    <w:pPr>
      <w:tabs>
        <w:tab w:val="center" w:pos="4320"/>
        <w:tab w:val="right" w:pos="8640"/>
      </w:tabs>
    </w:pPr>
  </w:style>
  <w:style w:type="character" w:customStyle="1" w:styleId="FooterChar">
    <w:name w:val="Footer Char"/>
    <w:link w:val="Footer"/>
    <w:uiPriority w:val="99"/>
    <w:rsid w:val="00CD5B3B"/>
    <w:rPr>
      <w:sz w:val="24"/>
      <w:szCs w:val="24"/>
    </w:rPr>
  </w:style>
  <w:style w:type="table" w:styleId="TableGrid">
    <w:name w:val="Table Grid"/>
    <w:basedOn w:val="TableNormal"/>
    <w:uiPriority w:val="59"/>
    <w:rsid w:val="00CD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CD5B3B"/>
    <w:rPr>
      <w:rFonts w:ascii="Trebuchet MS" w:hAnsi="Trebuchet MS"/>
      <w:sz w:val="18"/>
      <w:szCs w:val="18"/>
    </w:rPr>
  </w:style>
  <w:style w:type="character" w:customStyle="1" w:styleId="Heading1Char">
    <w:name w:val="Heading 1 Char"/>
    <w:link w:val="Heading1"/>
    <w:uiPriority w:val="9"/>
    <w:rsid w:val="00CD5B3B"/>
    <w:rPr>
      <w:rFonts w:ascii="Calibri" w:eastAsia="MS Gothic" w:hAnsi="Calibri" w:cs="Times New Roman"/>
      <w:b/>
      <w:bCs/>
      <w:kern w:val="32"/>
      <w:sz w:val="32"/>
      <w:szCs w:val="32"/>
    </w:rPr>
  </w:style>
  <w:style w:type="character" w:customStyle="1" w:styleId="SubtleEmphasis1">
    <w:name w:val="Subtle Emphasis1"/>
    <w:uiPriority w:val="19"/>
    <w:qFormat/>
    <w:rsid w:val="00AE26B4"/>
    <w:rPr>
      <w:color w:val="808080"/>
    </w:rPr>
  </w:style>
  <w:style w:type="character" w:styleId="Emphasis">
    <w:name w:val="Emphasis"/>
    <w:uiPriority w:val="20"/>
    <w:qFormat/>
    <w:rsid w:val="00AE26B4"/>
    <w:rPr>
      <w:i/>
      <w:iCs/>
    </w:rPr>
  </w:style>
  <w:style w:type="character" w:customStyle="1" w:styleId="IntenseEmphasis1">
    <w:name w:val="Intense Emphasis1"/>
    <w:uiPriority w:val="21"/>
    <w:qFormat/>
    <w:rsid w:val="00AE26B4"/>
    <w:rPr>
      <w:b/>
      <w:bCs/>
      <w:i/>
      <w:iCs/>
      <w:color w:val="4F81BD"/>
    </w:rPr>
  </w:style>
  <w:style w:type="character" w:styleId="Strong">
    <w:name w:val="Strong"/>
    <w:uiPriority w:val="22"/>
    <w:qFormat/>
    <w:rsid w:val="00AE26B4"/>
    <w:rPr>
      <w:b/>
      <w:bCs/>
    </w:rPr>
  </w:style>
  <w:style w:type="paragraph" w:customStyle="1" w:styleId="ColorfulGrid-Accent11">
    <w:name w:val="Colorful Grid - Accent 11"/>
    <w:basedOn w:val="Normal"/>
    <w:next w:val="Normal"/>
    <w:link w:val="ColorfulGrid-Accent1Char"/>
    <w:uiPriority w:val="29"/>
    <w:qFormat/>
    <w:rsid w:val="00AE26B4"/>
    <w:rPr>
      <w:i/>
      <w:iCs/>
      <w:color w:val="000000"/>
    </w:rPr>
  </w:style>
  <w:style w:type="character" w:customStyle="1" w:styleId="ColorfulGrid-Accent1Char">
    <w:name w:val="Colorful Grid - Accent 1 Char"/>
    <w:link w:val="ColorfulGrid-Accent11"/>
    <w:uiPriority w:val="29"/>
    <w:rsid w:val="00AE26B4"/>
    <w:rPr>
      <w:rFonts w:ascii="Trebuchet MS" w:hAnsi="Trebuchet MS"/>
      <w:i/>
      <w:iCs/>
      <w:color w:val="000000"/>
      <w:sz w:val="22"/>
      <w:szCs w:val="22"/>
    </w:rPr>
  </w:style>
  <w:style w:type="paragraph" w:styleId="Title">
    <w:name w:val="Title"/>
    <w:basedOn w:val="Normal"/>
    <w:next w:val="Normal"/>
    <w:link w:val="TitleChar"/>
    <w:uiPriority w:val="10"/>
    <w:qFormat/>
    <w:rsid w:val="00E562FC"/>
    <w:pPr>
      <w:spacing w:before="240" w:after="60"/>
      <w:jc w:val="left"/>
      <w:outlineLvl w:val="0"/>
    </w:pPr>
    <w:rPr>
      <w:rFonts w:ascii="Calibri" w:eastAsia="MS Gothic" w:hAnsi="Calibri"/>
      <w:b/>
      <w:bCs/>
      <w:kern w:val="28"/>
      <w:sz w:val="32"/>
      <w:szCs w:val="32"/>
    </w:rPr>
  </w:style>
  <w:style w:type="character" w:customStyle="1" w:styleId="TitleChar">
    <w:name w:val="Title Char"/>
    <w:link w:val="Title"/>
    <w:uiPriority w:val="10"/>
    <w:rsid w:val="00E562FC"/>
    <w:rPr>
      <w:rFonts w:ascii="Calibri" w:eastAsia="MS Gothic" w:hAnsi="Calibri" w:cs="Times New Roman"/>
      <w:b/>
      <w:bCs/>
      <w:kern w:val="28"/>
      <w:sz w:val="32"/>
      <w:szCs w:val="32"/>
    </w:rPr>
  </w:style>
  <w:style w:type="character" w:customStyle="1" w:styleId="Heading2Char">
    <w:name w:val="Heading 2 Char"/>
    <w:link w:val="Heading2"/>
    <w:uiPriority w:val="9"/>
    <w:rsid w:val="00100F36"/>
    <w:rPr>
      <w:rFonts w:ascii="Calibri" w:eastAsia="MS Gothic" w:hAnsi="Calibri" w:cs="Times New Roman"/>
      <w:b/>
      <w:bCs/>
      <w:i/>
      <w:iCs/>
      <w:sz w:val="28"/>
      <w:szCs w:val="28"/>
    </w:rPr>
  </w:style>
  <w:style w:type="paragraph" w:styleId="BalloonText">
    <w:name w:val="Balloon Text"/>
    <w:basedOn w:val="Normal"/>
    <w:link w:val="BalloonTextChar"/>
    <w:uiPriority w:val="99"/>
    <w:semiHidden/>
    <w:unhideWhenUsed/>
    <w:rsid w:val="00C05F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5F49"/>
    <w:rPr>
      <w:rFonts w:ascii="Tahoma" w:hAnsi="Tahoma" w:cs="Tahoma"/>
      <w:sz w:val="16"/>
      <w:szCs w:val="16"/>
    </w:rPr>
  </w:style>
  <w:style w:type="character" w:styleId="Hyperlink">
    <w:name w:val="Hyperlink"/>
    <w:basedOn w:val="DefaultParagraphFont"/>
    <w:uiPriority w:val="99"/>
    <w:unhideWhenUsed/>
    <w:rsid w:val="00023330"/>
    <w:rPr>
      <w:color w:val="0000FF" w:themeColor="hyperlink"/>
      <w:u w:val="single"/>
    </w:rPr>
  </w:style>
  <w:style w:type="paragraph" w:styleId="FootnoteText">
    <w:name w:val="footnote text"/>
    <w:basedOn w:val="Normal"/>
    <w:link w:val="FootnoteTextChar"/>
    <w:rsid w:val="000C29D4"/>
    <w:pPr>
      <w:spacing w:after="0" w:line="240" w:lineRule="auto"/>
      <w:ind w:left="0"/>
      <w:jc w:val="left"/>
    </w:pPr>
    <w:rPr>
      <w:rFonts w:ascii="Times New Roman" w:eastAsia="Times New Roman" w:hAnsi="Times New Roman"/>
      <w:sz w:val="20"/>
      <w:szCs w:val="20"/>
      <w:lang w:eastAsia="ro-RO"/>
    </w:rPr>
  </w:style>
  <w:style w:type="character" w:customStyle="1" w:styleId="FootnoteTextChar">
    <w:name w:val="Footnote Text Char"/>
    <w:basedOn w:val="DefaultParagraphFont"/>
    <w:link w:val="FootnoteText"/>
    <w:rsid w:val="000C29D4"/>
    <w:rPr>
      <w:rFonts w:ascii="Times New Roman" w:eastAsia="Times New Roman" w:hAnsi="Times New Roman"/>
      <w:lang w:val="ro-RO" w:eastAsia="ro-RO"/>
    </w:rPr>
  </w:style>
  <w:style w:type="character" w:styleId="FootnoteReference">
    <w:name w:val="footnote reference"/>
    <w:rsid w:val="00B57F78"/>
    <w:rPr>
      <w:rFonts w:ascii="Trebuchet MS" w:hAnsi="Trebuchet MS"/>
      <w:sz w:val="22"/>
      <w:vertAlign w:val="superscript"/>
    </w:rPr>
  </w:style>
  <w:style w:type="table" w:customStyle="1" w:styleId="Tabelgril1">
    <w:name w:val="Tabel grilă1"/>
    <w:basedOn w:val="TableNormal"/>
    <w:next w:val="TableGrid"/>
    <w:uiPriority w:val="59"/>
    <w:rsid w:val="006751B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72"/>
    <w:qFormat/>
    <w:rsid w:val="00781775"/>
    <w:pPr>
      <w:ind w:left="720"/>
      <w:contextualSpacing/>
    </w:pPr>
  </w:style>
  <w:style w:type="table" w:customStyle="1" w:styleId="Tabelgril2">
    <w:name w:val="Tabel grilă2"/>
    <w:basedOn w:val="TableNormal"/>
    <w:next w:val="TableGrid"/>
    <w:uiPriority w:val="59"/>
    <w:rsid w:val="004D4C7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3">
    <w:name w:val="Tabel grilă3"/>
    <w:basedOn w:val="TableNormal"/>
    <w:next w:val="TableGrid"/>
    <w:uiPriority w:val="39"/>
    <w:rsid w:val="00E9735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8">
    <w:name w:val="Font Style18"/>
    <w:basedOn w:val="DefaultParagraphFont"/>
    <w:uiPriority w:val="99"/>
    <w:rsid w:val="00E04D6E"/>
    <w:rPr>
      <w:rFonts w:ascii="Arial" w:hAnsi="Arial" w:cs="Arial"/>
      <w:sz w:val="22"/>
      <w:szCs w:val="22"/>
    </w:rPr>
  </w:style>
  <w:style w:type="character" w:styleId="CommentReference">
    <w:name w:val="annotation reference"/>
    <w:basedOn w:val="DefaultParagraphFont"/>
    <w:uiPriority w:val="99"/>
    <w:semiHidden/>
    <w:unhideWhenUsed/>
    <w:rsid w:val="00C97878"/>
    <w:rPr>
      <w:sz w:val="16"/>
      <w:szCs w:val="16"/>
    </w:rPr>
  </w:style>
  <w:style w:type="paragraph" w:styleId="CommentText">
    <w:name w:val="annotation text"/>
    <w:basedOn w:val="Normal"/>
    <w:link w:val="CommentTextChar"/>
    <w:uiPriority w:val="99"/>
    <w:semiHidden/>
    <w:unhideWhenUsed/>
    <w:rsid w:val="00C97878"/>
    <w:pPr>
      <w:spacing w:line="240" w:lineRule="auto"/>
    </w:pPr>
    <w:rPr>
      <w:sz w:val="20"/>
      <w:szCs w:val="20"/>
    </w:rPr>
  </w:style>
  <w:style w:type="character" w:customStyle="1" w:styleId="CommentTextChar">
    <w:name w:val="Comment Text Char"/>
    <w:basedOn w:val="DefaultParagraphFont"/>
    <w:link w:val="CommentText"/>
    <w:uiPriority w:val="99"/>
    <w:semiHidden/>
    <w:rsid w:val="00C97878"/>
    <w:rPr>
      <w:rFonts w:ascii="Trebuchet MS" w:hAnsi="Trebuchet MS"/>
      <w:lang w:val="ro-RO"/>
    </w:rPr>
  </w:style>
  <w:style w:type="paragraph" w:styleId="CommentSubject">
    <w:name w:val="annotation subject"/>
    <w:basedOn w:val="CommentText"/>
    <w:next w:val="CommentText"/>
    <w:link w:val="CommentSubjectChar"/>
    <w:uiPriority w:val="99"/>
    <w:semiHidden/>
    <w:unhideWhenUsed/>
    <w:rsid w:val="00C97878"/>
    <w:rPr>
      <w:b/>
      <w:bCs/>
    </w:rPr>
  </w:style>
  <w:style w:type="character" w:customStyle="1" w:styleId="CommentSubjectChar">
    <w:name w:val="Comment Subject Char"/>
    <w:basedOn w:val="CommentTextChar"/>
    <w:link w:val="CommentSubject"/>
    <w:uiPriority w:val="99"/>
    <w:semiHidden/>
    <w:rsid w:val="00C97878"/>
    <w:rPr>
      <w:rFonts w:ascii="Trebuchet MS" w:hAnsi="Trebuchet MS"/>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7769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hyperlink" Target="http://www.anabi.just.ro" TargetMode="External"/><Relationship Id="rId4" Type="http://schemas.openxmlformats.org/officeDocument/2006/relationships/image" Target="media/image5.png"/></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hyperlink" Target="http://www.anabi.just.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D:\Profiles\Viorel.Streza\Desktop\template%20min%204%20radu\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68CBBD-3D0D-42C0-850A-AB618016E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1</TotalTime>
  <Pages>6</Pages>
  <Words>2062</Words>
  <Characters>11963</Characters>
  <Application>Microsoft Office Word</Application>
  <DocSecurity>0</DocSecurity>
  <Lines>99</Lines>
  <Paragraphs>27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13998</CharactersWithSpaces>
  <SharedDoc>false</SharedDoc>
  <HLinks>
    <vt:vector size="12" baseType="variant">
      <vt:variant>
        <vt:i4>458786</vt:i4>
      </vt:variant>
      <vt:variant>
        <vt:i4>5514</vt:i4>
      </vt:variant>
      <vt:variant>
        <vt:i4>1026</vt:i4>
      </vt:variant>
      <vt:variant>
        <vt:i4>1</vt:i4>
      </vt:variant>
      <vt:variant>
        <vt:lpwstr>logo_antet_dep_energie_p2</vt:lpwstr>
      </vt:variant>
      <vt:variant>
        <vt:lpwstr/>
      </vt:variant>
      <vt:variant>
        <vt:i4>7798863</vt:i4>
      </vt:variant>
      <vt:variant>
        <vt:i4>7856</vt:i4>
      </vt:variant>
      <vt:variant>
        <vt:i4>1025</vt:i4>
      </vt:variant>
      <vt:variant>
        <vt:i4>1</vt:i4>
      </vt:variant>
      <vt:variant>
        <vt:lpwstr>logo_antet_dep_energie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Viorel Streza</dc:creator>
  <cp:lastModifiedBy>Loredana Zoita</cp:lastModifiedBy>
  <cp:revision>2</cp:revision>
  <cp:lastPrinted>2026-06-16T07:25:00Z</cp:lastPrinted>
  <dcterms:created xsi:type="dcterms:W3CDTF">2026-10-06T09:39:00Z</dcterms:created>
  <dcterms:modified xsi:type="dcterms:W3CDTF">2026-10-06T09:39:00Z</dcterms:modified>
</cp:coreProperties>
</file>