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D47" w14:textId="77777777" w:rsidR="00583594" w:rsidRPr="00BA2264" w:rsidRDefault="00583594" w:rsidP="0038794F">
      <w:pPr>
        <w:ind w:left="0"/>
        <w:rPr>
          <w:color w:val="FF0000"/>
        </w:rPr>
      </w:pPr>
    </w:p>
    <w:p w14:paraId="6F28AD56" w14:textId="77777777" w:rsidR="00964DA1" w:rsidRDefault="00964DA1" w:rsidP="00190180"/>
    <w:p w14:paraId="0B2D9F80" w14:textId="77777777" w:rsidR="00964DA1" w:rsidRDefault="00964DA1" w:rsidP="00190180"/>
    <w:p w14:paraId="4156880A" w14:textId="0FEA75BC" w:rsidR="00337ED4" w:rsidRPr="005E7129" w:rsidRDefault="007E07AC" w:rsidP="00553E20">
      <w:pPr>
        <w:tabs>
          <w:tab w:val="left" w:pos="7050"/>
          <w:tab w:val="left" w:pos="9356"/>
        </w:tabs>
        <w:ind w:left="7200" w:right="1134"/>
        <w:jc w:val="right"/>
      </w:pPr>
      <w:r>
        <w:tab/>
        <w:t xml:space="preserve"> </w:t>
      </w:r>
      <w:r w:rsidR="00337ED4" w:rsidRPr="005E7129">
        <w:t>Nr.</w:t>
      </w:r>
      <w:r w:rsidR="00F34087">
        <w:t>181</w:t>
      </w:r>
      <w:r w:rsidR="00B43E34">
        <w:t>/</w:t>
      </w:r>
      <w:r w:rsidR="004E0B94" w:rsidRPr="005E7129">
        <w:t>19</w:t>
      </w:r>
      <w:r w:rsidR="00337ED4" w:rsidRPr="005E7129">
        <w:t>/2022/</w:t>
      </w:r>
      <w:r w:rsidR="00F34087">
        <w:t>25</w:t>
      </w:r>
      <w:r w:rsidR="00337ED4" w:rsidRPr="005E7129">
        <w:t>.0</w:t>
      </w:r>
      <w:r w:rsidR="004E0B94" w:rsidRPr="005E7129">
        <w:t>7</w:t>
      </w:r>
      <w:r w:rsidR="00337ED4" w:rsidRPr="005E7129">
        <w:t>.2023</w:t>
      </w:r>
    </w:p>
    <w:p w14:paraId="2FADC3A5" w14:textId="2BD20498" w:rsidR="00337ED4" w:rsidRDefault="00A547D4" w:rsidP="00553E20">
      <w:pPr>
        <w:spacing w:after="160" w:line="259" w:lineRule="auto"/>
        <w:ind w:left="7920" w:right="-30" w:firstLine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7A699A">
        <w:rPr>
          <w:rFonts w:eastAsia="Calibri"/>
          <w:b/>
        </w:rPr>
        <w:tab/>
      </w:r>
      <w:r w:rsidR="007A699A">
        <w:rPr>
          <w:rFonts w:eastAsia="Calibri"/>
          <w:b/>
        </w:rPr>
        <w:tab/>
      </w:r>
      <w:r w:rsidR="00337ED4" w:rsidRPr="00486D78">
        <w:rPr>
          <w:rFonts w:eastAsia="Calibri"/>
          <w:b/>
        </w:rPr>
        <w:t>A P R O B</w:t>
      </w:r>
    </w:p>
    <w:p w14:paraId="4158C8B5" w14:textId="0C3245DD" w:rsidR="00337ED4" w:rsidRPr="00486D78" w:rsidRDefault="00337ED4" w:rsidP="00337ED4">
      <w:pPr>
        <w:tabs>
          <w:tab w:val="center" w:pos="7754"/>
          <w:tab w:val="right" w:pos="15508"/>
        </w:tabs>
        <w:spacing w:after="160" w:line="259" w:lineRule="auto"/>
        <w:ind w:left="0" w:right="-30"/>
        <w:jc w:val="left"/>
        <w:rPr>
          <w:rFonts w:eastAsia="Calibri"/>
          <w:b/>
        </w:rPr>
      </w:pPr>
      <w:r>
        <w:rPr>
          <w:rFonts w:eastAsia="Calibri"/>
          <w:b/>
        </w:rPr>
        <w:tab/>
      </w:r>
      <w:r w:rsidR="00553E20">
        <w:rPr>
          <w:rFonts w:eastAsia="Calibri"/>
          <w:b/>
        </w:rPr>
        <w:t xml:space="preserve">                                                                                                                                </w:t>
      </w:r>
      <w:r w:rsidR="00EA2970">
        <w:rPr>
          <w:rFonts w:eastAsia="Calibri"/>
          <w:b/>
        </w:rPr>
        <w:t xml:space="preserve">  </w:t>
      </w:r>
      <w:r w:rsidRPr="00486D78">
        <w:rPr>
          <w:rFonts w:eastAsia="Calibri"/>
          <w:b/>
        </w:rPr>
        <w:t>Director general</w:t>
      </w:r>
    </w:p>
    <w:p w14:paraId="01917515" w14:textId="7E3D7ABA" w:rsidR="001E2AC9" w:rsidRDefault="00EA2970" w:rsidP="00A4388E">
      <w:pPr>
        <w:spacing w:after="160" w:line="259" w:lineRule="auto"/>
        <w:ind w:left="8640" w:right="-30" w:firstLine="720"/>
        <w:jc w:val="center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        </w:t>
      </w:r>
      <w:proofErr w:type="spellStart"/>
      <w:r w:rsidR="00337ED4" w:rsidRPr="007213AE">
        <w:rPr>
          <w:rFonts w:eastAsia="Calibri"/>
          <w:b/>
          <w:lang w:val="it-IT"/>
        </w:rPr>
        <w:t>Ordonator</w:t>
      </w:r>
      <w:proofErr w:type="spellEnd"/>
      <w:r w:rsidR="00337ED4" w:rsidRPr="007213AE">
        <w:rPr>
          <w:rFonts w:eastAsia="Calibri"/>
          <w:b/>
          <w:lang w:val="it-IT"/>
        </w:rPr>
        <w:t xml:space="preserve"> </w:t>
      </w:r>
      <w:proofErr w:type="spellStart"/>
      <w:r w:rsidR="00337ED4" w:rsidRPr="007213AE">
        <w:rPr>
          <w:rFonts w:eastAsia="Calibri"/>
          <w:b/>
          <w:lang w:val="it-IT"/>
        </w:rPr>
        <w:t>terțiar</w:t>
      </w:r>
      <w:proofErr w:type="spellEnd"/>
      <w:r w:rsidR="00337ED4" w:rsidRPr="007213AE">
        <w:rPr>
          <w:rFonts w:eastAsia="Calibri"/>
          <w:b/>
          <w:lang w:val="it-IT"/>
        </w:rPr>
        <w:t xml:space="preserve"> de </w:t>
      </w:r>
      <w:proofErr w:type="spellStart"/>
      <w:r w:rsidR="00337ED4" w:rsidRPr="007213AE">
        <w:rPr>
          <w:rFonts w:eastAsia="Calibri"/>
          <w:b/>
          <w:lang w:val="it-IT"/>
        </w:rPr>
        <w:t>credite</w:t>
      </w:r>
      <w:proofErr w:type="spellEnd"/>
    </w:p>
    <w:p w14:paraId="0DB59B0B" w14:textId="77777777" w:rsidR="001E2AC9" w:rsidRPr="007213AE" w:rsidRDefault="001E2AC9" w:rsidP="00553E20">
      <w:pPr>
        <w:spacing w:after="160" w:line="259" w:lineRule="auto"/>
        <w:ind w:left="8640" w:right="-30" w:firstLine="720"/>
        <w:jc w:val="center"/>
        <w:rPr>
          <w:rFonts w:eastAsia="Calibri"/>
          <w:b/>
          <w:lang w:val="it-IT"/>
        </w:rPr>
      </w:pPr>
    </w:p>
    <w:p w14:paraId="61D671C8" w14:textId="2CE94F0B" w:rsidR="00122203" w:rsidRPr="007213AE" w:rsidRDefault="00122203" w:rsidP="001E2AC9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  <w:b/>
          <w:lang w:val="it-IT"/>
        </w:rPr>
      </w:pPr>
    </w:p>
    <w:p w14:paraId="79DF572E" w14:textId="682B57DC" w:rsidR="00337ED4" w:rsidRPr="007213AE" w:rsidRDefault="00337ED4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  <w:r w:rsidRPr="007213AE">
        <w:rPr>
          <w:rFonts w:eastAsia="Calibri" w:cs="Calibri"/>
          <w:b/>
          <w:lang w:val="it-IT"/>
        </w:rPr>
        <w:t>CĂTRE TOȚI CEI INTERESAȚI</w:t>
      </w:r>
    </w:p>
    <w:p w14:paraId="08208251" w14:textId="77777777" w:rsidR="00337ED4" w:rsidRPr="007213AE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sz w:val="20"/>
          <w:szCs w:val="20"/>
          <w:lang w:val="it-IT"/>
        </w:rPr>
      </w:pPr>
    </w:p>
    <w:p w14:paraId="5D1D67D8" w14:textId="77777777" w:rsidR="00122203" w:rsidRPr="007213AE" w:rsidRDefault="007D3BC8" w:rsidP="00122203">
      <w:pPr>
        <w:ind w:left="851"/>
        <w:rPr>
          <w:rFonts w:ascii="Calibri" w:hAnsi="Calibri"/>
          <w:lang w:val="it-IT"/>
        </w:rPr>
      </w:pPr>
      <w:proofErr w:type="spellStart"/>
      <w:r w:rsidRPr="007213AE">
        <w:rPr>
          <w:rFonts w:eastAsia="Calibri" w:cs="Calibri"/>
          <w:b/>
          <w:lang w:val="it-IT"/>
        </w:rPr>
        <w:t>R</w:t>
      </w:r>
      <w:r w:rsidR="00337ED4" w:rsidRPr="007213AE">
        <w:rPr>
          <w:rFonts w:eastAsia="Calibri" w:cs="Calibri"/>
          <w:b/>
          <w:lang w:val="it-IT"/>
        </w:rPr>
        <w:t>eferi</w:t>
      </w:r>
      <w:r w:rsidRPr="007213AE">
        <w:rPr>
          <w:rFonts w:eastAsia="Calibri" w:cs="Calibri"/>
          <w:b/>
          <w:lang w:val="it-IT"/>
        </w:rPr>
        <w:t>tor</w:t>
      </w:r>
      <w:proofErr w:type="spellEnd"/>
      <w:r w:rsidR="00337ED4" w:rsidRPr="007213AE">
        <w:rPr>
          <w:rFonts w:eastAsia="Calibri" w:cs="Calibri"/>
          <w:b/>
          <w:lang w:val="it-IT"/>
        </w:rPr>
        <w:t xml:space="preserve"> la:</w:t>
      </w:r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Servicii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inginerie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civilă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și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consultanță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tehnică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în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domeniul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construcțiilor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necesare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construirii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către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Agenţia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Naţională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Administrare</w:t>
      </w:r>
      <w:proofErr w:type="spellEnd"/>
      <w:r w:rsidR="00122203" w:rsidRPr="007213AE">
        <w:rPr>
          <w:lang w:val="it-IT"/>
        </w:rPr>
        <w:t xml:space="preserve"> a </w:t>
      </w:r>
      <w:proofErr w:type="spellStart"/>
      <w:r w:rsidR="00122203" w:rsidRPr="007213AE">
        <w:rPr>
          <w:lang w:val="it-IT"/>
        </w:rPr>
        <w:t>Bunurilor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Indisponibilizate</w:t>
      </w:r>
      <w:proofErr w:type="spellEnd"/>
      <w:r w:rsidR="00122203" w:rsidRPr="007213AE">
        <w:rPr>
          <w:lang w:val="it-IT"/>
        </w:rPr>
        <w:t xml:space="preserve"> a 5 (</w:t>
      </w:r>
      <w:proofErr w:type="spellStart"/>
      <w:r w:rsidR="00122203" w:rsidRPr="007213AE">
        <w:rPr>
          <w:lang w:val="it-IT"/>
        </w:rPr>
        <w:t>cinci</w:t>
      </w:r>
      <w:proofErr w:type="spellEnd"/>
      <w:r w:rsidR="00122203" w:rsidRPr="007213AE">
        <w:rPr>
          <w:lang w:val="it-IT"/>
        </w:rPr>
        <w:t xml:space="preserve">) </w:t>
      </w:r>
      <w:proofErr w:type="spellStart"/>
      <w:r w:rsidR="00122203" w:rsidRPr="007213AE">
        <w:rPr>
          <w:lang w:val="it-IT"/>
        </w:rPr>
        <w:t>depozite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necesare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exercitării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atribuţiilor</w:t>
      </w:r>
      <w:proofErr w:type="spellEnd"/>
      <w:r w:rsidR="00122203" w:rsidRPr="007213AE">
        <w:rPr>
          <w:lang w:val="it-IT"/>
        </w:rPr>
        <w:t xml:space="preserve"> legale, </w:t>
      </w:r>
      <w:proofErr w:type="spellStart"/>
      <w:r w:rsidR="00122203" w:rsidRPr="007213AE">
        <w:rPr>
          <w:lang w:val="it-IT"/>
        </w:rPr>
        <w:t>în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cadrul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Planului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Național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Redresare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și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proofErr w:type="gramStart"/>
      <w:r w:rsidR="00122203" w:rsidRPr="007213AE">
        <w:rPr>
          <w:lang w:val="it-IT"/>
        </w:rPr>
        <w:t>Reziliență</w:t>
      </w:r>
      <w:proofErr w:type="spellEnd"/>
      <w:r w:rsidR="00122203" w:rsidRPr="007213AE">
        <w:rPr>
          <w:lang w:val="it-IT"/>
        </w:rPr>
        <w:t>(</w:t>
      </w:r>
      <w:proofErr w:type="gramEnd"/>
      <w:r w:rsidR="00122203" w:rsidRPr="007213AE">
        <w:rPr>
          <w:lang w:val="it-IT"/>
        </w:rPr>
        <w:t>PNRR).</w:t>
      </w:r>
    </w:p>
    <w:p w14:paraId="4C30A45D" w14:textId="4C25AE06" w:rsidR="00122203" w:rsidRDefault="00122203" w:rsidP="00122203">
      <w:pPr>
        <w:tabs>
          <w:tab w:val="left" w:pos="1418"/>
        </w:tabs>
        <w:ind w:left="1418" w:right="1418"/>
        <w:rPr>
          <w:bCs/>
          <w:lang w:val="ro-RO"/>
        </w:rPr>
      </w:pPr>
    </w:p>
    <w:p w14:paraId="1AC5AF31" w14:textId="765C40D8" w:rsidR="00366760" w:rsidRPr="007213AE" w:rsidRDefault="005D47B3" w:rsidP="00122203">
      <w:pPr>
        <w:ind w:left="1418" w:right="1418"/>
        <w:rPr>
          <w:bCs/>
          <w:i/>
          <w:lang w:val="it-IT"/>
        </w:rPr>
      </w:pPr>
      <w:r w:rsidRPr="00144DF5">
        <w:rPr>
          <w:bCs/>
          <w:i/>
          <w:lang w:val="ro-RO"/>
        </w:rPr>
        <w:t xml:space="preserve"> </w:t>
      </w:r>
      <w:r>
        <w:rPr>
          <w:bCs/>
          <w:i/>
          <w:lang w:val="ro-RO"/>
        </w:rPr>
        <w:t>C</w:t>
      </w:r>
      <w:r w:rsidRPr="00144DF5">
        <w:rPr>
          <w:bCs/>
          <w:i/>
          <w:lang w:val="ro-RO"/>
        </w:rPr>
        <w:t>od</w:t>
      </w:r>
      <w:r>
        <w:rPr>
          <w:bCs/>
          <w:i/>
          <w:lang w:val="ro-RO"/>
        </w:rPr>
        <w:t>uri</w:t>
      </w:r>
      <w:r w:rsidRPr="00144DF5">
        <w:rPr>
          <w:bCs/>
          <w:i/>
          <w:lang w:val="ro-RO"/>
        </w:rPr>
        <w:t xml:space="preserve"> CPV: </w:t>
      </w:r>
      <w:bookmarkStart w:id="0" w:name="_Hlk96508996"/>
      <w:r>
        <w:rPr>
          <w:bCs/>
          <w:i/>
          <w:lang w:val="ro-RO"/>
        </w:rPr>
        <w:tab/>
      </w:r>
      <w:bookmarkEnd w:id="0"/>
      <w:r w:rsidR="00366760" w:rsidRPr="007213AE">
        <w:rPr>
          <w:bCs/>
          <w:i/>
          <w:lang w:val="it-IT"/>
        </w:rPr>
        <w:t xml:space="preserve">71311000-1 - </w:t>
      </w:r>
      <w:proofErr w:type="spellStart"/>
      <w:r w:rsidR="00366760" w:rsidRPr="007213AE">
        <w:rPr>
          <w:bCs/>
          <w:i/>
          <w:lang w:val="it-IT"/>
        </w:rPr>
        <w:t>Servicii</w:t>
      </w:r>
      <w:proofErr w:type="spellEnd"/>
      <w:r w:rsidR="00366760" w:rsidRPr="007213AE">
        <w:rPr>
          <w:bCs/>
          <w:i/>
          <w:lang w:val="it-IT"/>
        </w:rPr>
        <w:t xml:space="preserve"> de </w:t>
      </w:r>
      <w:proofErr w:type="spellStart"/>
      <w:r w:rsidR="00366760" w:rsidRPr="007213AE">
        <w:rPr>
          <w:bCs/>
          <w:i/>
          <w:lang w:val="it-IT"/>
        </w:rPr>
        <w:t>consultanță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în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domeniul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lucrărilor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publice</w:t>
      </w:r>
      <w:proofErr w:type="spellEnd"/>
      <w:r w:rsidR="00366760" w:rsidRPr="007213AE">
        <w:rPr>
          <w:bCs/>
          <w:i/>
          <w:lang w:val="it-IT"/>
        </w:rPr>
        <w:t xml:space="preserve"> (Rev.2;</w:t>
      </w:r>
    </w:p>
    <w:p w14:paraId="213FC638" w14:textId="1FFAD99D" w:rsidR="00366760" w:rsidRPr="00366760" w:rsidRDefault="00366760" w:rsidP="00366760">
      <w:pPr>
        <w:ind w:left="698" w:firstLine="720"/>
        <w:rPr>
          <w:bCs/>
          <w:i/>
          <w:lang w:val="ro-RO"/>
        </w:rPr>
      </w:pPr>
      <w:r w:rsidRPr="007213AE">
        <w:rPr>
          <w:bCs/>
          <w:i/>
          <w:lang w:val="it-IT"/>
        </w:rPr>
        <w:t xml:space="preserve">                      7</w:t>
      </w:r>
      <w:r w:rsidRPr="00366760">
        <w:rPr>
          <w:bCs/>
          <w:i/>
          <w:lang w:val="ro-RO"/>
        </w:rPr>
        <w:t>1530000-2 - Servicii de consultanță în construcții (Rev.2);</w:t>
      </w:r>
    </w:p>
    <w:p w14:paraId="65AA44B7" w14:textId="26A41F26" w:rsidR="00C20876" w:rsidRDefault="00C20876" w:rsidP="00366760">
      <w:pPr>
        <w:ind w:left="698" w:firstLine="720"/>
        <w:rPr>
          <w:bCs/>
          <w:iCs/>
          <w:lang w:val="ro-RO"/>
        </w:rPr>
      </w:pPr>
    </w:p>
    <w:p w14:paraId="5512AFE2" w14:textId="77777777" w:rsidR="00C20876" w:rsidRDefault="00C20876" w:rsidP="005D47B3">
      <w:pPr>
        <w:ind w:left="720" w:firstLine="720"/>
        <w:rPr>
          <w:bCs/>
          <w:iCs/>
          <w:lang w:val="ro-RO"/>
        </w:rPr>
      </w:pPr>
    </w:p>
    <w:p w14:paraId="46ED17D1" w14:textId="77777777" w:rsidR="00A4388E" w:rsidRPr="00C20876" w:rsidRDefault="00A4388E" w:rsidP="005D47B3">
      <w:pPr>
        <w:ind w:left="720" w:firstLine="720"/>
        <w:rPr>
          <w:bCs/>
          <w:iCs/>
          <w:lang w:val="ro-RO"/>
        </w:rPr>
      </w:pPr>
    </w:p>
    <w:p w14:paraId="78A5D51D" w14:textId="3652B916" w:rsidR="00337ED4" w:rsidRPr="007213AE" w:rsidRDefault="00337ED4" w:rsidP="005D47B3">
      <w:pPr>
        <w:spacing w:after="0" w:line="240" w:lineRule="auto"/>
        <w:ind w:left="0" w:right="-30" w:firstLine="720"/>
        <w:rPr>
          <w:rFonts w:eastAsia="Calibri" w:cs="Calibri"/>
          <w:b/>
          <w:lang w:val="it-IT"/>
        </w:rPr>
      </w:pPr>
      <w:proofErr w:type="gramStart"/>
      <w:r w:rsidRPr="007213AE">
        <w:rPr>
          <w:rFonts w:eastAsia="Calibri" w:cs="Calibri"/>
          <w:b/>
          <w:lang w:val="it-IT"/>
        </w:rPr>
        <w:lastRenderedPageBreak/>
        <w:t>RĂSPUNSUL  LA</w:t>
      </w:r>
      <w:proofErr w:type="gramEnd"/>
      <w:r w:rsidRPr="007213AE">
        <w:rPr>
          <w:rFonts w:eastAsia="Calibri" w:cs="Calibri"/>
          <w:b/>
          <w:lang w:val="it-IT"/>
        </w:rPr>
        <w:t xml:space="preserve"> SOLICIT</w:t>
      </w:r>
      <w:r w:rsidR="004840AE" w:rsidRPr="007213AE">
        <w:rPr>
          <w:rFonts w:eastAsia="Calibri" w:cs="Calibri"/>
          <w:b/>
          <w:lang w:val="it-IT"/>
        </w:rPr>
        <w:t>AREA</w:t>
      </w:r>
      <w:r w:rsidRPr="007213AE">
        <w:rPr>
          <w:rFonts w:eastAsia="Calibri" w:cs="Calibri"/>
          <w:b/>
          <w:lang w:val="it-IT"/>
        </w:rPr>
        <w:t xml:space="preserve"> DE CLARIFICĂRI PRIVIND </w:t>
      </w:r>
      <w:r w:rsidR="00C20876" w:rsidRPr="007213AE">
        <w:rPr>
          <w:rFonts w:eastAsia="Calibri" w:cs="Calibri"/>
          <w:b/>
          <w:lang w:val="it-IT"/>
        </w:rPr>
        <w:t xml:space="preserve">ACHIZIȚIA </w:t>
      </w:r>
      <w:r w:rsidR="004E0B94" w:rsidRPr="007213AE">
        <w:rPr>
          <w:rFonts w:eastAsia="Calibri" w:cs="Calibri"/>
          <w:b/>
          <w:lang w:val="it-IT"/>
        </w:rPr>
        <w:t>DIRECTĂ PUBLICATĂ PE:</w:t>
      </w:r>
    </w:p>
    <w:p w14:paraId="0CEDAA4E" w14:textId="6FC6F449" w:rsidR="00337ED4" w:rsidRPr="00486D78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>pe site-</w:t>
      </w:r>
      <w:proofErr w:type="spellStart"/>
      <w:r w:rsidRPr="00486D78">
        <w:rPr>
          <w:rFonts w:eastAsia="Calibri" w:cs="Calibri"/>
          <w:b/>
          <w:bCs/>
          <w:color w:val="000000"/>
        </w:rPr>
        <w:t>ul</w:t>
      </w:r>
      <w:proofErr w:type="spellEnd"/>
      <w:r w:rsidRPr="00486D78">
        <w:rPr>
          <w:rFonts w:eastAsia="Calibri" w:cs="Calibri"/>
          <w:b/>
          <w:bCs/>
          <w:color w:val="000000"/>
        </w:rPr>
        <w:t xml:space="preserve"> SEAP </w:t>
      </w:r>
      <w:hyperlink r:id="rId8" w:history="1">
        <w:r w:rsidRPr="00486D78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486D78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486D78">
        <w:rPr>
          <w:rFonts w:eastAsia="Calibri" w:cs="Calibri"/>
          <w:b/>
          <w:bCs/>
          <w:color w:val="000000"/>
        </w:rPr>
        <w:t>anunț</w:t>
      </w:r>
      <w:proofErr w:type="spellEnd"/>
      <w:r w:rsidRPr="00486D78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486D78">
        <w:rPr>
          <w:rFonts w:eastAsia="Calibri" w:cs="Calibri"/>
          <w:b/>
          <w:bCs/>
          <w:color w:val="000000"/>
        </w:rPr>
        <w:t>publicitate</w:t>
      </w:r>
      <w:proofErr w:type="spellEnd"/>
      <w:r w:rsidRPr="00486D78">
        <w:rPr>
          <w:rFonts w:eastAsia="Calibri" w:cs="Calibri"/>
          <w:b/>
          <w:bCs/>
          <w:color w:val="000000"/>
        </w:rPr>
        <w:t xml:space="preserve"> nr. </w:t>
      </w:r>
      <w:r w:rsidRPr="00486D78">
        <w:t>ADV13</w:t>
      </w:r>
      <w:r w:rsidR="00E747FE">
        <w:t>73532</w:t>
      </w:r>
      <w:r w:rsidR="00CB6CC3">
        <w:t xml:space="preserve"> </w:t>
      </w:r>
      <w:r w:rsidRPr="00486D78">
        <w:rPr>
          <w:rFonts w:eastAsia="Calibri" w:cs="Calibri"/>
          <w:b/>
          <w:bCs/>
          <w:color w:val="000000"/>
        </w:rPr>
        <w:t xml:space="preserve">din </w:t>
      </w:r>
      <w:r w:rsidR="00E747FE">
        <w:rPr>
          <w:rFonts w:eastAsia="Calibri" w:cs="Calibri"/>
          <w:bCs/>
          <w:color w:val="000000"/>
        </w:rPr>
        <w:t>10</w:t>
      </w:r>
      <w:r w:rsidRPr="00486D78">
        <w:rPr>
          <w:rFonts w:eastAsia="Calibri" w:cs="Calibri"/>
          <w:bCs/>
          <w:color w:val="000000"/>
        </w:rPr>
        <w:t>.0</w:t>
      </w:r>
      <w:r w:rsidR="00E747FE">
        <w:rPr>
          <w:rFonts w:eastAsia="Calibri" w:cs="Calibri"/>
          <w:bCs/>
          <w:color w:val="000000"/>
        </w:rPr>
        <w:t>7</w:t>
      </w:r>
      <w:r w:rsidRPr="00486D78">
        <w:rPr>
          <w:rFonts w:eastAsia="Calibri" w:cs="Calibri"/>
          <w:bCs/>
          <w:color w:val="000000"/>
        </w:rPr>
        <w:t>.202</w:t>
      </w:r>
      <w:r w:rsidR="004840AE">
        <w:rPr>
          <w:rFonts w:eastAsia="Calibri" w:cs="Calibri"/>
          <w:bCs/>
          <w:color w:val="000000"/>
        </w:rPr>
        <w:t>3</w:t>
      </w:r>
      <w:r w:rsidRPr="00486D78">
        <w:rPr>
          <w:rFonts w:eastAsia="Calibri" w:cs="Calibri"/>
          <w:bCs/>
          <w:color w:val="000000"/>
        </w:rPr>
        <w:t>;</w:t>
      </w:r>
    </w:p>
    <w:p w14:paraId="14AB340D" w14:textId="77777777" w:rsidR="00337ED4" w:rsidRPr="007213AE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  <w:lang w:val="it-IT"/>
        </w:rPr>
      </w:pPr>
      <w:r w:rsidRPr="007213AE">
        <w:rPr>
          <w:rFonts w:eastAsia="Calibri" w:cs="Calibri"/>
          <w:b/>
          <w:bCs/>
          <w:color w:val="000000"/>
          <w:lang w:val="it-IT"/>
        </w:rPr>
        <w:t>pe site-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ul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ANABI </w:t>
      </w:r>
      <w:hyperlink r:id="rId9" w:history="1">
        <w:r w:rsidRPr="007213AE">
          <w:rPr>
            <w:rStyle w:val="Hyperlink"/>
            <w:rFonts w:eastAsia="Calibri" w:cs="Calibri"/>
            <w:b/>
            <w:bCs/>
            <w:iCs/>
            <w:lang w:val="it-IT"/>
          </w:rPr>
          <w:t>https://anabi.just.ro/achizitii.php</w:t>
        </w:r>
      </w:hyperlink>
      <w:r w:rsidRPr="007213AE">
        <w:rPr>
          <w:rFonts w:eastAsia="Calibri" w:cs="Calibri"/>
          <w:b/>
          <w:bCs/>
          <w:color w:val="000000"/>
          <w:lang w:val="it-IT"/>
        </w:rPr>
        <w:t xml:space="preserve"> la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secțiunea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dedicată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achizițiilor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publice</w:t>
      </w:r>
      <w:proofErr w:type="spellEnd"/>
      <w:r w:rsidRPr="007213AE">
        <w:rPr>
          <w:rFonts w:eastAsia="Calibri" w:cs="Calibri"/>
          <w:color w:val="000000"/>
          <w:lang w:val="it-IT"/>
        </w:rPr>
        <w:t>;</w:t>
      </w:r>
    </w:p>
    <w:p w14:paraId="152DF1A5" w14:textId="33BC6BE1" w:rsidR="00366760" w:rsidRPr="00366760" w:rsidRDefault="004E0B94" w:rsidP="00366760">
      <w:pPr>
        <w:pStyle w:val="Listparagraf"/>
        <w:numPr>
          <w:ilvl w:val="0"/>
          <w:numId w:val="1"/>
        </w:numPr>
        <w:tabs>
          <w:tab w:val="left" w:pos="1134"/>
        </w:tabs>
        <w:rPr>
          <w:b/>
          <w:bCs/>
        </w:rPr>
      </w:pPr>
      <w:r>
        <w:rPr>
          <w:rFonts w:eastAsia="Calibri" w:cs="Calibri"/>
          <w:b/>
          <w:bCs/>
          <w:color w:val="000000"/>
        </w:rPr>
        <w:t>pe site</w:t>
      </w:r>
      <w:r w:rsidRPr="004E0B94">
        <w:rPr>
          <w:rFonts w:eastAsia="Calibri" w:cs="Calibri"/>
          <w:b/>
          <w:bCs/>
        </w:rPr>
        <w:t>-</w:t>
      </w:r>
      <w:r>
        <w:rPr>
          <w:rFonts w:eastAsia="Calibri" w:cs="Calibri"/>
          <w:b/>
          <w:bCs/>
        </w:rPr>
        <w:t xml:space="preserve">ul Ministerului Justiției </w:t>
      </w:r>
      <w:hyperlink r:id="rId10" w:history="1">
        <w:r w:rsidR="00366760" w:rsidRPr="00085FD9">
          <w:rPr>
            <w:rStyle w:val="Hyperlink"/>
            <w:iCs/>
          </w:rPr>
          <w:t>https://www.just.ro/informatii-de-interes-public/achizitii-publice/</w:t>
        </w:r>
      </w:hyperlink>
      <w:r w:rsidR="00366760">
        <w:rPr>
          <w:iCs/>
        </w:rPr>
        <w:t xml:space="preserve"> </w:t>
      </w:r>
      <w:r w:rsidR="00366760" w:rsidRPr="00366760">
        <w:rPr>
          <w:b/>
          <w:bCs/>
          <w:iCs/>
        </w:rPr>
        <w:t>la secțiunea dedicată achizițiilor publice.</w:t>
      </w:r>
    </w:p>
    <w:p w14:paraId="0992646A" w14:textId="77777777" w:rsidR="00337ED4" w:rsidRPr="007213AE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  <w:lang w:val="it-IT"/>
        </w:rPr>
      </w:pPr>
    </w:p>
    <w:p w14:paraId="2D1415B0" w14:textId="2F2A1CA0" w:rsidR="00964DA1" w:rsidRPr="001F16A3" w:rsidRDefault="005E7129" w:rsidP="001F16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30"/>
        <w:rPr>
          <w:rFonts w:ascii="Calibri" w:eastAsia="Calibri" w:hAnsi="Calibri" w:cs="Calibri"/>
          <w:bCs/>
          <w:lang w:val="it-IT"/>
        </w:rPr>
      </w:pPr>
      <w:r>
        <w:rPr>
          <w:rFonts w:eastAsia="Calibri" w:cs="Calibri"/>
          <w:bCs/>
          <w:color w:val="000000"/>
          <w:lang w:val="it-IT"/>
        </w:rPr>
        <w:tab/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În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conformitate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cu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prevederile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art. 160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din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Legea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nr. 98/2016,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prezentăm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r w:rsidR="00337ED4" w:rsidRPr="007213AE">
        <w:rPr>
          <w:rFonts w:eastAsia="Calibri" w:cs="Calibri"/>
          <w:lang w:val="it-IT"/>
        </w:rPr>
        <w:t xml:space="preserve">mai </w:t>
      </w:r>
      <w:proofErr w:type="spellStart"/>
      <w:r w:rsidR="00337ED4" w:rsidRPr="007213AE">
        <w:rPr>
          <w:rFonts w:eastAsia="Calibri" w:cs="Calibri"/>
          <w:lang w:val="it-IT"/>
        </w:rPr>
        <w:t>jos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poziția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Autorității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Contractante</w:t>
      </w:r>
      <w:proofErr w:type="spellEnd"/>
      <w:r w:rsidR="00337ED4" w:rsidRPr="007213AE">
        <w:rPr>
          <w:rFonts w:eastAsia="Calibri" w:cs="Calibri"/>
          <w:lang w:val="it-IT"/>
        </w:rPr>
        <w:t xml:space="preserve"> ca </w:t>
      </w:r>
      <w:proofErr w:type="spellStart"/>
      <w:r w:rsidR="00337ED4" w:rsidRPr="007213AE">
        <w:rPr>
          <w:rFonts w:eastAsia="Calibri" w:cs="Calibri"/>
          <w:lang w:val="it-IT"/>
        </w:rPr>
        <w:t>răspuns</w:t>
      </w:r>
      <w:proofErr w:type="spellEnd"/>
      <w:r w:rsidR="00337ED4" w:rsidRPr="007213AE">
        <w:rPr>
          <w:rFonts w:eastAsia="Calibri" w:cs="Calibri"/>
          <w:lang w:val="it-IT"/>
        </w:rPr>
        <w:t xml:space="preserve"> la </w:t>
      </w:r>
      <w:proofErr w:type="spellStart"/>
      <w:r w:rsidR="00337ED4" w:rsidRPr="007213AE">
        <w:rPr>
          <w:rFonts w:eastAsia="Calibri" w:cs="Calibri"/>
          <w:lang w:val="it-IT"/>
        </w:rPr>
        <w:t>solicitările</w:t>
      </w:r>
      <w:proofErr w:type="spellEnd"/>
      <w:r w:rsidR="00337ED4" w:rsidRPr="007213AE">
        <w:rPr>
          <w:rFonts w:eastAsia="Calibri" w:cs="Calibri"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lang w:val="it-IT"/>
        </w:rPr>
        <w:t>clarificări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primite</w:t>
      </w:r>
      <w:proofErr w:type="spellEnd"/>
      <w:r w:rsidR="00337ED4" w:rsidRPr="007213AE">
        <w:rPr>
          <w:rFonts w:eastAsia="Calibri" w:cs="Calibri"/>
          <w:lang w:val="it-IT"/>
        </w:rPr>
        <w:t xml:space="preserve">. </w:t>
      </w:r>
      <w:proofErr w:type="spellStart"/>
      <w:r w:rsidR="00337ED4" w:rsidRPr="007213AE">
        <w:rPr>
          <w:rFonts w:eastAsia="Calibri" w:cs="Calibri"/>
          <w:bCs/>
          <w:lang w:val="it-IT"/>
        </w:rPr>
        <w:t>Autoritatea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Contractantă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comunică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răspunsul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la </w:t>
      </w:r>
      <w:proofErr w:type="spellStart"/>
      <w:r w:rsidR="00337ED4" w:rsidRPr="007213AE">
        <w:rPr>
          <w:rFonts w:eastAsia="Calibri" w:cs="Calibri"/>
          <w:bCs/>
          <w:lang w:val="it-IT"/>
        </w:rPr>
        <w:t>solicitarea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Cs/>
          <w:lang w:val="it-IT"/>
        </w:rPr>
        <w:t>clarificări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pe site-</w:t>
      </w:r>
      <w:proofErr w:type="spellStart"/>
      <w:r w:rsidR="00337ED4" w:rsidRPr="007213AE">
        <w:rPr>
          <w:rFonts w:eastAsia="Calibri" w:cs="Calibri"/>
          <w:bCs/>
          <w:lang w:val="it-IT"/>
        </w:rPr>
        <w:t>ul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Agenției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Naționale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Administrare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a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Bunurilor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Indisponibilizate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prin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intermediul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link-</w:t>
      </w:r>
      <w:proofErr w:type="spellStart"/>
      <w:r w:rsidR="00337ED4" w:rsidRPr="007213AE">
        <w:rPr>
          <w:rFonts w:eastAsia="Calibri" w:cs="Calibri"/>
          <w:bCs/>
          <w:lang w:val="it-IT"/>
        </w:rPr>
        <w:t>ului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r w:rsidR="00337ED4" w:rsidRPr="007213AE">
        <w:rPr>
          <w:bCs/>
          <w:lang w:val="it-IT"/>
        </w:rPr>
        <w:t xml:space="preserve">ANABI – </w:t>
      </w:r>
      <w:hyperlink r:id="rId11" w:history="1">
        <w:r w:rsidR="00337ED4" w:rsidRPr="007213AE">
          <w:rPr>
            <w:rStyle w:val="Hyperlink"/>
            <w:bCs/>
            <w:iCs/>
            <w:lang w:val="it-IT"/>
          </w:rPr>
          <w:t>https://anabi.just.ro/achizitii.php</w:t>
        </w:r>
      </w:hyperlink>
      <w:r w:rsidR="00337ED4" w:rsidRPr="007213AE">
        <w:rPr>
          <w:bCs/>
          <w:lang w:val="it-IT"/>
        </w:rPr>
        <w:t xml:space="preserve"> la </w:t>
      </w:r>
      <w:proofErr w:type="spellStart"/>
      <w:r w:rsidR="00337ED4" w:rsidRPr="007213AE">
        <w:rPr>
          <w:bCs/>
          <w:lang w:val="it-IT"/>
        </w:rPr>
        <w:t>secțiunea</w:t>
      </w:r>
      <w:proofErr w:type="spellEnd"/>
      <w:r w:rsidR="00337ED4" w:rsidRPr="007213AE">
        <w:rPr>
          <w:bCs/>
          <w:lang w:val="it-IT"/>
        </w:rPr>
        <w:t xml:space="preserve"> </w:t>
      </w:r>
      <w:proofErr w:type="spellStart"/>
      <w:r w:rsidR="00337ED4" w:rsidRPr="007213AE">
        <w:rPr>
          <w:bCs/>
          <w:lang w:val="it-IT"/>
        </w:rPr>
        <w:t>dedicată</w:t>
      </w:r>
      <w:proofErr w:type="spellEnd"/>
      <w:r w:rsidR="00337ED4" w:rsidRPr="007213AE">
        <w:rPr>
          <w:bCs/>
          <w:lang w:val="it-IT"/>
        </w:rPr>
        <w:t xml:space="preserve"> </w:t>
      </w:r>
      <w:proofErr w:type="spellStart"/>
      <w:r w:rsidR="00337ED4" w:rsidRPr="007213AE">
        <w:rPr>
          <w:bCs/>
          <w:lang w:val="it-IT"/>
        </w:rPr>
        <w:t>achizițiilor</w:t>
      </w:r>
      <w:proofErr w:type="spellEnd"/>
      <w:r w:rsidR="00337ED4" w:rsidRPr="007213AE">
        <w:rPr>
          <w:bCs/>
          <w:lang w:val="it-IT"/>
        </w:rPr>
        <w:t xml:space="preserve"> </w:t>
      </w:r>
      <w:proofErr w:type="spellStart"/>
      <w:r w:rsidR="00337ED4" w:rsidRPr="007213AE">
        <w:rPr>
          <w:bCs/>
          <w:lang w:val="it-IT"/>
        </w:rPr>
        <w:t>publice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unde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poate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fi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accesat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către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orice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potențial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ofertant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>.</w:t>
      </w:r>
    </w:p>
    <w:p w14:paraId="0B1049E5" w14:textId="77777777" w:rsidR="00C07E6A" w:rsidRPr="007213AE" w:rsidRDefault="00C07E6A" w:rsidP="00190180">
      <w:pPr>
        <w:rPr>
          <w:lang w:val="it-IT"/>
        </w:rPr>
      </w:pPr>
    </w:p>
    <w:p w14:paraId="6883B36F" w14:textId="66DA9A73" w:rsidR="00753871" w:rsidRPr="00B726CB" w:rsidRDefault="00753871" w:rsidP="00753871">
      <w:pPr>
        <w:spacing w:after="200"/>
        <w:ind w:left="0" w:right="-30"/>
        <w:jc w:val="center"/>
        <w:rPr>
          <w:rFonts w:eastAsia="Calibri" w:cs="Calibri"/>
          <w:b/>
          <w:lang w:val="it-IT"/>
        </w:rPr>
      </w:pPr>
      <w:proofErr w:type="gramStart"/>
      <w:r w:rsidRPr="00B726CB">
        <w:rPr>
          <w:rFonts w:eastAsia="Calibri" w:cs="Calibri"/>
          <w:b/>
          <w:lang w:val="it-IT"/>
        </w:rPr>
        <w:t>RĂSPUNSUL  LA</w:t>
      </w:r>
      <w:proofErr w:type="gramEnd"/>
      <w:r w:rsidRPr="00B726CB">
        <w:rPr>
          <w:rFonts w:eastAsia="Calibri" w:cs="Calibri"/>
          <w:b/>
          <w:lang w:val="it-IT"/>
        </w:rPr>
        <w:t xml:space="preserve"> SOLICITĂREA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387"/>
        <w:gridCol w:w="3780"/>
        <w:gridCol w:w="9421"/>
      </w:tblGrid>
      <w:tr w:rsidR="00753871" w:rsidRPr="005E7129" w14:paraId="1B6B6071" w14:textId="77777777" w:rsidTr="00F34D92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1F8797C6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5E7129">
              <w:rPr>
                <w:rFonts w:eastAsia="Times New Roman" w:cs="Calibri"/>
                <w:b/>
                <w:bCs/>
                <w:lang w:eastAsia="ro-RO"/>
              </w:rPr>
              <w:t>Nr.</w:t>
            </w:r>
          </w:p>
          <w:p w14:paraId="2FD6475F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eastAsia="ro-RO"/>
              </w:rPr>
              <w:t>Crt</w:t>
            </w:r>
            <w:proofErr w:type="spellEnd"/>
            <w:r w:rsidRPr="005E7129">
              <w:rPr>
                <w:rFonts w:eastAsia="Times New Roman" w:cs="Calibri"/>
                <w:b/>
                <w:bCs/>
                <w:lang w:eastAsia="ro-RO"/>
              </w:rPr>
              <w:t>.</w:t>
            </w:r>
          </w:p>
        </w:tc>
        <w:tc>
          <w:tcPr>
            <w:tcW w:w="1387" w:type="dxa"/>
            <w:vAlign w:val="center"/>
          </w:tcPr>
          <w:p w14:paraId="4A7CC314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Întrebare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primită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data de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54BF9E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Întrebările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de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clarificare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din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partea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operatorilor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economici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6147D2B5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Răspunsurile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Autorității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Contractante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la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întrebările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operatorilor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economici</w:t>
            </w:r>
          </w:p>
        </w:tc>
      </w:tr>
      <w:tr w:rsidR="00753871" w:rsidRPr="005E7129" w14:paraId="328326D8" w14:textId="77777777" w:rsidTr="00F34D92">
        <w:trPr>
          <w:trHeight w:val="667"/>
          <w:jc w:val="center"/>
        </w:trPr>
        <w:tc>
          <w:tcPr>
            <w:tcW w:w="858" w:type="dxa"/>
            <w:vAlign w:val="center"/>
          </w:tcPr>
          <w:p w14:paraId="015F9E1B" w14:textId="77777777" w:rsidR="00753871" w:rsidRPr="005E7129" w:rsidRDefault="00753871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4C41171F" w14:textId="2005D224" w:rsidR="00753871" w:rsidRPr="005E7129" w:rsidRDefault="00B16D4A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>
              <w:rPr>
                <w:rFonts w:eastAsia="Times New Roman" w:cs="Calibri"/>
                <w:color w:val="000000"/>
                <w:lang w:eastAsia="ro-RO"/>
              </w:rPr>
              <w:t>2</w:t>
            </w:r>
            <w:r w:rsidR="00B43E34">
              <w:rPr>
                <w:rFonts w:eastAsia="Times New Roman" w:cs="Calibri"/>
                <w:color w:val="000000"/>
                <w:lang w:eastAsia="ro-RO"/>
              </w:rPr>
              <w:t>4</w:t>
            </w:r>
            <w:r w:rsidR="00753871" w:rsidRPr="005E7129">
              <w:rPr>
                <w:rFonts w:eastAsia="Times New Roman" w:cs="Calibri"/>
                <w:color w:val="000000"/>
                <w:lang w:eastAsia="ro-RO"/>
              </w:rPr>
              <w:t>.0</w:t>
            </w:r>
            <w:r w:rsidR="005A00F3" w:rsidRPr="005E7129">
              <w:rPr>
                <w:rFonts w:eastAsia="Times New Roman" w:cs="Calibri"/>
                <w:color w:val="000000"/>
                <w:lang w:eastAsia="ro-RO"/>
              </w:rPr>
              <w:t>7</w:t>
            </w:r>
            <w:r w:rsidR="00753871" w:rsidRPr="005E7129">
              <w:rPr>
                <w:rFonts w:eastAsia="Times New Roman" w:cs="Calibri"/>
                <w:color w:val="000000"/>
                <w:lang w:eastAsia="ro-RO"/>
              </w:rPr>
              <w:t>.2023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7E167BE" w14:textId="77777777" w:rsidR="00B43E34" w:rsidRPr="00B43E34" w:rsidRDefault="00B43E34" w:rsidP="00B43E34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</w:pPr>
          </w:p>
          <w:p w14:paraId="3D5599AC" w14:textId="77777777" w:rsidR="00B43E34" w:rsidRPr="00B43E34" w:rsidRDefault="00B43E34" w:rsidP="00B43E34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cs="Calibri"/>
                <w:color w:val="000000"/>
                <w:lang w:val="ro-RO"/>
              </w:rPr>
            </w:pPr>
            <w:r w:rsidRPr="00B43E34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Avand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in vedere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documentel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legale ce trebuie a fi prezentate in cadrul procesului de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de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ofertare va informam ca marea majoritate a acestora se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elibereaza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in mediul online, fata de acest aspect identificam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situatia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in care unele sisteme in aceasta perioada nu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functioneaza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in parametri optimi, termenele de eliberarea a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domentelor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solicitate fiind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depasite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fata de cele estimate de autoritatea eliberatoare . </w:t>
            </w:r>
          </w:p>
          <w:p w14:paraId="7820EBA2" w14:textId="310D4C9F" w:rsidR="00753871" w:rsidRPr="00B43E34" w:rsidRDefault="00B43E34" w:rsidP="00B43E34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cs="Calibri"/>
                <w:color w:val="000000"/>
                <w:lang w:val="ro-RO"/>
              </w:rPr>
            </w:pPr>
            <w:r w:rsidRPr="00B43E34">
              <w:rPr>
                <w:rFonts w:cs="Calibri"/>
                <w:color w:val="000000"/>
                <w:lang w:val="ro-RO"/>
              </w:rPr>
              <w:lastRenderedPageBreak/>
              <w:t xml:space="preserve">Data fiind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situatia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descrisa,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corobaorat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cu faptul ca ne dorim participarea in calitate de ofertant la procedura descrisa mai sus, va solicitam eliberarea unei erate in care sa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perminteti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ca timpul maxim de depunere a ofertelor sa fie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marit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cu 3 zile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lucratoare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, in </w:t>
            </w:r>
            <w:proofErr w:type="spellStart"/>
            <w:r w:rsidRPr="00B43E34">
              <w:rPr>
                <w:rFonts w:cs="Calibri"/>
                <w:color w:val="000000"/>
                <w:lang w:val="ro-RO"/>
              </w:rPr>
              <w:t>speta</w:t>
            </w:r>
            <w:proofErr w:type="spellEnd"/>
            <w:r w:rsidRPr="00B43E34">
              <w:rPr>
                <w:rFonts w:cs="Calibri"/>
                <w:color w:val="000000"/>
                <w:lang w:val="ro-RO"/>
              </w:rPr>
              <w:t xml:space="preserve"> 28.07.2023 orele 23.59 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3DF406A2" w14:textId="77777777" w:rsidR="001D0A66" w:rsidRDefault="00B43E34" w:rsidP="001E2AC9">
            <w:pPr>
              <w:spacing w:after="0" w:line="23" w:lineRule="atLeast"/>
              <w:ind w:left="0"/>
              <w:rPr>
                <w:iCs/>
                <w:lang w:val="ro-RO"/>
              </w:rPr>
            </w:pPr>
            <w:proofErr w:type="spellStart"/>
            <w:r>
              <w:rPr>
                <w:iCs/>
                <w:lang w:val="ro-RO"/>
              </w:rPr>
              <w:lastRenderedPageBreak/>
              <w:t>Avâna</w:t>
            </w:r>
            <w:proofErr w:type="spellEnd"/>
            <w:r>
              <w:rPr>
                <w:iCs/>
                <w:lang w:val="ro-RO"/>
              </w:rPr>
              <w:t xml:space="preserve"> </w:t>
            </w:r>
            <w:r w:rsidR="00FC1A52">
              <w:rPr>
                <w:iCs/>
                <w:lang w:val="ro-RO"/>
              </w:rPr>
              <w:t>î</w:t>
            </w:r>
            <w:r>
              <w:rPr>
                <w:iCs/>
                <w:lang w:val="ro-RO"/>
              </w:rPr>
              <w:t>n vedere c</w:t>
            </w:r>
            <w:r w:rsidR="001D0A66">
              <w:rPr>
                <w:iCs/>
                <w:lang w:val="ro-RO"/>
              </w:rPr>
              <w:t>ă</w:t>
            </w:r>
            <w:r>
              <w:rPr>
                <w:iCs/>
                <w:lang w:val="ro-RO"/>
              </w:rPr>
              <w:t xml:space="preserve"> </w:t>
            </w:r>
            <w:r w:rsidR="00FC1A52">
              <w:rPr>
                <w:iCs/>
                <w:lang w:val="ro-RO"/>
              </w:rPr>
              <w:t>anun</w:t>
            </w:r>
            <w:r w:rsidR="001D0A66">
              <w:rPr>
                <w:iCs/>
                <w:lang w:val="ro-RO"/>
              </w:rPr>
              <w:t>ț</w:t>
            </w:r>
            <w:r w:rsidR="00FC1A52">
              <w:rPr>
                <w:iCs/>
                <w:lang w:val="ro-RO"/>
              </w:rPr>
              <w:t>ul de publicitate</w:t>
            </w:r>
            <w:r w:rsidR="001D0A66">
              <w:rPr>
                <w:iCs/>
                <w:lang w:val="ro-RO"/>
              </w:rPr>
              <w:t xml:space="preserve"> </w:t>
            </w:r>
            <w:r w:rsidR="00FC1A52">
              <w:rPr>
                <w:iCs/>
                <w:lang w:val="ro-RO"/>
              </w:rPr>
              <w:t>- invitația de participare</w:t>
            </w:r>
            <w:r w:rsidR="001D0A66">
              <w:rPr>
                <w:iCs/>
                <w:lang w:val="ro-RO"/>
              </w:rPr>
              <w:t xml:space="preserve"> la ofertare</w:t>
            </w:r>
            <w:r w:rsidR="00FC1A52">
              <w:rPr>
                <w:iCs/>
                <w:lang w:val="ro-RO"/>
              </w:rPr>
              <w:t xml:space="preserve"> referitor la </w:t>
            </w:r>
            <w:proofErr w:type="spellStart"/>
            <w:r w:rsidRPr="007213AE">
              <w:rPr>
                <w:lang w:val="it-IT"/>
              </w:rPr>
              <w:t>Servicii</w:t>
            </w:r>
            <w:proofErr w:type="spellEnd"/>
            <w:r w:rsidRPr="007213AE">
              <w:rPr>
                <w:lang w:val="it-IT"/>
              </w:rPr>
              <w:t xml:space="preserve"> de </w:t>
            </w:r>
            <w:proofErr w:type="spellStart"/>
            <w:r w:rsidRPr="007213AE">
              <w:rPr>
                <w:lang w:val="it-IT"/>
              </w:rPr>
              <w:t>inginerie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civilă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și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consultanță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tehnică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în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domeniul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construcțiilor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necesare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construirii</w:t>
            </w:r>
            <w:proofErr w:type="spellEnd"/>
            <w:r w:rsidRPr="007213AE">
              <w:rPr>
                <w:lang w:val="it-IT"/>
              </w:rPr>
              <w:t xml:space="preserve"> de </w:t>
            </w:r>
            <w:proofErr w:type="spellStart"/>
            <w:r w:rsidRPr="007213AE">
              <w:rPr>
                <w:lang w:val="it-IT"/>
              </w:rPr>
              <w:t>către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Agenţia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Naţională</w:t>
            </w:r>
            <w:proofErr w:type="spellEnd"/>
            <w:r w:rsidRPr="007213AE">
              <w:rPr>
                <w:lang w:val="it-IT"/>
              </w:rPr>
              <w:t xml:space="preserve"> de </w:t>
            </w:r>
            <w:proofErr w:type="spellStart"/>
            <w:r w:rsidRPr="007213AE">
              <w:rPr>
                <w:lang w:val="it-IT"/>
              </w:rPr>
              <w:t>Administrare</w:t>
            </w:r>
            <w:proofErr w:type="spellEnd"/>
            <w:r w:rsidRPr="007213AE">
              <w:rPr>
                <w:lang w:val="it-IT"/>
              </w:rPr>
              <w:t xml:space="preserve"> a </w:t>
            </w:r>
            <w:proofErr w:type="spellStart"/>
            <w:r w:rsidRPr="007213AE">
              <w:rPr>
                <w:lang w:val="it-IT"/>
              </w:rPr>
              <w:t>Bunurilor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Indisponibilizate</w:t>
            </w:r>
            <w:proofErr w:type="spellEnd"/>
            <w:r w:rsidRPr="007213AE">
              <w:rPr>
                <w:lang w:val="it-IT"/>
              </w:rPr>
              <w:t xml:space="preserve"> a 5 (</w:t>
            </w:r>
            <w:proofErr w:type="spellStart"/>
            <w:r w:rsidRPr="007213AE">
              <w:rPr>
                <w:lang w:val="it-IT"/>
              </w:rPr>
              <w:t>cinci</w:t>
            </w:r>
            <w:proofErr w:type="spellEnd"/>
            <w:r w:rsidRPr="007213AE">
              <w:rPr>
                <w:lang w:val="it-IT"/>
              </w:rPr>
              <w:t xml:space="preserve">) </w:t>
            </w:r>
            <w:proofErr w:type="spellStart"/>
            <w:r w:rsidRPr="007213AE">
              <w:rPr>
                <w:lang w:val="it-IT"/>
              </w:rPr>
              <w:t>depozite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necesare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exercitării</w:t>
            </w:r>
            <w:proofErr w:type="spellEnd"/>
            <w:r w:rsidRPr="007213AE">
              <w:rPr>
                <w:lang w:val="it-IT"/>
              </w:rPr>
              <w:t xml:space="preserve"> </w:t>
            </w:r>
            <w:proofErr w:type="spellStart"/>
            <w:r w:rsidRPr="007213AE">
              <w:rPr>
                <w:lang w:val="it-IT"/>
              </w:rPr>
              <w:t>atribuţiilor</w:t>
            </w:r>
            <w:proofErr w:type="spellEnd"/>
            <w:r w:rsidRPr="007213AE">
              <w:rPr>
                <w:lang w:val="it-IT"/>
              </w:rPr>
              <w:t xml:space="preserve"> legale</w:t>
            </w:r>
            <w:r w:rsidR="00F81537">
              <w:rPr>
                <w:lang w:val="it-IT"/>
              </w:rPr>
              <w:t xml:space="preserve">, este o </w:t>
            </w:r>
            <w:proofErr w:type="spellStart"/>
            <w:r w:rsidR="00F81537">
              <w:rPr>
                <w:lang w:val="it-IT"/>
              </w:rPr>
              <w:t>achiziție</w:t>
            </w:r>
            <w:proofErr w:type="spellEnd"/>
            <w:r w:rsidR="00F81537">
              <w:rPr>
                <w:lang w:val="it-IT"/>
              </w:rPr>
              <w:t xml:space="preserve"> </w:t>
            </w:r>
            <w:proofErr w:type="spellStart"/>
            <w:r w:rsidR="00F81537">
              <w:rPr>
                <w:lang w:val="it-IT"/>
              </w:rPr>
              <w:t>directa</w:t>
            </w:r>
            <w:proofErr w:type="spellEnd"/>
            <w:r w:rsidR="00F81537">
              <w:rPr>
                <w:lang w:val="it-IT"/>
              </w:rPr>
              <w:t xml:space="preserve">, </w:t>
            </w:r>
            <w:proofErr w:type="spellStart"/>
            <w:r w:rsidR="00F81537">
              <w:rPr>
                <w:lang w:val="it-IT"/>
              </w:rPr>
              <w:t>Sistemul</w:t>
            </w:r>
            <w:proofErr w:type="spellEnd"/>
            <w:r w:rsidR="00F81537">
              <w:rPr>
                <w:lang w:val="it-IT"/>
              </w:rPr>
              <w:t xml:space="preserve"> Electronic de </w:t>
            </w:r>
            <w:proofErr w:type="spellStart"/>
            <w:r w:rsidR="00F81537">
              <w:rPr>
                <w:lang w:val="it-IT"/>
              </w:rPr>
              <w:t>Achizitii</w:t>
            </w:r>
            <w:proofErr w:type="spellEnd"/>
            <w:r w:rsidR="00F81537">
              <w:rPr>
                <w:lang w:val="it-IT"/>
              </w:rPr>
              <w:t xml:space="preserve"> </w:t>
            </w:r>
            <w:proofErr w:type="spellStart"/>
            <w:r w:rsidR="00F81537">
              <w:rPr>
                <w:lang w:val="it-IT"/>
              </w:rPr>
              <w:t>Publice</w:t>
            </w:r>
            <w:proofErr w:type="spellEnd"/>
            <w:r w:rsidR="00F81537">
              <w:rPr>
                <w:lang w:val="it-IT"/>
              </w:rPr>
              <w:t xml:space="preserve"> (SEAP) nu </w:t>
            </w:r>
            <w:proofErr w:type="spellStart"/>
            <w:r w:rsidR="00F81537">
              <w:rPr>
                <w:lang w:val="it-IT"/>
              </w:rPr>
              <w:t>permite</w:t>
            </w:r>
            <w:proofErr w:type="spellEnd"/>
            <w:r w:rsidR="00F81537">
              <w:rPr>
                <w:lang w:val="it-IT"/>
              </w:rPr>
              <w:t xml:space="preserve"> </w:t>
            </w:r>
            <w:proofErr w:type="spellStart"/>
            <w:r w:rsidR="00F81537">
              <w:rPr>
                <w:lang w:val="it-IT"/>
              </w:rPr>
              <w:t>din</w:t>
            </w:r>
            <w:proofErr w:type="spellEnd"/>
            <w:r w:rsidR="00F81537">
              <w:rPr>
                <w:lang w:val="it-IT"/>
              </w:rPr>
              <w:t xml:space="preserve"> </w:t>
            </w:r>
            <w:proofErr w:type="spellStart"/>
            <w:r w:rsidR="00F81537">
              <w:rPr>
                <w:lang w:val="it-IT"/>
              </w:rPr>
              <w:t>punct</w:t>
            </w:r>
            <w:proofErr w:type="spellEnd"/>
            <w:r w:rsidR="00F81537">
              <w:rPr>
                <w:lang w:val="it-IT"/>
              </w:rPr>
              <w:t xml:space="preserve"> de ved</w:t>
            </w:r>
            <w:r w:rsidR="00FC1A52">
              <w:rPr>
                <w:lang w:val="it-IT"/>
              </w:rPr>
              <w:t xml:space="preserve">ere </w:t>
            </w:r>
            <w:proofErr w:type="spellStart"/>
            <w:r w:rsidR="00F81537">
              <w:rPr>
                <w:lang w:val="it-IT"/>
              </w:rPr>
              <w:t>tehnic</w:t>
            </w:r>
            <w:proofErr w:type="spellEnd"/>
            <w:r w:rsidR="00E747FE">
              <w:rPr>
                <w:lang w:val="it-IT"/>
              </w:rPr>
              <w:t>,</w:t>
            </w:r>
            <w:r w:rsidR="00F81537">
              <w:rPr>
                <w:lang w:val="it-IT"/>
              </w:rPr>
              <w:t xml:space="preserve"> </w:t>
            </w:r>
            <w:proofErr w:type="spellStart"/>
            <w:r w:rsidR="00F81537">
              <w:rPr>
                <w:lang w:val="it-IT"/>
              </w:rPr>
              <w:t>prelungirea</w:t>
            </w:r>
            <w:proofErr w:type="spellEnd"/>
            <w:r w:rsidR="00F81537">
              <w:rPr>
                <w:lang w:val="it-IT"/>
              </w:rPr>
              <w:t xml:space="preserve"> </w:t>
            </w:r>
            <w:proofErr w:type="spellStart"/>
            <w:r w:rsidR="00F81537">
              <w:rPr>
                <w:lang w:val="it-IT"/>
              </w:rPr>
              <w:t>periodei</w:t>
            </w:r>
            <w:proofErr w:type="spellEnd"/>
            <w:r w:rsidR="00F81537">
              <w:rPr>
                <w:lang w:val="it-IT"/>
              </w:rPr>
              <w:t xml:space="preserve"> de </w:t>
            </w:r>
            <w:proofErr w:type="spellStart"/>
            <w:r w:rsidR="00F81537">
              <w:rPr>
                <w:lang w:val="it-IT"/>
              </w:rPr>
              <w:t>depunere</w:t>
            </w:r>
            <w:proofErr w:type="spellEnd"/>
            <w:r w:rsidR="00F81537">
              <w:rPr>
                <w:lang w:val="it-IT"/>
              </w:rPr>
              <w:t xml:space="preserve"> a </w:t>
            </w:r>
            <w:proofErr w:type="spellStart"/>
            <w:r w:rsidR="00F81537">
              <w:rPr>
                <w:lang w:val="it-IT"/>
              </w:rPr>
              <w:t>ofertelor</w:t>
            </w:r>
            <w:proofErr w:type="spellEnd"/>
            <w:r w:rsidR="001F16A3">
              <w:rPr>
                <w:iCs/>
                <w:lang w:val="ro-RO"/>
              </w:rPr>
              <w:t>.</w:t>
            </w:r>
            <w:r w:rsidR="00FC1A52">
              <w:rPr>
                <w:iCs/>
                <w:lang w:val="ro-RO"/>
              </w:rPr>
              <w:t xml:space="preserve"> </w:t>
            </w:r>
          </w:p>
          <w:p w14:paraId="210E092F" w14:textId="335AD040" w:rsidR="009F11D5" w:rsidRPr="001E2AC9" w:rsidRDefault="00FC1A52" w:rsidP="001E2AC9">
            <w:pPr>
              <w:spacing w:after="0" w:line="23" w:lineRule="atLeast"/>
              <w:ind w:left="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Așadar Autoritatea </w:t>
            </w:r>
            <w:r w:rsidR="00E747FE">
              <w:rPr>
                <w:iCs/>
                <w:lang w:val="ro-RO"/>
              </w:rPr>
              <w:t>C</w:t>
            </w:r>
            <w:r>
              <w:rPr>
                <w:iCs/>
                <w:lang w:val="ro-RO"/>
              </w:rPr>
              <w:t>ontractant</w:t>
            </w:r>
            <w:r w:rsidR="00E747FE">
              <w:rPr>
                <w:iCs/>
                <w:lang w:val="ro-RO"/>
              </w:rPr>
              <w:t>ă</w:t>
            </w:r>
            <w:r>
              <w:rPr>
                <w:iCs/>
                <w:lang w:val="ro-RO"/>
              </w:rPr>
              <w:t xml:space="preserve"> menține termenul de depunere a ofertelor </w:t>
            </w:r>
            <w:r w:rsidR="00E747FE">
              <w:rPr>
                <w:iCs/>
                <w:lang w:val="ro-RO"/>
              </w:rPr>
              <w:t>inițial, respectiv 25.07.2023 ora 23:59.</w:t>
            </w:r>
          </w:p>
        </w:tc>
      </w:tr>
    </w:tbl>
    <w:p w14:paraId="565CAD17" w14:textId="77777777" w:rsidR="00C07E6A" w:rsidRPr="007213AE" w:rsidRDefault="00C07E6A" w:rsidP="00FF046B">
      <w:pPr>
        <w:spacing w:line="360" w:lineRule="auto"/>
        <w:ind w:left="0" w:right="567"/>
        <w:rPr>
          <w:lang w:val="it-IT"/>
        </w:rPr>
      </w:pPr>
    </w:p>
    <w:p w14:paraId="74ACEDAF" w14:textId="77777777" w:rsidR="000B184A" w:rsidRPr="007213AE" w:rsidRDefault="000B184A" w:rsidP="00FF046B">
      <w:pPr>
        <w:spacing w:line="360" w:lineRule="auto"/>
        <w:ind w:left="0" w:right="567"/>
        <w:rPr>
          <w:lang w:val="it-IT"/>
        </w:rPr>
      </w:pPr>
    </w:p>
    <w:sectPr w:rsidR="000B184A" w:rsidRPr="007213AE" w:rsidSect="00122203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 w:code="9"/>
      <w:pgMar w:top="1276" w:right="1247" w:bottom="985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F65A" w14:textId="77777777" w:rsidR="00D77EFB" w:rsidRDefault="00D77EFB" w:rsidP="00CD5B3B">
      <w:r>
        <w:separator/>
      </w:r>
    </w:p>
  </w:endnote>
  <w:endnote w:type="continuationSeparator" w:id="0">
    <w:p w14:paraId="2362CE2B" w14:textId="77777777" w:rsidR="00D77EFB" w:rsidRDefault="00D77EF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50985EED" w:rsidR="00E15036" w:rsidRDefault="00E15036" w:rsidP="00B77136">
    <w:pPr>
      <w:pStyle w:val="Subsol"/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60288" behindDoc="1" locked="0" layoutInCell="1" allowOverlap="1" wp14:anchorId="19AA7320" wp14:editId="73EA36F2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0365638" cy="489585"/>
          <wp:effectExtent l="0" t="0" r="0" b="5715"/>
          <wp:wrapNone/>
          <wp:docPr id="50217968" name="Picture 5021796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5638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773" w:type="dxa"/>
      <w:tblInd w:w="-85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583594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9F11D5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2059288651" name="Picture 2059288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1652764049" name="Picture 1652764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9F11D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9F11D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5514F6C2" w:rsidR="00E15036" w:rsidRPr="00763EB6" w:rsidRDefault="00E15036" w:rsidP="009F11D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1E2AC9">
            <w:rPr>
              <w:noProof/>
              <w:sz w:val="14"/>
              <w:szCs w:val="14"/>
              <w:lang w:val="es-ES"/>
            </w:rPr>
            <w:t>3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CB6CC3" w:rsidRPr="00CB6CC3">
              <w:rPr>
                <w:noProof/>
                <w:sz w:val="14"/>
                <w:szCs w:val="14"/>
                <w:lang w:val="es-ES"/>
              </w:rPr>
              <w:t>3</w:t>
            </w:r>
          </w:fldSimple>
        </w:p>
        <w:p w14:paraId="63377592" w14:textId="1E3B3191" w:rsidR="00E15036" w:rsidRPr="00036CF6" w:rsidRDefault="00E15036" w:rsidP="009F11D5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45876952" w:rsidR="003D6BD7" w:rsidRDefault="003D6BD7" w:rsidP="00B77136">
    <w:pPr>
      <w:pStyle w:val="Subsol"/>
      <w:tabs>
        <w:tab w:val="clear" w:pos="4320"/>
        <w:tab w:val="clear" w:pos="8640"/>
        <w:tab w:val="left" w:pos="5040"/>
        <w:tab w:val="left" w:pos="6105"/>
      </w:tabs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58240" behindDoc="1" locked="0" layoutInCell="1" allowOverlap="1" wp14:anchorId="3D16BF3B" wp14:editId="4A749C87">
          <wp:simplePos x="0" y="0"/>
          <wp:positionH relativeFrom="margin">
            <wp:posOffset>-430657</wp:posOffset>
          </wp:positionH>
          <wp:positionV relativeFrom="paragraph">
            <wp:posOffset>-116865</wp:posOffset>
          </wp:positionV>
          <wp:extent cx="10338286" cy="487680"/>
          <wp:effectExtent l="0" t="0" r="6350" b="7620"/>
          <wp:wrapNone/>
          <wp:docPr id="1182759741" name="Picture 118275974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9065" cy="48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008" w:type="dxa"/>
      <w:tblInd w:w="-851" w:type="dxa"/>
      <w:tblLook w:val="04A0" w:firstRow="1" w:lastRow="0" w:firstColumn="1" w:lastColumn="0" w:noHBand="0" w:noVBand="1"/>
    </w:tblPr>
    <w:tblGrid>
      <w:gridCol w:w="1566"/>
      <w:gridCol w:w="3221"/>
      <w:gridCol w:w="3221"/>
    </w:tblGrid>
    <w:tr w:rsidR="00B77136" w:rsidRPr="00361FB4" w14:paraId="60456A1C" w14:textId="4B632294" w:rsidTr="00B77136">
      <w:tc>
        <w:tcPr>
          <w:tcW w:w="1566" w:type="dxa"/>
          <w:shd w:val="clear" w:color="auto" w:fill="auto"/>
        </w:tcPr>
        <w:p w14:paraId="3407294A" w14:textId="77777777" w:rsidR="00B77136" w:rsidRPr="00036CF6" w:rsidRDefault="00B77136" w:rsidP="00B771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76651296" name="Picture 76651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771779831" name="Picture 1771779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shd w:val="clear" w:color="auto" w:fill="auto"/>
        </w:tcPr>
        <w:p w14:paraId="37AA5134" w14:textId="4E1D7B73" w:rsidR="00B77136" w:rsidRPr="00763EB6" w:rsidRDefault="00B77136" w:rsidP="00B77136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E2AC9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CB6CC3" w:rsidRPr="00CB6CC3">
              <w:rPr>
                <w:noProof/>
                <w:sz w:val="14"/>
                <w:szCs w:val="14"/>
                <w:lang w:val="es-ES"/>
              </w:rPr>
              <w:t>3</w:t>
            </w:r>
          </w:fldSimple>
        </w:p>
        <w:p w14:paraId="1BF9FC01" w14:textId="10C6B1C1" w:rsidR="00B77136" w:rsidRPr="00036CF6" w:rsidRDefault="00B77136" w:rsidP="00B77136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  <w:t xml:space="preserve">                   </w:t>
          </w:r>
        </w:p>
      </w:tc>
      <w:tc>
        <w:tcPr>
          <w:tcW w:w="3221" w:type="dxa"/>
        </w:tcPr>
        <w:p w14:paraId="0819A7C5" w14:textId="77777777" w:rsidR="00B77136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5B45E5EA" w14:textId="77777777" w:rsidR="00B77136" w:rsidRPr="00A15F97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23922870" w14:textId="77777777" w:rsidR="00B77136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30" w:firstLine="10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39260FC7" w14:textId="77777777" w:rsidR="00B77136" w:rsidRPr="00A15F97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353273D0" w14:textId="04381CE3" w:rsidR="00B77136" w:rsidRPr="00763EB6" w:rsidRDefault="00000000" w:rsidP="00B7713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hyperlink r:id="rId4" w:history="1">
            <w:r w:rsidR="00B771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0F11" w14:textId="77777777" w:rsidR="00D77EFB" w:rsidRDefault="00D77EFB" w:rsidP="00AE0541">
      <w:pPr>
        <w:spacing w:after="0"/>
        <w:ind w:left="0"/>
      </w:pPr>
      <w:r>
        <w:separator/>
      </w:r>
    </w:p>
  </w:footnote>
  <w:footnote w:type="continuationSeparator" w:id="0">
    <w:p w14:paraId="4015F8A0" w14:textId="77777777" w:rsidR="00D77EFB" w:rsidRDefault="00D77EFB" w:rsidP="00AE0541">
      <w:pPr>
        <w:ind w:left="0"/>
      </w:pPr>
      <w:r>
        <w:continuationSeparator/>
      </w:r>
    </w:p>
  </w:footnote>
  <w:footnote w:type="continuationNotice" w:id="1">
    <w:p w14:paraId="7ED7C46F" w14:textId="77777777" w:rsidR="00D77EFB" w:rsidRDefault="00D77EFB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</w:rPr>
      <w:drawing>
        <wp:inline distT="0" distB="0" distL="0" distR="0" wp14:anchorId="6D25E841" wp14:editId="624C06B7">
          <wp:extent cx="3160878" cy="535236"/>
          <wp:effectExtent l="19050" t="0" r="1422" b="0"/>
          <wp:docPr id="649807698" name="Picture 649807698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583594">
    <w:pPr>
      <w:pStyle w:val="Antet"/>
      <w:tabs>
        <w:tab w:val="clear" w:pos="8640"/>
      </w:tabs>
      <w:spacing w:after="0"/>
      <w:ind w:left="-709" w:hanging="567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</w:rPr>
      <w:drawing>
        <wp:inline distT="0" distB="0" distL="0" distR="0" wp14:anchorId="414901C8" wp14:editId="28D6375D">
          <wp:extent cx="6831970" cy="911331"/>
          <wp:effectExtent l="19050" t="0" r="6980" b="0"/>
          <wp:docPr id="882617421" name="Picture 88261742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588"/>
    <w:multiLevelType w:val="hybridMultilevel"/>
    <w:tmpl w:val="23061862"/>
    <w:lvl w:ilvl="0" w:tplc="1AA0B39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B1AD8"/>
    <w:multiLevelType w:val="hybridMultilevel"/>
    <w:tmpl w:val="181C28BE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1101927">
    <w:abstractNumId w:val="2"/>
  </w:num>
  <w:num w:numId="2" w16cid:durableId="102655659">
    <w:abstractNumId w:val="1"/>
  </w:num>
  <w:num w:numId="3" w16cid:durableId="192945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346"/>
    <w:rsid w:val="000046DE"/>
    <w:rsid w:val="00012EE0"/>
    <w:rsid w:val="00023330"/>
    <w:rsid w:val="00025925"/>
    <w:rsid w:val="0002663E"/>
    <w:rsid w:val="00036CF6"/>
    <w:rsid w:val="00041AC2"/>
    <w:rsid w:val="0004263B"/>
    <w:rsid w:val="00045C52"/>
    <w:rsid w:val="00066761"/>
    <w:rsid w:val="000A33FE"/>
    <w:rsid w:val="000A68F0"/>
    <w:rsid w:val="000B184A"/>
    <w:rsid w:val="000B3407"/>
    <w:rsid w:val="000B341D"/>
    <w:rsid w:val="000C29D4"/>
    <w:rsid w:val="000C6A0F"/>
    <w:rsid w:val="000C7C70"/>
    <w:rsid w:val="000D4582"/>
    <w:rsid w:val="000F52D3"/>
    <w:rsid w:val="00100F36"/>
    <w:rsid w:val="00102D15"/>
    <w:rsid w:val="001051F4"/>
    <w:rsid w:val="00112ED9"/>
    <w:rsid w:val="00122203"/>
    <w:rsid w:val="001223F2"/>
    <w:rsid w:val="00124279"/>
    <w:rsid w:val="00126AD1"/>
    <w:rsid w:val="00126EDB"/>
    <w:rsid w:val="001271AA"/>
    <w:rsid w:val="001370A1"/>
    <w:rsid w:val="00137E68"/>
    <w:rsid w:val="00140582"/>
    <w:rsid w:val="00157BC6"/>
    <w:rsid w:val="001610E0"/>
    <w:rsid w:val="00166AFF"/>
    <w:rsid w:val="00187331"/>
    <w:rsid w:val="00190180"/>
    <w:rsid w:val="00191769"/>
    <w:rsid w:val="0019195F"/>
    <w:rsid w:val="001B5A53"/>
    <w:rsid w:val="001C263B"/>
    <w:rsid w:val="001C6835"/>
    <w:rsid w:val="001D0A66"/>
    <w:rsid w:val="001D1DBF"/>
    <w:rsid w:val="001D38AA"/>
    <w:rsid w:val="001D4CFD"/>
    <w:rsid w:val="001D50D0"/>
    <w:rsid w:val="001D7A94"/>
    <w:rsid w:val="001E2AC9"/>
    <w:rsid w:val="001E4EF2"/>
    <w:rsid w:val="001E666C"/>
    <w:rsid w:val="001E6D58"/>
    <w:rsid w:val="001F16A3"/>
    <w:rsid w:val="001F66A9"/>
    <w:rsid w:val="00201418"/>
    <w:rsid w:val="0020381E"/>
    <w:rsid w:val="002059EF"/>
    <w:rsid w:val="00210BB5"/>
    <w:rsid w:val="00211EB4"/>
    <w:rsid w:val="00212A34"/>
    <w:rsid w:val="00221732"/>
    <w:rsid w:val="0023249B"/>
    <w:rsid w:val="0023635A"/>
    <w:rsid w:val="00241D8F"/>
    <w:rsid w:val="00253DF2"/>
    <w:rsid w:val="00256F2D"/>
    <w:rsid w:val="00274FDD"/>
    <w:rsid w:val="002812AD"/>
    <w:rsid w:val="00284604"/>
    <w:rsid w:val="002A0694"/>
    <w:rsid w:val="002A5742"/>
    <w:rsid w:val="002B2D08"/>
    <w:rsid w:val="002C1E8C"/>
    <w:rsid w:val="002C5E09"/>
    <w:rsid w:val="002C7879"/>
    <w:rsid w:val="002D2A7F"/>
    <w:rsid w:val="002E1D10"/>
    <w:rsid w:val="002E2317"/>
    <w:rsid w:val="002F78BF"/>
    <w:rsid w:val="00305523"/>
    <w:rsid w:val="00312E32"/>
    <w:rsid w:val="003224E4"/>
    <w:rsid w:val="0032422C"/>
    <w:rsid w:val="00325726"/>
    <w:rsid w:val="00337ED4"/>
    <w:rsid w:val="003453FD"/>
    <w:rsid w:val="00345CCE"/>
    <w:rsid w:val="003665CF"/>
    <w:rsid w:val="00366760"/>
    <w:rsid w:val="0038373F"/>
    <w:rsid w:val="00386363"/>
    <w:rsid w:val="0038794F"/>
    <w:rsid w:val="00391577"/>
    <w:rsid w:val="00391CE2"/>
    <w:rsid w:val="00397375"/>
    <w:rsid w:val="003A3EFC"/>
    <w:rsid w:val="003D3CE8"/>
    <w:rsid w:val="003D598D"/>
    <w:rsid w:val="003D6BD7"/>
    <w:rsid w:val="003E2DAE"/>
    <w:rsid w:val="003F4174"/>
    <w:rsid w:val="00404FC2"/>
    <w:rsid w:val="00410C0D"/>
    <w:rsid w:val="00416C60"/>
    <w:rsid w:val="00424ABE"/>
    <w:rsid w:val="00435A22"/>
    <w:rsid w:val="00440C43"/>
    <w:rsid w:val="00462299"/>
    <w:rsid w:val="00463865"/>
    <w:rsid w:val="00474F80"/>
    <w:rsid w:val="004840AE"/>
    <w:rsid w:val="00492979"/>
    <w:rsid w:val="00493681"/>
    <w:rsid w:val="00493AD5"/>
    <w:rsid w:val="004B28DC"/>
    <w:rsid w:val="004B6A7F"/>
    <w:rsid w:val="004B6FE3"/>
    <w:rsid w:val="004B7D20"/>
    <w:rsid w:val="004D553D"/>
    <w:rsid w:val="004E0B94"/>
    <w:rsid w:val="004F094D"/>
    <w:rsid w:val="005000CD"/>
    <w:rsid w:val="0051085C"/>
    <w:rsid w:val="00521B57"/>
    <w:rsid w:val="00524DCF"/>
    <w:rsid w:val="00532520"/>
    <w:rsid w:val="00533CE7"/>
    <w:rsid w:val="00536CEE"/>
    <w:rsid w:val="00543045"/>
    <w:rsid w:val="00543E9C"/>
    <w:rsid w:val="00545519"/>
    <w:rsid w:val="00553E20"/>
    <w:rsid w:val="005552C7"/>
    <w:rsid w:val="00567900"/>
    <w:rsid w:val="0057621C"/>
    <w:rsid w:val="00582C2F"/>
    <w:rsid w:val="00583594"/>
    <w:rsid w:val="00586C35"/>
    <w:rsid w:val="0058764F"/>
    <w:rsid w:val="005A00F3"/>
    <w:rsid w:val="005C0420"/>
    <w:rsid w:val="005D47B3"/>
    <w:rsid w:val="005D76EE"/>
    <w:rsid w:val="005E2380"/>
    <w:rsid w:val="005E6FFA"/>
    <w:rsid w:val="005E7129"/>
    <w:rsid w:val="005F7260"/>
    <w:rsid w:val="00600E15"/>
    <w:rsid w:val="00601E03"/>
    <w:rsid w:val="00603FB8"/>
    <w:rsid w:val="00604DD4"/>
    <w:rsid w:val="00607C91"/>
    <w:rsid w:val="00622776"/>
    <w:rsid w:val="00627BDB"/>
    <w:rsid w:val="00633E82"/>
    <w:rsid w:val="006343E0"/>
    <w:rsid w:val="00641E3D"/>
    <w:rsid w:val="00661B7A"/>
    <w:rsid w:val="00670A06"/>
    <w:rsid w:val="00671FA5"/>
    <w:rsid w:val="006751B6"/>
    <w:rsid w:val="00676A08"/>
    <w:rsid w:val="00677FEB"/>
    <w:rsid w:val="0068680C"/>
    <w:rsid w:val="00693D28"/>
    <w:rsid w:val="006966CB"/>
    <w:rsid w:val="006A018E"/>
    <w:rsid w:val="006A263E"/>
    <w:rsid w:val="006A50CB"/>
    <w:rsid w:val="006B528B"/>
    <w:rsid w:val="006C04EA"/>
    <w:rsid w:val="006D10A6"/>
    <w:rsid w:val="006E1065"/>
    <w:rsid w:val="006F5DDF"/>
    <w:rsid w:val="007067FC"/>
    <w:rsid w:val="007121B8"/>
    <w:rsid w:val="007213AE"/>
    <w:rsid w:val="00722BEC"/>
    <w:rsid w:val="007250C5"/>
    <w:rsid w:val="00725F2C"/>
    <w:rsid w:val="00743D2D"/>
    <w:rsid w:val="00753871"/>
    <w:rsid w:val="00755ED0"/>
    <w:rsid w:val="00762824"/>
    <w:rsid w:val="00766223"/>
    <w:rsid w:val="00766E0E"/>
    <w:rsid w:val="007725D3"/>
    <w:rsid w:val="007735EF"/>
    <w:rsid w:val="00781E9B"/>
    <w:rsid w:val="00783547"/>
    <w:rsid w:val="00783581"/>
    <w:rsid w:val="007A037C"/>
    <w:rsid w:val="007A57A0"/>
    <w:rsid w:val="007A699A"/>
    <w:rsid w:val="007B5B2A"/>
    <w:rsid w:val="007D3BC8"/>
    <w:rsid w:val="007E07AC"/>
    <w:rsid w:val="007E254A"/>
    <w:rsid w:val="007E2FB7"/>
    <w:rsid w:val="007E61E1"/>
    <w:rsid w:val="007F0510"/>
    <w:rsid w:val="007F15E6"/>
    <w:rsid w:val="00801EF7"/>
    <w:rsid w:val="008231E2"/>
    <w:rsid w:val="008406FB"/>
    <w:rsid w:val="00840F14"/>
    <w:rsid w:val="00850A74"/>
    <w:rsid w:val="008572C3"/>
    <w:rsid w:val="00862BEC"/>
    <w:rsid w:val="00871DA8"/>
    <w:rsid w:val="008867B1"/>
    <w:rsid w:val="008879CB"/>
    <w:rsid w:val="008A0CB6"/>
    <w:rsid w:val="008A275F"/>
    <w:rsid w:val="008A2AC0"/>
    <w:rsid w:val="008A4458"/>
    <w:rsid w:val="008A5B57"/>
    <w:rsid w:val="008B63B2"/>
    <w:rsid w:val="008B78B5"/>
    <w:rsid w:val="008C02EE"/>
    <w:rsid w:val="008D63DC"/>
    <w:rsid w:val="008F0CF4"/>
    <w:rsid w:val="008F3DE5"/>
    <w:rsid w:val="008F7828"/>
    <w:rsid w:val="0090244C"/>
    <w:rsid w:val="00915096"/>
    <w:rsid w:val="009221AD"/>
    <w:rsid w:val="00935789"/>
    <w:rsid w:val="00935D33"/>
    <w:rsid w:val="00936383"/>
    <w:rsid w:val="00936A89"/>
    <w:rsid w:val="0094530E"/>
    <w:rsid w:val="00957CA5"/>
    <w:rsid w:val="00964DA1"/>
    <w:rsid w:val="00967A6D"/>
    <w:rsid w:val="00972B70"/>
    <w:rsid w:val="00986C16"/>
    <w:rsid w:val="00987050"/>
    <w:rsid w:val="00987B32"/>
    <w:rsid w:val="00996129"/>
    <w:rsid w:val="009B0143"/>
    <w:rsid w:val="009B4F4C"/>
    <w:rsid w:val="009B79E1"/>
    <w:rsid w:val="009C0183"/>
    <w:rsid w:val="009C3D48"/>
    <w:rsid w:val="009D613D"/>
    <w:rsid w:val="009E7609"/>
    <w:rsid w:val="009F11D5"/>
    <w:rsid w:val="00A04970"/>
    <w:rsid w:val="00A13890"/>
    <w:rsid w:val="00A13B72"/>
    <w:rsid w:val="00A14C3C"/>
    <w:rsid w:val="00A21CB8"/>
    <w:rsid w:val="00A223E9"/>
    <w:rsid w:val="00A22D13"/>
    <w:rsid w:val="00A33ACE"/>
    <w:rsid w:val="00A3445A"/>
    <w:rsid w:val="00A40447"/>
    <w:rsid w:val="00A413D4"/>
    <w:rsid w:val="00A4388E"/>
    <w:rsid w:val="00A547D4"/>
    <w:rsid w:val="00A5589B"/>
    <w:rsid w:val="00A55924"/>
    <w:rsid w:val="00A62C2B"/>
    <w:rsid w:val="00A67B51"/>
    <w:rsid w:val="00A7669D"/>
    <w:rsid w:val="00A76F3A"/>
    <w:rsid w:val="00A86058"/>
    <w:rsid w:val="00A86F77"/>
    <w:rsid w:val="00A91D5E"/>
    <w:rsid w:val="00A945CD"/>
    <w:rsid w:val="00A96B54"/>
    <w:rsid w:val="00AA6FAF"/>
    <w:rsid w:val="00AB0F13"/>
    <w:rsid w:val="00AB27A1"/>
    <w:rsid w:val="00AB4828"/>
    <w:rsid w:val="00AC3A35"/>
    <w:rsid w:val="00AC6C48"/>
    <w:rsid w:val="00AE0541"/>
    <w:rsid w:val="00AE1020"/>
    <w:rsid w:val="00AE2009"/>
    <w:rsid w:val="00AE26B4"/>
    <w:rsid w:val="00AE2B70"/>
    <w:rsid w:val="00AE5413"/>
    <w:rsid w:val="00B13BB4"/>
    <w:rsid w:val="00B13C12"/>
    <w:rsid w:val="00B15983"/>
    <w:rsid w:val="00B16D4A"/>
    <w:rsid w:val="00B2005A"/>
    <w:rsid w:val="00B20145"/>
    <w:rsid w:val="00B262FF"/>
    <w:rsid w:val="00B31E1A"/>
    <w:rsid w:val="00B34FB0"/>
    <w:rsid w:val="00B36673"/>
    <w:rsid w:val="00B41CEA"/>
    <w:rsid w:val="00B43E34"/>
    <w:rsid w:val="00B471AB"/>
    <w:rsid w:val="00B52758"/>
    <w:rsid w:val="00B57F78"/>
    <w:rsid w:val="00B613B1"/>
    <w:rsid w:val="00B61921"/>
    <w:rsid w:val="00B726CB"/>
    <w:rsid w:val="00B72BE9"/>
    <w:rsid w:val="00B77136"/>
    <w:rsid w:val="00BA2264"/>
    <w:rsid w:val="00BA676F"/>
    <w:rsid w:val="00BB01F1"/>
    <w:rsid w:val="00BB0644"/>
    <w:rsid w:val="00BB3C82"/>
    <w:rsid w:val="00BB6A22"/>
    <w:rsid w:val="00BC322F"/>
    <w:rsid w:val="00BD5FE2"/>
    <w:rsid w:val="00BD6300"/>
    <w:rsid w:val="00BD6CB6"/>
    <w:rsid w:val="00C00B5D"/>
    <w:rsid w:val="00C01AB9"/>
    <w:rsid w:val="00C05271"/>
    <w:rsid w:val="00C05F49"/>
    <w:rsid w:val="00C07E6A"/>
    <w:rsid w:val="00C1009B"/>
    <w:rsid w:val="00C100D6"/>
    <w:rsid w:val="00C20876"/>
    <w:rsid w:val="00C20EF1"/>
    <w:rsid w:val="00C23F48"/>
    <w:rsid w:val="00C31462"/>
    <w:rsid w:val="00C44772"/>
    <w:rsid w:val="00C51677"/>
    <w:rsid w:val="00C54591"/>
    <w:rsid w:val="00C555E3"/>
    <w:rsid w:val="00C60BA4"/>
    <w:rsid w:val="00C76241"/>
    <w:rsid w:val="00C82475"/>
    <w:rsid w:val="00C858FB"/>
    <w:rsid w:val="00C85E2B"/>
    <w:rsid w:val="00C95E1A"/>
    <w:rsid w:val="00CA37EF"/>
    <w:rsid w:val="00CA71D7"/>
    <w:rsid w:val="00CB2DFD"/>
    <w:rsid w:val="00CB5F24"/>
    <w:rsid w:val="00CB6CC3"/>
    <w:rsid w:val="00CC11C5"/>
    <w:rsid w:val="00CC1C36"/>
    <w:rsid w:val="00CD0C6C"/>
    <w:rsid w:val="00CD0F06"/>
    <w:rsid w:val="00CD286E"/>
    <w:rsid w:val="00CD5B3B"/>
    <w:rsid w:val="00CF1E88"/>
    <w:rsid w:val="00CF7326"/>
    <w:rsid w:val="00D06E9C"/>
    <w:rsid w:val="00D12625"/>
    <w:rsid w:val="00D31B4D"/>
    <w:rsid w:val="00D37F66"/>
    <w:rsid w:val="00D5751C"/>
    <w:rsid w:val="00D57EC1"/>
    <w:rsid w:val="00D66333"/>
    <w:rsid w:val="00D7277A"/>
    <w:rsid w:val="00D77EFB"/>
    <w:rsid w:val="00D86F1D"/>
    <w:rsid w:val="00D91F4A"/>
    <w:rsid w:val="00DB1F14"/>
    <w:rsid w:val="00DB2618"/>
    <w:rsid w:val="00DB6BE9"/>
    <w:rsid w:val="00DC07DE"/>
    <w:rsid w:val="00DC13E8"/>
    <w:rsid w:val="00DC1BE6"/>
    <w:rsid w:val="00DE1F7E"/>
    <w:rsid w:val="00DE3285"/>
    <w:rsid w:val="00DF00AF"/>
    <w:rsid w:val="00DF42EF"/>
    <w:rsid w:val="00E02AD1"/>
    <w:rsid w:val="00E077D0"/>
    <w:rsid w:val="00E15036"/>
    <w:rsid w:val="00E205CE"/>
    <w:rsid w:val="00E37C78"/>
    <w:rsid w:val="00E43343"/>
    <w:rsid w:val="00E439E4"/>
    <w:rsid w:val="00E562FC"/>
    <w:rsid w:val="00E747FE"/>
    <w:rsid w:val="00E754F4"/>
    <w:rsid w:val="00E80D5E"/>
    <w:rsid w:val="00E9099A"/>
    <w:rsid w:val="00E90DD0"/>
    <w:rsid w:val="00EA0F6C"/>
    <w:rsid w:val="00EA1CA6"/>
    <w:rsid w:val="00EA2970"/>
    <w:rsid w:val="00EB12A4"/>
    <w:rsid w:val="00EB78DC"/>
    <w:rsid w:val="00EB7940"/>
    <w:rsid w:val="00EC780B"/>
    <w:rsid w:val="00ED0378"/>
    <w:rsid w:val="00ED56C3"/>
    <w:rsid w:val="00ED6F22"/>
    <w:rsid w:val="00EE32F2"/>
    <w:rsid w:val="00EF217D"/>
    <w:rsid w:val="00EF7811"/>
    <w:rsid w:val="00F0015D"/>
    <w:rsid w:val="00F040D7"/>
    <w:rsid w:val="00F070CB"/>
    <w:rsid w:val="00F13165"/>
    <w:rsid w:val="00F21FA6"/>
    <w:rsid w:val="00F2428F"/>
    <w:rsid w:val="00F34087"/>
    <w:rsid w:val="00F34D92"/>
    <w:rsid w:val="00F4028A"/>
    <w:rsid w:val="00F451BA"/>
    <w:rsid w:val="00F47C8C"/>
    <w:rsid w:val="00F560B1"/>
    <w:rsid w:val="00F562C0"/>
    <w:rsid w:val="00F56471"/>
    <w:rsid w:val="00F67D20"/>
    <w:rsid w:val="00F81537"/>
    <w:rsid w:val="00F82443"/>
    <w:rsid w:val="00FA28D8"/>
    <w:rsid w:val="00FA6BCA"/>
    <w:rsid w:val="00FB6D27"/>
    <w:rsid w:val="00FB7612"/>
    <w:rsid w:val="00FC1A52"/>
    <w:rsid w:val="00FC22D0"/>
    <w:rsid w:val="00FC4284"/>
    <w:rsid w:val="00FE2F2C"/>
    <w:rsid w:val="00FE6AC6"/>
    <w:rsid w:val="00FF046B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78D0AF77-2B6B-40B5-AC71-BB862AB8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583594"/>
    <w:rPr>
      <w:rFonts w:asciiTheme="minorHAnsi" w:eastAsia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elNormal"/>
    <w:next w:val="Tabelgril"/>
    <w:uiPriority w:val="59"/>
    <w:rsid w:val="00583594"/>
    <w:rPr>
      <w:rFonts w:ascii="Calibri" w:eastAsia="Calibri" w:hAnsi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Normal"/>
    <w:next w:val="Tabelgril"/>
    <w:uiPriority w:val="59"/>
    <w:rsid w:val="005835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53871"/>
    <w:pPr>
      <w:ind w:left="720"/>
      <w:contextualSpacing/>
    </w:pPr>
    <w:rPr>
      <w:lang w:val="ro-RO"/>
    </w:rPr>
  </w:style>
  <w:style w:type="paragraph" w:customStyle="1" w:styleId="Default">
    <w:name w:val="Default"/>
    <w:rsid w:val="00122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Revizuire">
    <w:name w:val="Revision"/>
    <w:hidden/>
    <w:uiPriority w:val="71"/>
    <w:semiHidden/>
    <w:rsid w:val="00492979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/achizitii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ust.ro/informatii-de-interes-public/achizitii-pub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D7CA-E943-4DE4-8217-3ED3A072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Ovidiu Tudor Cristea</cp:lastModifiedBy>
  <cp:revision>2</cp:revision>
  <cp:lastPrinted>2023-07-21T06:51:00Z</cp:lastPrinted>
  <dcterms:created xsi:type="dcterms:W3CDTF">2023-07-25T09:49:00Z</dcterms:created>
  <dcterms:modified xsi:type="dcterms:W3CDTF">2023-07-25T09:49:00Z</dcterms:modified>
</cp:coreProperties>
</file>