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F297" w14:textId="77777777" w:rsidR="003F4174" w:rsidRPr="00BB7BEE" w:rsidRDefault="00E15036" w:rsidP="003D6BD7">
      <w:pPr>
        <w:ind w:left="-1701"/>
      </w:pPr>
      <w:r w:rsidRPr="00BB7BEE">
        <w:t xml:space="preserve"> </w:t>
      </w:r>
    </w:p>
    <w:p w14:paraId="0762FEC4" w14:textId="77777777" w:rsidR="00B51312" w:rsidRDefault="00B51312" w:rsidP="00B51312">
      <w:pPr>
        <w:spacing w:after="0" w:line="240" w:lineRule="auto"/>
        <w:ind w:left="0"/>
        <w:rPr>
          <w:rFonts w:eastAsia="Times New Roman"/>
          <w:b/>
          <w:u w:val="single"/>
          <w:lang w:val="ro-RO"/>
        </w:rPr>
      </w:pPr>
    </w:p>
    <w:p w14:paraId="574F5A1A" w14:textId="77777777" w:rsidR="00D41EDA" w:rsidRPr="00BB7BEE" w:rsidRDefault="00D41EDA" w:rsidP="00B51312">
      <w:pPr>
        <w:spacing w:after="0" w:line="240" w:lineRule="auto"/>
        <w:ind w:left="0"/>
        <w:rPr>
          <w:rFonts w:eastAsia="Times New Roman"/>
          <w:b/>
          <w:u w:val="single"/>
          <w:lang w:val="ro-RO"/>
        </w:rPr>
      </w:pPr>
    </w:p>
    <w:p w14:paraId="7BD45946" w14:textId="77777777" w:rsidR="00B51312" w:rsidRPr="00BB7BEE" w:rsidRDefault="00B51312" w:rsidP="00B51312">
      <w:pPr>
        <w:spacing w:after="0" w:line="240" w:lineRule="auto"/>
        <w:ind w:left="0"/>
        <w:rPr>
          <w:rFonts w:eastAsia="Times New Roman"/>
          <w:b/>
          <w:u w:val="single"/>
          <w:lang w:val="ro-RO"/>
        </w:rPr>
      </w:pPr>
    </w:p>
    <w:p w14:paraId="570BF2C4" w14:textId="77777777" w:rsidR="00B51312" w:rsidRPr="00BB7BEE" w:rsidRDefault="00B51312" w:rsidP="00B51312">
      <w:pPr>
        <w:spacing w:after="0" w:line="240" w:lineRule="auto"/>
        <w:ind w:left="0"/>
        <w:rPr>
          <w:rFonts w:eastAsia="Times New Roman"/>
          <w:b/>
          <w:u w:val="single"/>
          <w:lang w:val="ro-RO"/>
        </w:rPr>
      </w:pPr>
    </w:p>
    <w:p w14:paraId="006D285E" w14:textId="77777777" w:rsidR="00B51312" w:rsidRPr="00BB7BEE" w:rsidRDefault="00B51312" w:rsidP="00B51312">
      <w:pPr>
        <w:spacing w:after="0" w:line="240" w:lineRule="auto"/>
        <w:ind w:left="0"/>
        <w:jc w:val="center"/>
        <w:rPr>
          <w:rFonts w:eastAsia="Times New Roman"/>
          <w:b/>
          <w:u w:val="single"/>
          <w:lang w:val="ro-RO"/>
        </w:rPr>
      </w:pPr>
    </w:p>
    <w:p w14:paraId="76B2457C" w14:textId="77777777" w:rsidR="00B51312" w:rsidRPr="00BB7BEE" w:rsidRDefault="00B51312" w:rsidP="00B51312">
      <w:pPr>
        <w:spacing w:after="0" w:line="240" w:lineRule="auto"/>
        <w:ind w:left="0"/>
        <w:jc w:val="center"/>
        <w:rPr>
          <w:rFonts w:eastAsia="Times New Roman"/>
          <w:b/>
          <w:u w:val="single"/>
          <w:lang w:val="ro-RO"/>
        </w:rPr>
      </w:pPr>
      <w:r w:rsidRPr="00BB7BEE">
        <w:rPr>
          <w:rFonts w:eastAsia="Times New Roman"/>
          <w:b/>
          <w:u w:val="single"/>
          <w:lang w:val="ro-RO"/>
        </w:rPr>
        <w:t>PROGRAMUL ANUAL AL ANABI</w:t>
      </w:r>
    </w:p>
    <w:p w14:paraId="30208DC0" w14:textId="3D18A6AF" w:rsidR="00B51312" w:rsidRPr="00BB7BEE" w:rsidRDefault="00B51312" w:rsidP="00B51312">
      <w:pPr>
        <w:spacing w:after="0" w:line="240" w:lineRule="auto"/>
        <w:ind w:left="0"/>
        <w:jc w:val="center"/>
        <w:rPr>
          <w:rFonts w:eastAsia="Times New Roman"/>
          <w:b/>
          <w:lang w:val="ro-RO"/>
        </w:rPr>
      </w:pPr>
      <w:r w:rsidRPr="00BB7BEE">
        <w:rPr>
          <w:rFonts w:eastAsia="Times New Roman"/>
          <w:b/>
          <w:lang w:val="ro-RO"/>
        </w:rPr>
        <w:t>pentru acordarea de finanțări nerambursabile</w:t>
      </w:r>
      <w:r w:rsidR="003A169C" w:rsidRPr="00BB7BEE">
        <w:rPr>
          <w:rFonts w:eastAsia="Times New Roman"/>
          <w:b/>
          <w:lang w:val="ro-RO"/>
        </w:rPr>
        <w:t xml:space="preserve"> din fonduri publice alocate pentru</w:t>
      </w:r>
      <w:r w:rsidRPr="00BB7BEE">
        <w:rPr>
          <w:rFonts w:eastAsia="Times New Roman"/>
          <w:b/>
          <w:lang w:val="ro-RO"/>
        </w:rPr>
        <w:t xml:space="preserve"> activități nonprofit</w:t>
      </w:r>
    </w:p>
    <w:p w14:paraId="6BEACCBF" w14:textId="55390A6C" w:rsidR="00B51312" w:rsidRDefault="00B51312" w:rsidP="00B51312">
      <w:pPr>
        <w:spacing w:after="0" w:line="240" w:lineRule="auto"/>
        <w:ind w:left="0"/>
        <w:jc w:val="center"/>
        <w:rPr>
          <w:rFonts w:eastAsia="Times New Roman"/>
          <w:b/>
          <w:lang w:val="ro-RO"/>
        </w:rPr>
      </w:pPr>
      <w:r w:rsidRPr="00BB7BEE">
        <w:rPr>
          <w:rFonts w:eastAsia="Times New Roman"/>
          <w:b/>
          <w:lang w:val="ro-RO"/>
        </w:rPr>
        <w:t xml:space="preserve">de interes general </w:t>
      </w:r>
      <w:r w:rsidRPr="00E12E48">
        <w:rPr>
          <w:rFonts w:eastAsia="Times New Roman"/>
          <w:b/>
          <w:lang w:val="ro-RO"/>
        </w:rPr>
        <w:t>pe an</w:t>
      </w:r>
      <w:r w:rsidR="00D41EDA" w:rsidRPr="00E12E48">
        <w:rPr>
          <w:rFonts w:eastAsia="Times New Roman"/>
          <w:b/>
          <w:lang w:val="ro-RO"/>
        </w:rPr>
        <w:t>ii</w:t>
      </w:r>
      <w:r w:rsidRPr="00E12E48">
        <w:rPr>
          <w:rFonts w:eastAsia="Times New Roman"/>
          <w:b/>
          <w:lang w:val="ro-RO"/>
        </w:rPr>
        <w:t xml:space="preserve"> 2023</w:t>
      </w:r>
      <w:r w:rsidR="00D41EDA" w:rsidRPr="00E12E48">
        <w:rPr>
          <w:rFonts w:eastAsia="Times New Roman"/>
          <w:b/>
          <w:lang w:val="ro-RO"/>
        </w:rPr>
        <w:t>/2024</w:t>
      </w:r>
    </w:p>
    <w:p w14:paraId="74E94244" w14:textId="77777777" w:rsidR="00D41EDA" w:rsidRPr="00BB7BEE" w:rsidRDefault="00D41EDA" w:rsidP="00B51312">
      <w:pPr>
        <w:spacing w:after="0" w:line="240" w:lineRule="auto"/>
        <w:ind w:left="0"/>
        <w:jc w:val="center"/>
        <w:rPr>
          <w:rFonts w:eastAsia="Times New Roman"/>
          <w:b/>
          <w:lang w:val="ro-RO"/>
        </w:rPr>
      </w:pPr>
    </w:p>
    <w:p w14:paraId="2C9BBC2B" w14:textId="3A88DD59" w:rsidR="00D41EDA" w:rsidRDefault="00D41EDA" w:rsidP="00D41EDA">
      <w:pPr>
        <w:ind w:left="0"/>
        <w:rPr>
          <w:rFonts w:eastAsia="Times New Roman"/>
          <w:b/>
          <w:lang w:val="ro-RO"/>
        </w:rPr>
      </w:pPr>
    </w:p>
    <w:p w14:paraId="5B520583" w14:textId="77777777" w:rsidR="00D41EDA" w:rsidRDefault="00D41EDA" w:rsidP="00D41EDA">
      <w:pPr>
        <w:ind w:left="0"/>
        <w:rPr>
          <w:rFonts w:eastAsia="Times New Roman"/>
          <w:b/>
          <w:lang w:val="ro-RO"/>
        </w:rPr>
      </w:pPr>
    </w:p>
    <w:p w14:paraId="70E1467C" w14:textId="1276270A" w:rsidR="00D41EDA" w:rsidRPr="00D41EDA" w:rsidRDefault="00D41EDA" w:rsidP="00D41EDA">
      <w:pPr>
        <w:spacing w:after="200"/>
        <w:ind w:left="0"/>
        <w:contextualSpacing/>
        <w:rPr>
          <w:rFonts w:eastAsia="Calibri"/>
          <w:b/>
          <w:bCs/>
          <w:lang w:val="ro-RO"/>
        </w:rPr>
      </w:pPr>
      <w:r w:rsidRPr="00D41EDA">
        <w:rPr>
          <w:rFonts w:eastAsia="Calibri"/>
          <w:b/>
          <w:bCs/>
          <w:lang w:val="ro-RO"/>
        </w:rPr>
        <w:t>(1) Dispoziții generale</w:t>
      </w:r>
    </w:p>
    <w:p w14:paraId="6D59B422" w14:textId="77777777" w:rsidR="00D41EDA" w:rsidRPr="00D41EDA" w:rsidRDefault="00D41EDA" w:rsidP="00D41EDA">
      <w:pPr>
        <w:spacing w:after="200"/>
        <w:ind w:left="0"/>
        <w:contextualSpacing/>
        <w:rPr>
          <w:rFonts w:eastAsia="Calibri"/>
          <w:b/>
          <w:bCs/>
          <w:lang w:val="ro-RO"/>
        </w:rPr>
      </w:pPr>
    </w:p>
    <w:p w14:paraId="4AA2FA45" w14:textId="470C5395" w:rsidR="00D41EDA" w:rsidRPr="00D41EDA" w:rsidRDefault="003A169C" w:rsidP="00D41EDA">
      <w:pPr>
        <w:spacing w:after="200"/>
        <w:ind w:left="0"/>
        <w:contextualSpacing/>
        <w:rPr>
          <w:rFonts w:eastAsia="Calibri"/>
          <w:lang w:val="ro-RO"/>
        </w:rPr>
      </w:pPr>
      <w:r w:rsidRPr="00D41EDA">
        <w:rPr>
          <w:rFonts w:eastAsia="Calibri"/>
          <w:b/>
          <w:bCs/>
          <w:lang w:val="ro-RO"/>
        </w:rPr>
        <w:t xml:space="preserve">Autoritatea finanțatoare: </w:t>
      </w:r>
      <w:r w:rsidR="00B51312" w:rsidRPr="00D41EDA">
        <w:rPr>
          <w:rFonts w:eastAsia="Calibri"/>
          <w:b/>
          <w:lang w:val="ro-RO"/>
        </w:rPr>
        <w:t>Agenția Națională de Administrare a Bunurilor Indisponibilizate, instituție publică de interes național cu personalitate juridică, în subordinea Ministerului Justiției</w:t>
      </w:r>
      <w:r w:rsidR="00B51312" w:rsidRPr="00D41EDA">
        <w:rPr>
          <w:rFonts w:eastAsia="Calibri"/>
          <w:bCs/>
          <w:lang w:val="ro-RO"/>
        </w:rPr>
        <w:t>, denumită în continuare Agenția</w:t>
      </w:r>
      <w:r w:rsidR="00B51312" w:rsidRPr="00D41EDA">
        <w:rPr>
          <w:rFonts w:eastAsia="Calibri"/>
          <w:lang w:val="ro-RO"/>
        </w:rPr>
        <w:t>,</w:t>
      </w:r>
      <w:r w:rsidR="007D47E1" w:rsidRPr="00D41EDA">
        <w:rPr>
          <w:rFonts w:eastAsia="Calibri"/>
          <w:lang w:val="ro-RO"/>
        </w:rPr>
        <w:t xml:space="preserve"> </w:t>
      </w:r>
      <w:r w:rsidR="00B51312" w:rsidRPr="00D41EDA">
        <w:rPr>
          <w:rFonts w:eastAsia="Calibri"/>
          <w:bCs/>
          <w:lang w:val="ro-RO"/>
        </w:rPr>
        <w:t>în temeiul art. 37</w:t>
      </w:r>
      <w:r w:rsidRPr="00D41EDA">
        <w:rPr>
          <w:rFonts w:eastAsia="Calibri"/>
          <w:bCs/>
          <w:vertAlign w:val="superscript"/>
          <w:lang w:val="ro-RO"/>
        </w:rPr>
        <w:t>1</w:t>
      </w:r>
      <w:r w:rsidRPr="00D41EDA">
        <w:rPr>
          <w:rFonts w:eastAsia="Calibri"/>
          <w:bCs/>
          <w:lang w:val="ro-RO"/>
        </w:rPr>
        <w:t xml:space="preserve"> și urm</w:t>
      </w:r>
      <w:r w:rsidR="00725505">
        <w:rPr>
          <w:rFonts w:eastAsia="Calibri"/>
          <w:bCs/>
          <w:lang w:val="ro-RO"/>
        </w:rPr>
        <w:t>ătoarele</w:t>
      </w:r>
      <w:r w:rsidR="00B51312" w:rsidRPr="00D41EDA">
        <w:rPr>
          <w:rFonts w:eastAsia="Calibri"/>
          <w:bCs/>
          <w:lang w:val="ro-RO"/>
        </w:rPr>
        <w:t xml:space="preserve"> din Legea nr. 318/2015</w:t>
      </w:r>
      <w:r w:rsidR="00B51312" w:rsidRPr="00D41EDA">
        <w:rPr>
          <w:rFonts w:eastAsia="Calibri"/>
          <w:b/>
          <w:bCs/>
          <w:lang w:val="ro-RO"/>
        </w:rPr>
        <w:t xml:space="preserve"> </w:t>
      </w:r>
      <w:r w:rsidR="00B51312" w:rsidRPr="00D41EDA">
        <w:rPr>
          <w:rFonts w:eastAsia="Calibri"/>
          <w:i/>
          <w:iCs/>
          <w:lang w:val="ro-RO"/>
        </w:rPr>
        <w:t>pentru î</w:t>
      </w:r>
      <w:r w:rsidR="00281A2A" w:rsidRPr="00D41EDA">
        <w:rPr>
          <w:rFonts w:eastAsia="Calibri"/>
          <w:i/>
          <w:iCs/>
          <w:lang w:val="ro-RO"/>
        </w:rPr>
        <w:t>nființarea, organizarea și funcționarea Agenției Naț</w:t>
      </w:r>
      <w:r w:rsidR="00B51312" w:rsidRPr="00D41EDA">
        <w:rPr>
          <w:rFonts w:eastAsia="Calibri"/>
          <w:i/>
          <w:iCs/>
          <w:lang w:val="ro-RO"/>
        </w:rPr>
        <w:t>ionale de Administrare a Bunurilor Indisponi</w:t>
      </w:r>
      <w:r w:rsidR="00281A2A" w:rsidRPr="00D41EDA">
        <w:rPr>
          <w:rFonts w:eastAsia="Calibri"/>
          <w:i/>
          <w:iCs/>
          <w:lang w:val="ro-RO"/>
        </w:rPr>
        <w:t>bilizate și pentru modificarea ș</w:t>
      </w:r>
      <w:r w:rsidR="00B51312" w:rsidRPr="00D41EDA">
        <w:rPr>
          <w:rFonts w:eastAsia="Calibri"/>
          <w:i/>
          <w:iCs/>
          <w:lang w:val="ro-RO"/>
        </w:rPr>
        <w:t>i completarea unor acte normative, cu modificările și completările ulterioare</w:t>
      </w:r>
      <w:r w:rsidR="007D47E1" w:rsidRPr="00D41EDA">
        <w:rPr>
          <w:rFonts w:eastAsia="Calibri"/>
          <w:i/>
          <w:iCs/>
          <w:lang w:val="ro-RO"/>
        </w:rPr>
        <w:t>,</w:t>
      </w:r>
      <w:r w:rsidR="00281A2A" w:rsidRPr="00D41EDA">
        <w:rPr>
          <w:rFonts w:eastAsia="Calibri"/>
          <w:lang w:val="ro-RO"/>
        </w:rPr>
        <w:t xml:space="preserve"> </w:t>
      </w:r>
      <w:r w:rsidR="008C53A3" w:rsidRPr="00D41EDA">
        <w:rPr>
          <w:rFonts w:eastAsia="Calibri"/>
          <w:bCs/>
          <w:lang w:val="ro-RO"/>
        </w:rPr>
        <w:t>denumită în continuare</w:t>
      </w:r>
      <w:r w:rsidR="008C53A3" w:rsidRPr="00D41EDA">
        <w:rPr>
          <w:rFonts w:eastAsia="Calibri"/>
          <w:b/>
          <w:bCs/>
          <w:lang w:val="ro-RO"/>
        </w:rPr>
        <w:t xml:space="preserve"> </w:t>
      </w:r>
      <w:r w:rsidR="008C53A3" w:rsidRPr="00D41EDA">
        <w:rPr>
          <w:rFonts w:eastAsia="Calibri"/>
          <w:bCs/>
          <w:lang w:val="ro-RO"/>
        </w:rPr>
        <w:t>Legea nr. 318/2015</w:t>
      </w:r>
      <w:r w:rsidR="00725505">
        <w:rPr>
          <w:rFonts w:eastAsia="Calibri"/>
          <w:bCs/>
          <w:lang w:val="ro-RO"/>
        </w:rPr>
        <w:t>,</w:t>
      </w:r>
      <w:r w:rsidR="008C53A3" w:rsidRPr="00D41EDA">
        <w:rPr>
          <w:rFonts w:eastAsia="Calibri"/>
          <w:bCs/>
          <w:lang w:val="ro-RO"/>
        </w:rPr>
        <w:t xml:space="preserve"> cu modificările și completările ulterioare</w:t>
      </w:r>
      <w:r w:rsidR="00D41EDA" w:rsidRPr="00D41EDA">
        <w:rPr>
          <w:rFonts w:eastAsia="Calibri"/>
          <w:bCs/>
          <w:lang w:val="ro-RO"/>
        </w:rPr>
        <w:t>,</w:t>
      </w:r>
      <w:r w:rsidR="008C53A3" w:rsidRPr="00D41EDA">
        <w:rPr>
          <w:rFonts w:eastAsia="Calibri"/>
          <w:b/>
          <w:bCs/>
          <w:lang w:val="ro-RO"/>
        </w:rPr>
        <w:t xml:space="preserve"> </w:t>
      </w:r>
      <w:r w:rsidR="00281A2A" w:rsidRPr="00D41EDA">
        <w:rPr>
          <w:rFonts w:eastAsia="Calibri"/>
          <w:b/>
          <w:bCs/>
          <w:lang w:val="ro-RO"/>
        </w:rPr>
        <w:t>acordă finanț</w:t>
      </w:r>
      <w:r w:rsidR="00B51312" w:rsidRPr="00D41EDA">
        <w:rPr>
          <w:rFonts w:eastAsia="Calibri"/>
          <w:b/>
          <w:bCs/>
          <w:lang w:val="ro-RO"/>
        </w:rPr>
        <w:t>ări</w:t>
      </w:r>
      <w:r w:rsidR="00281A2A" w:rsidRPr="00D41EDA">
        <w:rPr>
          <w:rFonts w:eastAsia="Calibri"/>
          <w:b/>
          <w:bCs/>
          <w:lang w:val="ro-RO"/>
        </w:rPr>
        <w:t xml:space="preserve"> nerambursabile </w:t>
      </w:r>
      <w:r w:rsidR="00BB2B6C">
        <w:rPr>
          <w:rFonts w:eastAsia="Calibri"/>
          <w:b/>
          <w:bCs/>
          <w:lang w:val="ro-RO"/>
        </w:rPr>
        <w:t xml:space="preserve">din fonduri publice alocate </w:t>
      </w:r>
      <w:r w:rsidR="00281A2A" w:rsidRPr="00D41EDA">
        <w:rPr>
          <w:rFonts w:eastAsia="Calibri"/>
          <w:b/>
          <w:bCs/>
          <w:lang w:val="ro-RO"/>
        </w:rPr>
        <w:t>pentru activităț</w:t>
      </w:r>
      <w:r w:rsidR="00B51312" w:rsidRPr="00D41EDA">
        <w:rPr>
          <w:rFonts w:eastAsia="Calibri"/>
          <w:b/>
          <w:bCs/>
          <w:lang w:val="ro-RO"/>
        </w:rPr>
        <w:t>i nonprofit de interes general,</w:t>
      </w:r>
      <w:r w:rsidR="00B51312" w:rsidRPr="00D41EDA">
        <w:rPr>
          <w:rFonts w:eastAsia="Calibri"/>
          <w:lang w:val="ro-RO"/>
        </w:rPr>
        <w:t xml:space="preserve"> în con</w:t>
      </w:r>
      <w:r w:rsidR="005670C5" w:rsidRPr="00D41EDA">
        <w:rPr>
          <w:rFonts w:eastAsia="Calibri"/>
          <w:lang w:val="ro-RO"/>
        </w:rPr>
        <w:t>formitate cu prevederile Legii n</w:t>
      </w:r>
      <w:r w:rsidR="00B51312" w:rsidRPr="00D41EDA">
        <w:rPr>
          <w:rFonts w:eastAsia="Calibri"/>
          <w:lang w:val="ro-RO"/>
        </w:rPr>
        <w:t xml:space="preserve">r. 350/2005 </w:t>
      </w:r>
      <w:r w:rsidR="00281A2A" w:rsidRPr="00D41EDA">
        <w:rPr>
          <w:rFonts w:eastAsia="Calibri"/>
          <w:i/>
          <w:iCs/>
          <w:lang w:val="ro-RO"/>
        </w:rPr>
        <w:t>privind regimul finanț</w:t>
      </w:r>
      <w:r w:rsidR="00B51312" w:rsidRPr="00D41EDA">
        <w:rPr>
          <w:rFonts w:eastAsia="Calibri"/>
          <w:i/>
          <w:iCs/>
          <w:lang w:val="ro-RO"/>
        </w:rPr>
        <w:t xml:space="preserve">ărilor din fonduri publice </w:t>
      </w:r>
      <w:r w:rsidR="00281A2A" w:rsidRPr="00D41EDA">
        <w:rPr>
          <w:rFonts w:eastAsia="Calibri"/>
          <w:i/>
          <w:iCs/>
          <w:lang w:val="ro-RO"/>
        </w:rPr>
        <w:t>alocate pentru activităț</w:t>
      </w:r>
      <w:r w:rsidR="00B51312" w:rsidRPr="00D41EDA">
        <w:rPr>
          <w:rFonts w:eastAsia="Calibri"/>
          <w:i/>
          <w:iCs/>
          <w:lang w:val="ro-RO"/>
        </w:rPr>
        <w:t>i nonprofit de interes general</w:t>
      </w:r>
      <w:r w:rsidR="000428DB">
        <w:rPr>
          <w:rFonts w:eastAsia="Calibri"/>
          <w:i/>
          <w:iCs/>
          <w:lang w:val="ro-RO"/>
        </w:rPr>
        <w:t>, cu modificările ulterioare</w:t>
      </w:r>
      <w:r w:rsidR="00B51312" w:rsidRPr="00D41EDA">
        <w:rPr>
          <w:rFonts w:eastAsia="Calibri"/>
          <w:lang w:val="ro-RO"/>
        </w:rPr>
        <w:t xml:space="preserve">. </w:t>
      </w:r>
    </w:p>
    <w:p w14:paraId="6E80C539" w14:textId="77777777" w:rsidR="00D41EDA" w:rsidRPr="00D41EDA" w:rsidRDefault="00D41EDA" w:rsidP="00D41EDA">
      <w:pPr>
        <w:spacing w:after="200"/>
        <w:ind w:left="0"/>
        <w:contextualSpacing/>
        <w:rPr>
          <w:rFonts w:eastAsia="Calibri"/>
          <w:lang w:val="ro-RO"/>
        </w:rPr>
      </w:pPr>
    </w:p>
    <w:p w14:paraId="2E677592" w14:textId="358C9D71" w:rsidR="003A169C" w:rsidRPr="00D41EDA" w:rsidRDefault="003A169C" w:rsidP="00D41EDA">
      <w:pPr>
        <w:spacing w:after="200"/>
        <w:ind w:left="0"/>
        <w:contextualSpacing/>
        <w:rPr>
          <w:rFonts w:eastAsia="Calibri"/>
          <w:b/>
          <w:lang w:val="ro-RO"/>
        </w:rPr>
      </w:pPr>
      <w:r w:rsidRPr="00D41EDA">
        <w:rPr>
          <w:rFonts w:eastAsia="Calibri"/>
          <w:b/>
          <w:lang w:val="ro-RO"/>
        </w:rPr>
        <w:t>Informații generale privind autoritatea finanțatoare:</w:t>
      </w:r>
    </w:p>
    <w:p w14:paraId="11FA8FAF" w14:textId="64E6D4A4" w:rsidR="003A169C" w:rsidRPr="00D41EDA" w:rsidRDefault="003A169C" w:rsidP="00D41EDA">
      <w:pPr>
        <w:spacing w:after="200"/>
        <w:ind w:left="0"/>
        <w:contextualSpacing/>
        <w:rPr>
          <w:rFonts w:eastAsia="Calibri"/>
          <w:lang w:val="ro-RO"/>
        </w:rPr>
      </w:pPr>
      <w:r w:rsidRPr="00D41EDA">
        <w:rPr>
          <w:rFonts w:eastAsia="Calibri"/>
          <w:lang w:val="ro-RO"/>
        </w:rPr>
        <w:t>Agenția Națională de Administrare a Bunurilor Indisponibilizate</w:t>
      </w:r>
    </w:p>
    <w:p w14:paraId="0678892C" w14:textId="545DFE10" w:rsidR="003A169C" w:rsidRPr="00D41EDA" w:rsidRDefault="003A169C" w:rsidP="00D41EDA">
      <w:pPr>
        <w:spacing w:after="200"/>
        <w:ind w:left="0"/>
        <w:contextualSpacing/>
        <w:rPr>
          <w:rFonts w:eastAsia="Calibri"/>
          <w:lang w:val="ro-RO"/>
        </w:rPr>
      </w:pPr>
      <w:r w:rsidRPr="00D41EDA">
        <w:rPr>
          <w:rFonts w:eastAsia="Calibri"/>
          <w:lang w:val="ro-RO"/>
        </w:rPr>
        <w:t>CUI: 36461480</w:t>
      </w:r>
    </w:p>
    <w:p w14:paraId="34E87DC9" w14:textId="61AFD1F1" w:rsidR="003A169C" w:rsidRPr="00D41EDA" w:rsidRDefault="003A169C" w:rsidP="00D41EDA">
      <w:pPr>
        <w:spacing w:after="200"/>
        <w:ind w:left="0"/>
        <w:contextualSpacing/>
        <w:rPr>
          <w:rFonts w:eastAsia="Calibri"/>
          <w:lang w:val="ro-RO"/>
        </w:rPr>
      </w:pPr>
      <w:r w:rsidRPr="00D41EDA">
        <w:rPr>
          <w:rFonts w:eastAsia="Calibri"/>
          <w:lang w:val="ro-RO"/>
        </w:rPr>
        <w:t xml:space="preserve">Adresa: Bulevardul Regina Elisabeta nr. 3, sector </w:t>
      </w:r>
      <w:r w:rsidR="0053326C" w:rsidRPr="00D41EDA">
        <w:rPr>
          <w:rFonts w:eastAsia="Calibri"/>
          <w:lang w:val="ro-RO"/>
        </w:rPr>
        <w:t>3, București</w:t>
      </w:r>
    </w:p>
    <w:p w14:paraId="6E5ECBCB" w14:textId="0F9DD06B" w:rsidR="0053326C" w:rsidRPr="00D41EDA" w:rsidRDefault="0053326C" w:rsidP="00D41EDA">
      <w:pPr>
        <w:spacing w:after="200"/>
        <w:ind w:left="0"/>
        <w:contextualSpacing/>
        <w:rPr>
          <w:rFonts w:eastAsia="Calibri"/>
          <w:lang w:val="ro-RO"/>
        </w:rPr>
      </w:pPr>
      <w:r w:rsidRPr="00D41EDA">
        <w:rPr>
          <w:rFonts w:eastAsia="Calibri"/>
          <w:lang w:val="ro-RO"/>
        </w:rPr>
        <w:t>Tel: (+40) 372 573 000</w:t>
      </w:r>
    </w:p>
    <w:p w14:paraId="45BD2029" w14:textId="77777777" w:rsidR="0053326C" w:rsidRPr="00D41EDA" w:rsidRDefault="0053326C" w:rsidP="00D41EDA">
      <w:pPr>
        <w:spacing w:after="200"/>
        <w:ind w:left="0"/>
        <w:contextualSpacing/>
        <w:rPr>
          <w:rFonts w:eastAsia="Calibri"/>
          <w:lang w:val="ro-RO"/>
        </w:rPr>
      </w:pPr>
      <w:r w:rsidRPr="00D41EDA">
        <w:rPr>
          <w:rFonts w:eastAsia="Calibri"/>
          <w:lang w:val="ro-RO"/>
        </w:rPr>
        <w:t>Fax: (+40) 372 271 435</w:t>
      </w:r>
    </w:p>
    <w:p w14:paraId="3115F6F9" w14:textId="5F183BE1" w:rsidR="0053326C" w:rsidRPr="00D41EDA" w:rsidRDefault="0053326C" w:rsidP="00D41EDA">
      <w:pPr>
        <w:spacing w:after="200"/>
        <w:ind w:left="0"/>
        <w:contextualSpacing/>
        <w:rPr>
          <w:rFonts w:eastAsia="Calibri"/>
          <w:lang w:val="ro-RO"/>
        </w:rPr>
      </w:pPr>
      <w:r w:rsidRPr="00D41EDA">
        <w:rPr>
          <w:rFonts w:eastAsia="Calibri"/>
          <w:lang w:val="ro-RO"/>
        </w:rPr>
        <w:t xml:space="preserve">Email: </w:t>
      </w:r>
      <w:hyperlink r:id="rId8" w:history="1">
        <w:r w:rsidR="000428DB" w:rsidRPr="00710E44">
          <w:rPr>
            <w:rStyle w:val="Hyperlink"/>
            <w:rFonts w:eastAsia="Calibri"/>
            <w:lang w:val="ro-RO"/>
          </w:rPr>
          <w:t>anabi@just.ro</w:t>
        </w:r>
      </w:hyperlink>
    </w:p>
    <w:p w14:paraId="41DDED63" w14:textId="038A86EF" w:rsidR="003A169C" w:rsidRPr="00D41EDA" w:rsidRDefault="003A169C" w:rsidP="00D41EDA">
      <w:pPr>
        <w:spacing w:after="200"/>
        <w:ind w:left="0"/>
        <w:contextualSpacing/>
        <w:rPr>
          <w:rFonts w:eastAsia="Calibri"/>
          <w:strike/>
          <w:lang w:val="ro-RO"/>
        </w:rPr>
      </w:pPr>
    </w:p>
    <w:p w14:paraId="43C4E9F5" w14:textId="760D6A73" w:rsidR="005670C5" w:rsidRPr="00D41EDA" w:rsidRDefault="005670C5" w:rsidP="00D41EDA">
      <w:pPr>
        <w:spacing w:after="200"/>
        <w:ind w:left="0"/>
        <w:contextualSpacing/>
        <w:rPr>
          <w:rFonts w:eastAsia="Calibri"/>
          <w:lang w:val="ro-RO"/>
        </w:rPr>
      </w:pPr>
      <w:r w:rsidRPr="00D41EDA">
        <w:rPr>
          <w:rFonts w:eastAsia="Calibri"/>
          <w:lang w:val="ro-RO"/>
        </w:rPr>
        <w:t>Pentru fondurile care urmează s</w:t>
      </w:r>
      <w:r w:rsidR="00281A2A" w:rsidRPr="00D41EDA">
        <w:rPr>
          <w:rFonts w:eastAsia="Calibri"/>
          <w:lang w:val="ro-RO"/>
        </w:rPr>
        <w:t>ă fie distribuite de către Agenț</w:t>
      </w:r>
      <w:r w:rsidRPr="00D41EDA">
        <w:rPr>
          <w:rFonts w:eastAsia="Calibri"/>
          <w:lang w:val="ro-RO"/>
        </w:rPr>
        <w:t>ie către</w:t>
      </w:r>
      <w:r w:rsidR="00281A2A" w:rsidRPr="00D41EDA">
        <w:rPr>
          <w:rFonts w:eastAsia="Calibri"/>
          <w:lang w:val="ro-RO"/>
        </w:rPr>
        <w:t xml:space="preserve"> asociații și fundații</w:t>
      </w:r>
      <w:r w:rsidRPr="00D41EDA">
        <w:rPr>
          <w:rFonts w:eastAsia="Calibri"/>
          <w:lang w:val="ro-RO"/>
        </w:rPr>
        <w:t xml:space="preserve"> </w:t>
      </w:r>
      <w:r w:rsidR="00281A2A" w:rsidRPr="00D41EDA">
        <w:rPr>
          <w:rFonts w:eastAsia="Calibri"/>
          <w:lang w:val="ro-RO"/>
        </w:rPr>
        <w:t>se aprobă</w:t>
      </w:r>
      <w:r w:rsidR="0053326C" w:rsidRPr="00D41EDA">
        <w:rPr>
          <w:rFonts w:eastAsia="Calibri"/>
          <w:lang w:val="ro-RO"/>
        </w:rPr>
        <w:t>, în co</w:t>
      </w:r>
      <w:r w:rsidR="0061676C" w:rsidRPr="00D41EDA">
        <w:rPr>
          <w:rFonts w:eastAsia="Calibri"/>
          <w:lang w:val="ro-RO"/>
        </w:rPr>
        <w:t>n</w:t>
      </w:r>
      <w:r w:rsidR="0053326C" w:rsidRPr="00D41EDA">
        <w:rPr>
          <w:rFonts w:eastAsia="Calibri"/>
          <w:lang w:val="ro-RO"/>
        </w:rPr>
        <w:t>formitate cu prevederile art. 37</w:t>
      </w:r>
      <w:r w:rsidR="0053326C" w:rsidRPr="00D41EDA">
        <w:rPr>
          <w:rFonts w:eastAsia="Calibri"/>
          <w:vertAlign w:val="superscript"/>
          <w:lang w:val="ro-RO"/>
        </w:rPr>
        <w:t>8</w:t>
      </w:r>
      <w:r w:rsidR="0053326C" w:rsidRPr="00D41EDA">
        <w:rPr>
          <w:rFonts w:eastAsia="Calibri"/>
          <w:lang w:val="ro-RO"/>
        </w:rPr>
        <w:t xml:space="preserve"> din Legea nr. 318/2015</w:t>
      </w:r>
      <w:r w:rsidR="00725505">
        <w:rPr>
          <w:rFonts w:eastAsia="Calibri"/>
          <w:lang w:val="ro-RO"/>
        </w:rPr>
        <w:t>,</w:t>
      </w:r>
      <w:r w:rsidR="0053326C" w:rsidRPr="00D41EDA">
        <w:rPr>
          <w:rFonts w:eastAsia="Calibri"/>
          <w:lang w:val="ro-RO"/>
        </w:rPr>
        <w:t xml:space="preserve"> cu modificările și completările ulterioare,</w:t>
      </w:r>
      <w:r w:rsidR="0061676C" w:rsidRPr="00D41EDA">
        <w:rPr>
          <w:rFonts w:eastAsia="Calibri"/>
          <w:lang w:val="ro-RO"/>
        </w:rPr>
        <w:t xml:space="preserve"> </w:t>
      </w:r>
      <w:r w:rsidR="00281A2A" w:rsidRPr="00E12E48">
        <w:rPr>
          <w:rFonts w:eastAsia="Calibri"/>
          <w:lang w:val="ro-RO"/>
        </w:rPr>
        <w:t>pentru an</w:t>
      </w:r>
      <w:r w:rsidR="00D41EDA" w:rsidRPr="00E12E48">
        <w:rPr>
          <w:rFonts w:eastAsia="Calibri"/>
          <w:lang w:val="ro-RO"/>
        </w:rPr>
        <w:t xml:space="preserve">ii </w:t>
      </w:r>
      <w:r w:rsidR="00281A2A" w:rsidRPr="00E12E48">
        <w:rPr>
          <w:rFonts w:eastAsia="Calibri"/>
          <w:lang w:val="ro-RO"/>
        </w:rPr>
        <w:t>2023</w:t>
      </w:r>
      <w:r w:rsidR="00867EB3" w:rsidRPr="00E12E48">
        <w:rPr>
          <w:rFonts w:eastAsia="Calibri"/>
          <w:lang w:val="ro-RO"/>
        </w:rPr>
        <w:t>/2024</w:t>
      </w:r>
      <w:r w:rsidRPr="00EA6D23">
        <w:rPr>
          <w:rFonts w:eastAsia="Calibri"/>
          <w:lang w:val="ro-RO"/>
        </w:rPr>
        <w:t>,</w:t>
      </w:r>
      <w:r w:rsidRPr="00D41EDA">
        <w:rPr>
          <w:rFonts w:eastAsia="Calibri"/>
          <w:lang w:val="ro-RO"/>
        </w:rPr>
        <w:t xml:space="preserve"> prin decizie</w:t>
      </w:r>
      <w:r w:rsidR="00F85263" w:rsidRPr="00D41EDA">
        <w:rPr>
          <w:rFonts w:eastAsia="Calibri"/>
          <w:lang w:val="ro-RO"/>
        </w:rPr>
        <w:t xml:space="preserve"> a </w:t>
      </w:r>
      <w:r w:rsidR="00281A2A" w:rsidRPr="00D41EDA">
        <w:rPr>
          <w:rFonts w:eastAsia="Calibri"/>
          <w:lang w:val="ro-RO"/>
        </w:rPr>
        <w:t>directorul</w:t>
      </w:r>
      <w:r w:rsidR="00F85263" w:rsidRPr="00D41EDA">
        <w:rPr>
          <w:rFonts w:eastAsia="Calibri"/>
          <w:lang w:val="ro-RO"/>
        </w:rPr>
        <w:t>ui</w:t>
      </w:r>
      <w:r w:rsidR="00281A2A" w:rsidRPr="00D41EDA">
        <w:rPr>
          <w:rFonts w:eastAsia="Calibri"/>
          <w:lang w:val="ro-RO"/>
        </w:rPr>
        <w:t xml:space="preserve"> general al ANABI</w:t>
      </w:r>
      <w:r w:rsidRPr="00D41EDA">
        <w:rPr>
          <w:rFonts w:eastAsia="Calibri"/>
          <w:lang w:val="ro-RO"/>
        </w:rPr>
        <w:t xml:space="preserve">, </w:t>
      </w:r>
      <w:r w:rsidR="00281A2A" w:rsidRPr="00D41EDA">
        <w:rPr>
          <w:rFonts w:eastAsia="Calibri"/>
          <w:lang w:val="ro-RO"/>
        </w:rPr>
        <w:t>prezentul program anual de acordare a finanț</w:t>
      </w:r>
      <w:r w:rsidRPr="00D41EDA">
        <w:rPr>
          <w:rFonts w:eastAsia="Calibri"/>
          <w:lang w:val="ro-RO"/>
        </w:rPr>
        <w:t>ărilor nerambursabile.</w:t>
      </w:r>
    </w:p>
    <w:p w14:paraId="488CD06F" w14:textId="77777777" w:rsidR="00281A2A" w:rsidRPr="00D41EDA" w:rsidRDefault="00281A2A" w:rsidP="00D41EDA">
      <w:pPr>
        <w:spacing w:after="200"/>
        <w:ind w:left="0"/>
        <w:contextualSpacing/>
        <w:rPr>
          <w:rFonts w:eastAsia="Calibri"/>
          <w:lang w:val="ro-RO"/>
        </w:rPr>
      </w:pPr>
    </w:p>
    <w:p w14:paraId="434D8465" w14:textId="5C823FA3" w:rsidR="00D428FA" w:rsidRPr="00D41EDA" w:rsidRDefault="00281A2A" w:rsidP="00D41EDA">
      <w:pPr>
        <w:spacing w:after="200"/>
        <w:ind w:left="0"/>
        <w:contextualSpacing/>
        <w:rPr>
          <w:rFonts w:eastAsia="Calibri"/>
          <w:lang w:val="ro-RO"/>
        </w:rPr>
      </w:pPr>
      <w:r w:rsidRPr="00D41EDA">
        <w:rPr>
          <w:rFonts w:eastAsia="Calibri"/>
          <w:lang w:val="ro-RO"/>
        </w:rPr>
        <w:t>Agenția stabileș</w:t>
      </w:r>
      <w:r w:rsidR="005670C5" w:rsidRPr="00D41EDA">
        <w:rPr>
          <w:rFonts w:eastAsia="Calibri"/>
          <w:lang w:val="ro-RO"/>
        </w:rPr>
        <w:t>te prin</w:t>
      </w:r>
      <w:r w:rsidRPr="00D41EDA">
        <w:rPr>
          <w:rFonts w:eastAsia="Calibri"/>
          <w:lang w:val="ro-RO"/>
        </w:rPr>
        <w:t xml:space="preserve"> prezentul program</w:t>
      </w:r>
      <w:r w:rsidR="005670C5" w:rsidRPr="00D41EDA">
        <w:rPr>
          <w:rFonts w:eastAsia="Calibri"/>
          <w:lang w:val="ro-RO"/>
        </w:rPr>
        <w:t xml:space="preserve"> </w:t>
      </w:r>
      <w:r w:rsidRPr="00D41EDA">
        <w:rPr>
          <w:rFonts w:eastAsia="Calibri"/>
          <w:lang w:val="ro-RO"/>
        </w:rPr>
        <w:t>condiț</w:t>
      </w:r>
      <w:r w:rsidR="005670C5" w:rsidRPr="00D41EDA">
        <w:rPr>
          <w:rFonts w:eastAsia="Calibri"/>
          <w:lang w:val="ro-RO"/>
        </w:rPr>
        <w:t>iile generale aplic</w:t>
      </w:r>
      <w:r w:rsidRPr="00D41EDA">
        <w:rPr>
          <w:rFonts w:eastAsia="Calibri"/>
          <w:lang w:val="ro-RO"/>
        </w:rPr>
        <w:t>abile contractelor de finanțare nerambursabilă, precum ș</w:t>
      </w:r>
      <w:r w:rsidR="005670C5" w:rsidRPr="00D41EDA">
        <w:rPr>
          <w:rFonts w:eastAsia="Calibri"/>
          <w:lang w:val="ro-RO"/>
        </w:rPr>
        <w:t>i obie</w:t>
      </w:r>
      <w:r w:rsidRPr="00D41EDA">
        <w:rPr>
          <w:rFonts w:eastAsia="Calibri"/>
          <w:lang w:val="ro-RO"/>
        </w:rPr>
        <w:t>ctivele pe care dorește să le atingă prin finanțarea activităț</w:t>
      </w:r>
      <w:r w:rsidR="005670C5" w:rsidRPr="00D41EDA">
        <w:rPr>
          <w:rFonts w:eastAsia="Calibri"/>
          <w:lang w:val="ro-RO"/>
        </w:rPr>
        <w:t>ilor nonprofit de interes general</w:t>
      </w:r>
      <w:r w:rsidRPr="00D41EDA">
        <w:rPr>
          <w:rFonts w:eastAsia="Calibri"/>
          <w:lang w:val="ro-RO"/>
        </w:rPr>
        <w:t>.</w:t>
      </w:r>
    </w:p>
    <w:p w14:paraId="0BD03CDD" w14:textId="3F200C18" w:rsidR="00281A2A" w:rsidRDefault="00281A2A" w:rsidP="00D41EDA">
      <w:pPr>
        <w:spacing w:after="200"/>
        <w:ind w:left="0"/>
        <w:contextualSpacing/>
        <w:rPr>
          <w:rFonts w:eastAsia="Calibri"/>
          <w:lang w:val="ro-RO"/>
        </w:rPr>
      </w:pPr>
    </w:p>
    <w:p w14:paraId="7FA5696F" w14:textId="77777777" w:rsidR="00281A2A" w:rsidRPr="00D41EDA" w:rsidRDefault="00281A2A" w:rsidP="00D41EDA">
      <w:pPr>
        <w:spacing w:after="200"/>
        <w:ind w:left="0"/>
        <w:contextualSpacing/>
        <w:rPr>
          <w:rFonts w:eastAsia="Calibri"/>
          <w:b/>
          <w:bCs/>
          <w:lang w:val="ro-RO"/>
        </w:rPr>
      </w:pPr>
      <w:r w:rsidRPr="00D41EDA">
        <w:rPr>
          <w:rFonts w:eastAsia="Calibri"/>
          <w:b/>
          <w:bCs/>
          <w:lang w:val="ro-RO"/>
        </w:rPr>
        <w:lastRenderedPageBreak/>
        <w:t>(2) Elemente de context</w:t>
      </w:r>
    </w:p>
    <w:p w14:paraId="30D553FC" w14:textId="77777777" w:rsidR="007D47E1" w:rsidRPr="00D41EDA" w:rsidRDefault="007D47E1" w:rsidP="00D41EDA">
      <w:pPr>
        <w:spacing w:after="200"/>
        <w:ind w:left="0"/>
        <w:contextualSpacing/>
        <w:rPr>
          <w:rFonts w:eastAsia="Calibri"/>
          <w:lang w:val="ro-RO"/>
        </w:rPr>
      </w:pPr>
    </w:p>
    <w:p w14:paraId="7CDE2DD0" w14:textId="50DD7719" w:rsidR="00D428FA" w:rsidRPr="00D41EDA" w:rsidRDefault="00281A2A" w:rsidP="00D41EDA">
      <w:pPr>
        <w:spacing w:after="200"/>
        <w:ind w:left="0"/>
        <w:contextualSpacing/>
        <w:rPr>
          <w:rFonts w:eastAsia="Calibri"/>
          <w:i/>
          <w:iCs/>
          <w:lang w:val="ro-RO"/>
        </w:rPr>
      </w:pPr>
      <w:r w:rsidRPr="00D41EDA">
        <w:rPr>
          <w:rFonts w:eastAsia="Calibri"/>
          <w:lang w:val="ro-RO"/>
        </w:rPr>
        <w:t xml:space="preserve">Prin </w:t>
      </w:r>
      <w:r w:rsidR="00F85263" w:rsidRPr="00D41EDA">
        <w:rPr>
          <w:rFonts w:eastAsia="Calibri"/>
          <w:lang w:val="ro-RO"/>
        </w:rPr>
        <w:t>Hotărârea Guvernului</w:t>
      </w:r>
      <w:r w:rsidR="00D428FA" w:rsidRPr="00D41EDA">
        <w:rPr>
          <w:rFonts w:eastAsia="Calibri"/>
          <w:lang w:val="ro-RO"/>
        </w:rPr>
        <w:t xml:space="preserve"> nr. 917/2021</w:t>
      </w:r>
      <w:r w:rsidR="007D47E1" w:rsidRPr="00D41EDA">
        <w:rPr>
          <w:rFonts w:eastAsia="Calibri"/>
          <w:lang w:val="ro-RO"/>
        </w:rPr>
        <w:t xml:space="preserve"> </w:t>
      </w:r>
      <w:r w:rsidRPr="00D41EDA">
        <w:rPr>
          <w:rFonts w:eastAsia="Calibri"/>
          <w:lang w:val="ro-RO"/>
        </w:rPr>
        <w:t xml:space="preserve">a fost aprobată </w:t>
      </w:r>
      <w:r w:rsidRPr="00D41EDA">
        <w:rPr>
          <w:rFonts w:eastAsia="Calibri"/>
          <w:i/>
          <w:iCs/>
          <w:lang w:val="ro-RO"/>
        </w:rPr>
        <w:t>Strategia națională</w:t>
      </w:r>
      <w:r w:rsidR="00D428FA" w:rsidRPr="00D41EDA">
        <w:rPr>
          <w:rFonts w:eastAsia="Calibri"/>
          <w:i/>
          <w:iCs/>
          <w:lang w:val="ro-RO"/>
        </w:rPr>
        <w:t xml:space="preserve"> privind recuperarea creanțelor provenite din infracțiuni pentru perioada 2021-2025 </w:t>
      </w:r>
      <w:r w:rsidR="000428DB">
        <w:rPr>
          <w:rFonts w:eastAsia="Calibri"/>
          <w:i/>
          <w:iCs/>
          <w:lang w:val="ro-RO"/>
        </w:rPr>
        <w:t>„</w:t>
      </w:r>
      <w:r w:rsidR="00D428FA" w:rsidRPr="00D41EDA">
        <w:rPr>
          <w:rFonts w:eastAsia="Calibri"/>
          <w:i/>
          <w:iCs/>
          <w:lang w:val="ro-RO"/>
        </w:rPr>
        <w:t>Criminalitatea nu este profitabilă!</w:t>
      </w:r>
      <w:r w:rsidR="000428DB">
        <w:rPr>
          <w:rFonts w:eastAsia="Calibri"/>
          <w:i/>
          <w:iCs/>
          <w:lang w:val="ro-RO"/>
        </w:rPr>
        <w:t>”</w:t>
      </w:r>
      <w:r w:rsidR="00D428FA" w:rsidRPr="00D41EDA">
        <w:rPr>
          <w:rFonts w:eastAsia="Calibri"/>
          <w:i/>
          <w:iCs/>
          <w:lang w:val="ro-RO"/>
        </w:rPr>
        <w:t xml:space="preserve"> </w:t>
      </w:r>
      <w:r w:rsidR="008C53A3" w:rsidRPr="00D41EDA">
        <w:rPr>
          <w:rFonts w:eastAsia="Calibri"/>
          <w:iCs/>
          <w:lang w:val="ro-RO"/>
        </w:rPr>
        <w:t>denumită în continuare Strategia</w:t>
      </w:r>
      <w:r w:rsidR="008C53A3" w:rsidRPr="00D41EDA">
        <w:rPr>
          <w:rFonts w:eastAsia="Calibri"/>
          <w:i/>
          <w:iCs/>
          <w:lang w:val="ro-RO"/>
        </w:rPr>
        <w:t xml:space="preserve"> </w:t>
      </w:r>
      <w:r w:rsidR="00D428FA" w:rsidRPr="00D41EDA">
        <w:rPr>
          <w:rFonts w:eastAsia="Calibri"/>
          <w:lang w:val="ro-RO"/>
        </w:rPr>
        <w:t xml:space="preserve">și a </w:t>
      </w:r>
      <w:r w:rsidR="00D428FA" w:rsidRPr="00D41EDA">
        <w:rPr>
          <w:rFonts w:eastAsia="Calibri"/>
          <w:i/>
          <w:iCs/>
          <w:lang w:val="ro-RO"/>
        </w:rPr>
        <w:t xml:space="preserve">Planului de acțiune pentru implementarea Strategiei naționale privind recuperarea creanțelor provenite din infracțiuni pentru perioada 2021-2025 </w:t>
      </w:r>
      <w:r w:rsidR="000428DB">
        <w:rPr>
          <w:rFonts w:eastAsia="Calibri"/>
          <w:i/>
          <w:iCs/>
          <w:lang w:val="ro-RO"/>
        </w:rPr>
        <w:t>„</w:t>
      </w:r>
      <w:r w:rsidR="00D428FA" w:rsidRPr="00D41EDA">
        <w:rPr>
          <w:rFonts w:eastAsia="Calibri"/>
          <w:i/>
          <w:iCs/>
          <w:lang w:val="ro-RO"/>
        </w:rPr>
        <w:t>Criminalitatea nu este profitabilă!</w:t>
      </w:r>
      <w:r w:rsidR="000428DB">
        <w:rPr>
          <w:rFonts w:eastAsia="Calibri"/>
          <w:i/>
          <w:iCs/>
          <w:lang w:val="ro-RO"/>
        </w:rPr>
        <w:t>”</w:t>
      </w:r>
      <w:r w:rsidR="007D47E1" w:rsidRPr="00D41EDA">
        <w:rPr>
          <w:rFonts w:eastAsia="Calibri"/>
          <w:i/>
          <w:iCs/>
          <w:lang w:val="ro-RO"/>
        </w:rPr>
        <w:t>.</w:t>
      </w:r>
    </w:p>
    <w:p w14:paraId="7A1262F9" w14:textId="32F97ACF" w:rsidR="00EC238E" w:rsidRPr="00D41EDA" w:rsidRDefault="00EC238E" w:rsidP="00D41EDA">
      <w:pPr>
        <w:spacing w:after="200"/>
        <w:ind w:left="0"/>
        <w:contextualSpacing/>
        <w:rPr>
          <w:rFonts w:eastAsia="Calibri"/>
          <w:lang w:val="ro-RO"/>
        </w:rPr>
      </w:pPr>
    </w:p>
    <w:p w14:paraId="67E3A255" w14:textId="49EBEC92" w:rsidR="005670C5" w:rsidRPr="00D41EDA" w:rsidRDefault="00281A2A" w:rsidP="00D41EDA">
      <w:pPr>
        <w:spacing w:after="200"/>
        <w:ind w:left="0"/>
        <w:contextualSpacing/>
        <w:rPr>
          <w:rFonts w:eastAsia="Calibri"/>
          <w:b/>
          <w:lang w:val="ro-RO"/>
        </w:rPr>
      </w:pPr>
      <w:r w:rsidRPr="00D41EDA">
        <w:rPr>
          <w:rFonts w:eastAsia="Calibri"/>
          <w:lang w:val="ro-RO"/>
        </w:rPr>
        <w:t xml:space="preserve">Unul </w:t>
      </w:r>
      <w:r w:rsidR="008B4891" w:rsidRPr="00D41EDA">
        <w:rPr>
          <w:rFonts w:eastAsia="Calibri"/>
          <w:lang w:val="ro-RO"/>
        </w:rPr>
        <w:t>din</w:t>
      </w:r>
      <w:r w:rsidR="008C53A3" w:rsidRPr="00D41EDA">
        <w:rPr>
          <w:rFonts w:eastAsia="Calibri"/>
          <w:lang w:val="ro-RO"/>
        </w:rPr>
        <w:t>tre</w:t>
      </w:r>
      <w:r w:rsidR="008B4891" w:rsidRPr="00D41EDA">
        <w:rPr>
          <w:rFonts w:eastAsia="Calibri"/>
          <w:lang w:val="ro-RO"/>
        </w:rPr>
        <w:t xml:space="preserve"> obi</w:t>
      </w:r>
      <w:r w:rsidRPr="00D41EDA">
        <w:rPr>
          <w:rFonts w:eastAsia="Calibri"/>
          <w:lang w:val="ro-RO"/>
        </w:rPr>
        <w:t xml:space="preserve">ectivele </w:t>
      </w:r>
      <w:r w:rsidR="008C53A3" w:rsidRPr="00D41EDA">
        <w:rPr>
          <w:rFonts w:eastAsia="Calibri"/>
          <w:lang w:val="ro-RO"/>
        </w:rPr>
        <w:t xml:space="preserve">principale </w:t>
      </w:r>
      <w:r w:rsidRPr="00D41EDA">
        <w:rPr>
          <w:rFonts w:eastAsia="Calibri"/>
          <w:lang w:val="ro-RO"/>
        </w:rPr>
        <w:t xml:space="preserve">prevăzute în </w:t>
      </w:r>
      <w:r w:rsidR="008C53A3" w:rsidRPr="00D41EDA">
        <w:rPr>
          <w:rFonts w:eastAsia="Calibri"/>
          <w:lang w:val="ro-RO"/>
        </w:rPr>
        <w:t>S</w:t>
      </w:r>
      <w:r w:rsidRPr="00D41EDA">
        <w:rPr>
          <w:rFonts w:eastAsia="Calibri"/>
          <w:lang w:val="ro-RO"/>
        </w:rPr>
        <w:t xml:space="preserve">trategie este </w:t>
      </w:r>
      <w:r w:rsidRPr="00D41EDA">
        <w:rPr>
          <w:rFonts w:eastAsia="Calibri"/>
          <w:b/>
          <w:lang w:val="ro-RO"/>
        </w:rPr>
        <w:t>p</w:t>
      </w:r>
      <w:r w:rsidR="005670C5" w:rsidRPr="00D41EDA">
        <w:rPr>
          <w:rFonts w:eastAsia="Calibri"/>
          <w:b/>
          <w:lang w:val="ro-RO"/>
        </w:rPr>
        <w:t>revenirea criminalității, pro</w:t>
      </w:r>
      <w:r w:rsidRPr="00D41EDA">
        <w:rPr>
          <w:rFonts w:eastAsia="Calibri"/>
          <w:b/>
          <w:lang w:val="ro-RO"/>
        </w:rPr>
        <w:t xml:space="preserve">tecția victimelor și creșterea </w:t>
      </w:r>
      <w:r w:rsidR="005670C5" w:rsidRPr="00D41EDA">
        <w:rPr>
          <w:rFonts w:eastAsia="Calibri"/>
          <w:b/>
          <w:lang w:val="ro-RO"/>
        </w:rPr>
        <w:t>rezilienței comunităților</w:t>
      </w:r>
      <w:r w:rsidR="008B4891" w:rsidRPr="00D41EDA">
        <w:rPr>
          <w:rFonts w:eastAsia="Calibri"/>
          <w:b/>
          <w:lang w:val="ro-RO"/>
        </w:rPr>
        <w:t>.</w:t>
      </w:r>
    </w:p>
    <w:p w14:paraId="3AE0438A" w14:textId="6F73CA70" w:rsidR="001A31D9" w:rsidRPr="00D41EDA" w:rsidRDefault="001A31D9" w:rsidP="00D41EDA">
      <w:pPr>
        <w:spacing w:after="200"/>
        <w:ind w:left="0"/>
        <w:contextualSpacing/>
        <w:rPr>
          <w:rFonts w:eastAsia="Calibri"/>
          <w:b/>
          <w:lang w:val="ro-RO"/>
        </w:rPr>
      </w:pPr>
    </w:p>
    <w:p w14:paraId="69C750FF" w14:textId="30AF9D73" w:rsidR="00D41EDA" w:rsidRDefault="001A31D9" w:rsidP="00D41EDA">
      <w:pPr>
        <w:spacing w:after="0"/>
        <w:ind w:left="0"/>
        <w:contextualSpacing/>
        <w:rPr>
          <w:rFonts w:eastAsia="Calibri"/>
          <w:b/>
          <w:lang w:val="ro-RO"/>
        </w:rPr>
      </w:pPr>
      <w:r w:rsidRPr="00D41EDA">
        <w:rPr>
          <w:rFonts w:eastAsia="Calibri"/>
          <w:lang w:val="ro-RO"/>
        </w:rPr>
        <w:t>Pentru a contribui la atingerea obiecti</w:t>
      </w:r>
      <w:r w:rsidR="00867EB3">
        <w:rPr>
          <w:rFonts w:eastAsia="Calibri"/>
          <w:lang w:val="ro-RO"/>
        </w:rPr>
        <w:t>vului final al actului de justiț</w:t>
      </w:r>
      <w:r w:rsidRPr="00D41EDA">
        <w:rPr>
          <w:rFonts w:eastAsia="Calibri"/>
          <w:lang w:val="ro-RO"/>
        </w:rPr>
        <w:t>ie</w:t>
      </w:r>
      <w:r w:rsidR="00D41EDA" w:rsidRPr="00D41EDA">
        <w:rPr>
          <w:rFonts w:eastAsia="Calibri"/>
          <w:lang w:val="ro-RO"/>
        </w:rPr>
        <w:t xml:space="preserve">, </w:t>
      </w:r>
      <w:r w:rsidR="00D41EDA" w:rsidRPr="00D41EDA">
        <w:rPr>
          <w:rFonts w:eastAsia="Calibri"/>
          <w:b/>
          <w:bCs/>
          <w:lang w:val="ro-RO"/>
        </w:rPr>
        <w:t xml:space="preserve">respectiv </w:t>
      </w:r>
      <w:r w:rsidRPr="00D41EDA">
        <w:rPr>
          <w:rFonts w:eastAsia="Calibri"/>
          <w:b/>
          <w:bCs/>
          <w:lang w:val="ro-RO"/>
        </w:rPr>
        <w:t>înlăturarea efe</w:t>
      </w:r>
      <w:r w:rsidR="00867EB3">
        <w:rPr>
          <w:rFonts w:eastAsia="Calibri"/>
          <w:b/>
          <w:bCs/>
          <w:lang w:val="ro-RO"/>
        </w:rPr>
        <w:t>ctelor negative ale criminalității asupra victimelor ș</w:t>
      </w:r>
      <w:r w:rsidRPr="00D41EDA">
        <w:rPr>
          <w:rFonts w:eastAsia="Calibri"/>
          <w:b/>
          <w:bCs/>
          <w:lang w:val="ro-RO"/>
        </w:rPr>
        <w:t>i sentimentul de dreptate înfăptuită până la cap</w:t>
      </w:r>
      <w:r w:rsidR="00D41EDA" w:rsidRPr="00D41EDA">
        <w:rPr>
          <w:rFonts w:eastAsia="Calibri"/>
          <w:b/>
          <w:bCs/>
          <w:lang w:val="ro-RO"/>
        </w:rPr>
        <w:t>ă</w:t>
      </w:r>
      <w:r w:rsidRPr="00D41EDA">
        <w:rPr>
          <w:rFonts w:eastAsia="Calibri"/>
          <w:b/>
          <w:bCs/>
          <w:lang w:val="ro-RO"/>
        </w:rPr>
        <w:t>t</w:t>
      </w:r>
      <w:r w:rsidR="00725505">
        <w:rPr>
          <w:rFonts w:eastAsia="Calibri"/>
          <w:b/>
          <w:bCs/>
          <w:lang w:val="ro-RO"/>
        </w:rPr>
        <w:t>,</w:t>
      </w:r>
      <w:r w:rsidRPr="00D41EDA">
        <w:rPr>
          <w:rFonts w:eastAsia="Calibri"/>
          <w:lang w:val="ro-RO"/>
        </w:rPr>
        <w:t xml:space="preserve"> prin Strategia Națională privind recuperarea creanțelor provenite din infracțiuni pentru perioada 2021 – 2025 – „Criminalitatea nu este profitabilă!” s-a susținut necesitatea instituirii unui</w:t>
      </w:r>
      <w:r w:rsidRPr="00D41EDA">
        <w:rPr>
          <w:rFonts w:eastAsia="Calibri"/>
          <w:b/>
          <w:lang w:val="ro-RO"/>
        </w:rPr>
        <w:t xml:space="preserve"> </w:t>
      </w:r>
      <w:r w:rsidR="008B4891" w:rsidRPr="00D41EDA">
        <w:rPr>
          <w:rFonts w:eastAsia="Calibri"/>
          <w:b/>
          <w:lang w:val="ro-RO"/>
        </w:rPr>
        <w:t>Mecanism Național pentru Prevenirea Criminalității ce urmează a fi alimentat cu sumele confiscate, precum și cu cele rezultate din valorificarea bunurilor confiscate din proceduri j</w:t>
      </w:r>
      <w:r w:rsidR="00F85263" w:rsidRPr="00D41EDA">
        <w:rPr>
          <w:rFonts w:eastAsia="Calibri"/>
          <w:b/>
          <w:lang w:val="ro-RO"/>
        </w:rPr>
        <w:t>udiciare penale, fiind</w:t>
      </w:r>
      <w:r w:rsidR="008B4891" w:rsidRPr="00D41EDA">
        <w:rPr>
          <w:rFonts w:eastAsia="Calibri"/>
          <w:b/>
          <w:lang w:val="ro-RO"/>
        </w:rPr>
        <w:t xml:space="preserve"> exceptate sumele de bani care fac obiectul distribuirii către jurisdicțiile străine realizate în cadrul acordurilor </w:t>
      </w:r>
      <w:r w:rsidR="00725505">
        <w:rPr>
          <w:rFonts w:eastAsia="Calibri"/>
          <w:b/>
          <w:lang w:val="ro-RO"/>
        </w:rPr>
        <w:t>bilaterale</w:t>
      </w:r>
      <w:r w:rsidR="00725505" w:rsidRPr="00D41EDA">
        <w:rPr>
          <w:rFonts w:eastAsia="Calibri"/>
          <w:b/>
          <w:lang w:val="ro-RO"/>
        </w:rPr>
        <w:t xml:space="preserve"> </w:t>
      </w:r>
      <w:r w:rsidR="008B4891" w:rsidRPr="00D41EDA">
        <w:rPr>
          <w:rFonts w:eastAsia="Calibri"/>
          <w:b/>
          <w:lang w:val="ro-RO"/>
        </w:rPr>
        <w:t>de partajare încheiate de ANABI.</w:t>
      </w:r>
      <w:r w:rsidR="0061676C" w:rsidRPr="00D41EDA">
        <w:rPr>
          <w:rFonts w:eastAsia="Calibri"/>
          <w:b/>
          <w:lang w:val="ro-RO"/>
        </w:rPr>
        <w:t xml:space="preserve"> </w:t>
      </w:r>
    </w:p>
    <w:p w14:paraId="378998C5" w14:textId="77777777" w:rsidR="00867EB3" w:rsidRPr="00D41EDA" w:rsidRDefault="00867EB3" w:rsidP="00D41EDA">
      <w:pPr>
        <w:spacing w:after="0"/>
        <w:ind w:left="0"/>
        <w:contextualSpacing/>
        <w:rPr>
          <w:rFonts w:eastAsia="Calibri"/>
          <w:b/>
          <w:lang w:val="ro-RO"/>
        </w:rPr>
      </w:pPr>
    </w:p>
    <w:p w14:paraId="57BB64F1" w14:textId="7D2886EE" w:rsidR="00CD0B10" w:rsidRPr="00D41EDA" w:rsidRDefault="008C53A3" w:rsidP="00D41EDA">
      <w:pPr>
        <w:spacing w:after="0"/>
        <w:ind w:left="0"/>
        <w:contextualSpacing/>
        <w:rPr>
          <w:rFonts w:eastAsia="Calibri"/>
          <w:bCs/>
          <w:i/>
          <w:lang w:val="ro-RO"/>
        </w:rPr>
      </w:pPr>
      <w:r w:rsidRPr="00D41EDA">
        <w:rPr>
          <w:rFonts w:eastAsia="Calibri"/>
          <w:lang w:val="ro-RO"/>
        </w:rPr>
        <w:t>Î</w:t>
      </w:r>
      <w:r w:rsidR="001A31D9" w:rsidRPr="00D41EDA">
        <w:rPr>
          <w:rFonts w:eastAsia="Calibri"/>
          <w:lang w:val="ro-RO"/>
        </w:rPr>
        <w:t xml:space="preserve">n acord cu obiectivele cuprinse în Strategie, </w:t>
      </w:r>
      <w:r w:rsidR="008B4891" w:rsidRPr="00D41EDA">
        <w:rPr>
          <w:rFonts w:eastAsia="Calibri"/>
          <w:lang w:val="ro-RO"/>
        </w:rPr>
        <w:t>prin Legea nr.</w:t>
      </w:r>
      <w:r w:rsidR="00F65559" w:rsidRPr="00D41EDA">
        <w:rPr>
          <w:rFonts w:eastAsia="Calibri"/>
          <w:lang w:val="ro-RO"/>
        </w:rPr>
        <w:t xml:space="preserve"> </w:t>
      </w:r>
      <w:r w:rsidR="008B4891" w:rsidRPr="00D41EDA">
        <w:rPr>
          <w:rFonts w:eastAsia="Calibri"/>
          <w:lang w:val="ro-RO"/>
        </w:rPr>
        <w:t>230/2022</w:t>
      </w:r>
      <w:r w:rsidRPr="00D41EDA">
        <w:rPr>
          <w:lang w:val="ro-RO"/>
        </w:rPr>
        <w:t xml:space="preserve"> </w:t>
      </w:r>
      <w:r w:rsidR="00867EB3">
        <w:rPr>
          <w:rFonts w:eastAsia="Calibri"/>
          <w:i/>
          <w:iCs/>
          <w:lang w:val="ro-RO"/>
        </w:rPr>
        <w:t>privind modificarea ș</w:t>
      </w:r>
      <w:r w:rsidRPr="00D41EDA">
        <w:rPr>
          <w:rFonts w:eastAsia="Calibri"/>
          <w:i/>
          <w:iCs/>
          <w:lang w:val="ro-RO"/>
        </w:rPr>
        <w:t>i completarea Legii nr. 318/2015</w:t>
      </w:r>
      <w:r w:rsidR="00867EB3">
        <w:rPr>
          <w:rFonts w:eastAsia="Calibri"/>
          <w:lang w:val="ro-RO"/>
        </w:rPr>
        <w:t xml:space="preserve"> </w:t>
      </w:r>
      <w:r w:rsidR="00D41EDA" w:rsidRPr="00D41EDA">
        <w:rPr>
          <w:rFonts w:eastAsia="Calibri"/>
          <w:lang w:val="ro-RO"/>
        </w:rPr>
        <w:t xml:space="preserve">a </w:t>
      </w:r>
      <w:r w:rsidRPr="00D41EDA">
        <w:rPr>
          <w:rFonts w:eastAsia="Calibri"/>
          <w:lang w:val="ro-RO"/>
        </w:rPr>
        <w:t>fost reglementat</w:t>
      </w:r>
      <w:r w:rsidR="00CD0B10" w:rsidRPr="00D41EDA">
        <w:rPr>
          <w:rFonts w:eastAsia="Calibri"/>
          <w:lang w:val="ro-RO"/>
        </w:rPr>
        <w:t>,</w:t>
      </w:r>
      <w:r w:rsidRPr="00D41EDA">
        <w:rPr>
          <w:rFonts w:eastAsia="Calibri"/>
          <w:lang w:val="ro-RO"/>
        </w:rPr>
        <w:t xml:space="preserve"> ca secțiune distinctă în lege</w:t>
      </w:r>
      <w:r w:rsidR="00CD0B10" w:rsidRPr="00D41EDA">
        <w:rPr>
          <w:rFonts w:eastAsia="Calibri"/>
          <w:lang w:val="ro-RO"/>
        </w:rPr>
        <w:t>,</w:t>
      </w:r>
      <w:r w:rsidRPr="00D41EDA">
        <w:rPr>
          <w:b/>
          <w:bCs/>
          <w:color w:val="A52A2A"/>
          <w:shd w:val="clear" w:color="auto" w:fill="FFFFFF"/>
          <w:lang w:val="ro-RO"/>
        </w:rPr>
        <w:t xml:space="preserve"> </w:t>
      </w:r>
      <w:r w:rsidRPr="00D41EDA">
        <w:rPr>
          <w:rFonts w:eastAsia="Calibri"/>
          <w:bCs/>
          <w:i/>
          <w:lang w:val="ro-RO"/>
        </w:rPr>
        <w:t>Mecanismul Național de Susținere a Prevenirii Criminalității</w:t>
      </w:r>
      <w:r w:rsidR="00CD0B10" w:rsidRPr="00D41EDA">
        <w:rPr>
          <w:rFonts w:eastAsia="Calibri"/>
          <w:bCs/>
          <w:i/>
          <w:lang w:val="ro-RO"/>
        </w:rPr>
        <w:t xml:space="preserve">. </w:t>
      </w:r>
      <w:r w:rsidR="00CD0B10" w:rsidRPr="00D41EDA">
        <w:rPr>
          <w:rFonts w:eastAsia="Calibri"/>
          <w:bCs/>
          <w:lang w:val="ro-RO"/>
        </w:rPr>
        <w:t xml:space="preserve">Secțiunea </w:t>
      </w:r>
      <w:r w:rsidR="00CD0B10" w:rsidRPr="00D41EDA">
        <w:rPr>
          <w:rFonts w:eastAsia="Calibri"/>
          <w:bCs/>
          <w:lang w:val="it-IT"/>
        </w:rPr>
        <w:t>cuprinde dispoziții referitoare la modul de constituire și distribuire a sumelor rezultate din colectarea efectivă a activelor confiscate în proceduri judiciare penale.</w:t>
      </w:r>
    </w:p>
    <w:p w14:paraId="01BFBE3B" w14:textId="77777777" w:rsidR="008C53A3" w:rsidRPr="00D41EDA" w:rsidRDefault="008C53A3" w:rsidP="00D41EDA">
      <w:pPr>
        <w:spacing w:after="0"/>
        <w:ind w:left="0"/>
        <w:contextualSpacing/>
        <w:rPr>
          <w:rFonts w:eastAsia="Calibri"/>
          <w:lang w:val="ro-RO"/>
        </w:rPr>
      </w:pPr>
    </w:p>
    <w:p w14:paraId="11E0F2ED" w14:textId="77777777" w:rsidR="00CD0B10" w:rsidRPr="00D41EDA" w:rsidRDefault="008C53A3" w:rsidP="00D41EDA">
      <w:pPr>
        <w:spacing w:after="0"/>
        <w:ind w:left="0"/>
        <w:contextualSpacing/>
        <w:rPr>
          <w:rFonts w:eastAsia="Calibri"/>
          <w:lang w:val="ro-RO"/>
        </w:rPr>
      </w:pPr>
      <w:r w:rsidRPr="00D41EDA">
        <w:rPr>
          <w:rFonts w:eastAsia="Calibri"/>
          <w:bCs/>
          <w:lang w:val="ro-RO"/>
        </w:rPr>
        <w:t xml:space="preserve">Mecanismul Național de Susținere a Prevenirii Criminalității </w:t>
      </w:r>
      <w:r w:rsidRPr="00D41EDA">
        <w:rPr>
          <w:rFonts w:eastAsia="Calibri"/>
          <w:lang w:val="ro-RO"/>
        </w:rPr>
        <w:t xml:space="preserve">a fost conceput cu scopul extinderii impactului reutilizării în interes social și public a activelor confiscate în procesul penal, printr-o mai bună facilitare a plății despăgubirilor pentru victime și a implementării proiectelor sociale destinate protecției victimelor infracțiunilor, educației juridice și prevenirii criminalității. </w:t>
      </w:r>
    </w:p>
    <w:p w14:paraId="7501B09F" w14:textId="77777777" w:rsidR="00CD0B10" w:rsidRPr="00D41EDA" w:rsidRDefault="00CD0B10" w:rsidP="00D41EDA">
      <w:pPr>
        <w:spacing w:after="0"/>
        <w:ind w:left="0"/>
        <w:contextualSpacing/>
        <w:rPr>
          <w:rFonts w:eastAsia="Calibri"/>
          <w:lang w:val="ro-RO"/>
        </w:rPr>
      </w:pPr>
    </w:p>
    <w:p w14:paraId="372747A1" w14:textId="5C380211" w:rsidR="008B4891" w:rsidRPr="00D41EDA" w:rsidRDefault="008550E2" w:rsidP="00D41EDA">
      <w:pPr>
        <w:spacing w:after="0"/>
        <w:ind w:left="0"/>
        <w:contextualSpacing/>
        <w:rPr>
          <w:rFonts w:eastAsia="Calibri"/>
          <w:lang w:val="ro-RO"/>
        </w:rPr>
      </w:pPr>
      <w:r w:rsidRPr="00D41EDA">
        <w:rPr>
          <w:rFonts w:eastAsia="Calibri"/>
          <w:lang w:val="ro-RO"/>
        </w:rPr>
        <w:t xml:space="preserve">Prin </w:t>
      </w:r>
      <w:r w:rsidR="008B4891" w:rsidRPr="00D41EDA">
        <w:rPr>
          <w:rFonts w:eastAsia="Calibri"/>
          <w:lang w:val="ro-RO"/>
        </w:rPr>
        <w:t xml:space="preserve"> </w:t>
      </w:r>
      <w:r w:rsidR="00867EB3">
        <w:rPr>
          <w:rFonts w:eastAsia="Calibri"/>
          <w:bCs/>
        </w:rPr>
        <w:t>Mecanismul Național de Susținere a Prevenirii Criminalităț</w:t>
      </w:r>
      <w:r w:rsidRPr="00D41EDA">
        <w:rPr>
          <w:rFonts w:eastAsia="Calibri"/>
          <w:bCs/>
        </w:rPr>
        <w:t>ii</w:t>
      </w:r>
      <w:r w:rsidR="008B4891" w:rsidRPr="00D41EDA">
        <w:rPr>
          <w:rFonts w:eastAsia="Calibri"/>
          <w:lang w:val="ro-RO"/>
        </w:rPr>
        <w:t xml:space="preserve"> </w:t>
      </w:r>
      <w:r w:rsidRPr="00D41EDA">
        <w:rPr>
          <w:rFonts w:eastAsia="Calibri"/>
          <w:lang w:val="ro-RO"/>
        </w:rPr>
        <w:t xml:space="preserve">au fost avute în vedere următoarele: </w:t>
      </w:r>
    </w:p>
    <w:p w14:paraId="1B633CFD" w14:textId="458D6ADB" w:rsidR="008B4891" w:rsidRPr="00D41EDA" w:rsidRDefault="008550E2" w:rsidP="00D41EDA">
      <w:pPr>
        <w:pStyle w:val="ListParagraph"/>
        <w:numPr>
          <w:ilvl w:val="0"/>
          <w:numId w:val="12"/>
        </w:numPr>
        <w:spacing w:after="0"/>
        <w:jc w:val="both"/>
        <w:rPr>
          <w:rFonts w:ascii="Trebuchet MS" w:eastAsia="Calibri" w:hAnsi="Trebuchet MS"/>
        </w:rPr>
      </w:pPr>
      <w:r w:rsidRPr="00D41EDA">
        <w:rPr>
          <w:rFonts w:ascii="Trebuchet MS" w:eastAsia="Calibri" w:hAnsi="Trebuchet MS"/>
        </w:rPr>
        <w:t>colectarea</w:t>
      </w:r>
      <w:r w:rsidR="008B4891" w:rsidRPr="00D41EDA">
        <w:rPr>
          <w:rFonts w:ascii="Trebuchet MS" w:eastAsia="Calibri" w:hAnsi="Trebuchet MS"/>
        </w:rPr>
        <w:t xml:space="preserve"> eficient</w:t>
      </w:r>
      <w:r w:rsidRPr="00D41EDA">
        <w:rPr>
          <w:rFonts w:ascii="Trebuchet MS" w:eastAsia="Calibri" w:hAnsi="Trebuchet MS"/>
        </w:rPr>
        <w:t>ă</w:t>
      </w:r>
      <w:r w:rsidR="008B4891" w:rsidRPr="00D41EDA">
        <w:rPr>
          <w:rFonts w:ascii="Trebuchet MS" w:eastAsia="Calibri" w:hAnsi="Trebuchet MS"/>
        </w:rPr>
        <w:t xml:space="preserve"> la bugetul de stat a veniturilor necesare pentru proiecțiil</w:t>
      </w:r>
      <w:r w:rsidR="00867EB3">
        <w:rPr>
          <w:rFonts w:ascii="Trebuchet MS" w:eastAsia="Calibri" w:hAnsi="Trebuchet MS"/>
        </w:rPr>
        <w:t>e bugetar-fiscale, dublat cu pri</w:t>
      </w:r>
      <w:r w:rsidR="008B4891" w:rsidRPr="00D41EDA">
        <w:rPr>
          <w:rFonts w:ascii="Trebuchet MS" w:eastAsia="Calibri" w:hAnsi="Trebuchet MS"/>
        </w:rPr>
        <w:t xml:space="preserve">oritizarea alocărilor bugetare pentru măsuri de asistență și de protecție a victimelor pe termen mediu, educație juridică și prevenirea criminalității. Astfel, 50% din sume se vor vira direct la bugetul de stat, iar diferența va urma regulile </w:t>
      </w:r>
      <w:r w:rsidRPr="00D41EDA">
        <w:rPr>
          <w:rFonts w:ascii="Trebuchet MS" w:eastAsia="Calibri" w:hAnsi="Trebuchet MS"/>
        </w:rPr>
        <w:t xml:space="preserve">acestui </w:t>
      </w:r>
      <w:r w:rsidR="00867EB3">
        <w:rPr>
          <w:rFonts w:ascii="Trebuchet MS" w:eastAsia="Calibri" w:hAnsi="Trebuchet MS"/>
        </w:rPr>
        <w:t>mecan</w:t>
      </w:r>
      <w:r w:rsidR="008B4891" w:rsidRPr="00D41EDA">
        <w:rPr>
          <w:rFonts w:ascii="Trebuchet MS" w:eastAsia="Calibri" w:hAnsi="Trebuchet MS"/>
        </w:rPr>
        <w:t>i</w:t>
      </w:r>
      <w:r w:rsidR="00867EB3">
        <w:rPr>
          <w:rFonts w:ascii="Trebuchet MS" w:eastAsia="Calibri" w:hAnsi="Trebuchet MS"/>
        </w:rPr>
        <w:t>s</w:t>
      </w:r>
      <w:r w:rsidR="008B4891" w:rsidRPr="00D41EDA">
        <w:rPr>
          <w:rFonts w:ascii="Trebuchet MS" w:eastAsia="Calibri" w:hAnsi="Trebuchet MS"/>
        </w:rPr>
        <w:t>m instituțional financiar care va facilita alocarea de resurse pentru scopurile prevăzute în lege;</w:t>
      </w:r>
    </w:p>
    <w:p w14:paraId="0E170E42" w14:textId="35EDD184" w:rsidR="001F5EE5" w:rsidRPr="00D41EDA" w:rsidRDefault="001F5EE5" w:rsidP="00D41EDA">
      <w:pPr>
        <w:pStyle w:val="ListParagraph"/>
        <w:numPr>
          <w:ilvl w:val="0"/>
          <w:numId w:val="12"/>
        </w:numPr>
        <w:jc w:val="both"/>
        <w:rPr>
          <w:rFonts w:ascii="Trebuchet MS" w:eastAsia="Calibri" w:hAnsi="Trebuchet MS"/>
          <w:bCs/>
        </w:rPr>
      </w:pPr>
      <w:r w:rsidRPr="00D41EDA">
        <w:rPr>
          <w:rFonts w:ascii="Trebuchet MS" w:eastAsia="Calibri" w:hAnsi="Trebuchet MS"/>
        </w:rPr>
        <w:t xml:space="preserve">alimentarea Mecanismului </w:t>
      </w:r>
      <w:r w:rsidRPr="00D41EDA">
        <w:rPr>
          <w:rFonts w:ascii="Trebuchet MS" w:eastAsia="Calibri" w:hAnsi="Trebuchet MS"/>
          <w:bCs/>
        </w:rPr>
        <w:t xml:space="preserve">Național de Susținere a Prevenirii Criminalității cu sumele reprezentând 50% din sumele de bani confiscate în proceduri penale, 50% din sumele de bani rezultate din valorificarea bunurilor confiscate în proceduri penale, precum și 50% din sumele de bani obținute din executarea hotărârilor de confiscare prin </w:t>
      </w:r>
      <w:r w:rsidRPr="00D41EDA">
        <w:rPr>
          <w:rFonts w:ascii="Trebuchet MS" w:eastAsia="Calibri" w:hAnsi="Trebuchet MS"/>
          <w:bCs/>
        </w:rPr>
        <w:lastRenderedPageBreak/>
        <w:t>echivalent în proceduri penale, rămase după acoperirea cheltuielilor de valorificare, a deducerii sumelor care fac obiectul distribuirii internaționale de către Agenție, precum și a</w:t>
      </w:r>
      <w:r w:rsidR="00867EB3">
        <w:rPr>
          <w:rFonts w:ascii="Trebuchet MS" w:eastAsia="Calibri" w:hAnsi="Trebuchet MS"/>
          <w:bCs/>
        </w:rPr>
        <w:t xml:space="preserve"> altor rețineri, potrivit legii</w:t>
      </w:r>
      <w:r w:rsidRPr="00D41EDA">
        <w:rPr>
          <w:rFonts w:ascii="Trebuchet MS" w:eastAsia="Calibri" w:hAnsi="Trebuchet MS"/>
          <w:bCs/>
        </w:rPr>
        <w:t xml:space="preserve">; </w:t>
      </w:r>
    </w:p>
    <w:p w14:paraId="54D3A5EB" w14:textId="7B95A495" w:rsidR="00CE02F3" w:rsidRPr="00D41EDA" w:rsidRDefault="008550E2" w:rsidP="00D41EDA">
      <w:pPr>
        <w:pStyle w:val="ListParagraph"/>
        <w:numPr>
          <w:ilvl w:val="0"/>
          <w:numId w:val="12"/>
        </w:numPr>
        <w:spacing w:after="0"/>
        <w:jc w:val="both"/>
        <w:rPr>
          <w:rFonts w:ascii="Trebuchet MS" w:eastAsia="Calibri" w:hAnsi="Trebuchet MS"/>
        </w:rPr>
      </w:pPr>
      <w:r w:rsidRPr="00D41EDA">
        <w:rPr>
          <w:rFonts w:ascii="Trebuchet MS" w:eastAsia="Calibri" w:hAnsi="Trebuchet MS"/>
        </w:rPr>
        <w:t xml:space="preserve">posibilitatea finanțării </w:t>
      </w:r>
      <w:r w:rsidR="00CE02F3" w:rsidRPr="00D41EDA">
        <w:rPr>
          <w:rFonts w:ascii="Trebuchet MS" w:eastAsia="Calibri" w:hAnsi="Trebuchet MS"/>
        </w:rPr>
        <w:t>nerambursabil</w:t>
      </w:r>
      <w:r w:rsidRPr="00D41EDA">
        <w:rPr>
          <w:rFonts w:ascii="Trebuchet MS" w:eastAsia="Calibri" w:hAnsi="Trebuchet MS"/>
        </w:rPr>
        <w:t>e</w:t>
      </w:r>
      <w:r w:rsidR="00CE02F3" w:rsidRPr="00D41EDA">
        <w:rPr>
          <w:rFonts w:ascii="Trebuchet MS" w:eastAsia="Calibri" w:hAnsi="Trebuchet MS"/>
        </w:rPr>
        <w:t xml:space="preserve"> </w:t>
      </w:r>
      <w:r w:rsidRPr="00D41EDA">
        <w:rPr>
          <w:rFonts w:ascii="Trebuchet MS" w:eastAsia="Calibri" w:hAnsi="Trebuchet MS"/>
        </w:rPr>
        <w:t xml:space="preserve">a unor </w:t>
      </w:r>
      <w:r w:rsidR="00CE02F3" w:rsidRPr="00D41EDA">
        <w:rPr>
          <w:rFonts w:ascii="Trebuchet MS" w:eastAsia="Calibri" w:hAnsi="Trebuchet MS"/>
        </w:rPr>
        <w:t>proiecte derulate de asociații și fundații</w:t>
      </w:r>
      <w:r w:rsidR="00510757" w:rsidRPr="00D41EDA">
        <w:rPr>
          <w:rFonts w:ascii="Trebuchet MS" w:eastAsia="Calibri" w:hAnsi="Trebuchet MS"/>
        </w:rPr>
        <w:t>;</w:t>
      </w:r>
    </w:p>
    <w:p w14:paraId="4927821D" w14:textId="35185D1E" w:rsidR="008B4891" w:rsidRPr="00D41EDA" w:rsidRDefault="008B4891" w:rsidP="00D41EDA">
      <w:pPr>
        <w:pStyle w:val="ListParagraph"/>
        <w:numPr>
          <w:ilvl w:val="0"/>
          <w:numId w:val="12"/>
        </w:numPr>
        <w:spacing w:after="0"/>
        <w:jc w:val="both"/>
        <w:rPr>
          <w:rFonts w:ascii="Trebuchet MS" w:eastAsia="Calibri" w:hAnsi="Trebuchet MS"/>
        </w:rPr>
      </w:pPr>
      <w:r w:rsidRPr="00D41EDA">
        <w:rPr>
          <w:rFonts w:ascii="Trebuchet MS" w:eastAsia="Calibri" w:hAnsi="Trebuchet MS"/>
        </w:rPr>
        <w:t>implementarea de proiecte multianuale</w:t>
      </w:r>
      <w:r w:rsidR="00510757" w:rsidRPr="00D41EDA">
        <w:rPr>
          <w:rFonts w:ascii="Trebuchet MS" w:eastAsia="Calibri" w:hAnsi="Trebuchet MS"/>
        </w:rPr>
        <w:t>.</w:t>
      </w:r>
    </w:p>
    <w:p w14:paraId="7507EB99" w14:textId="77777777" w:rsidR="00F85263" w:rsidRPr="00D41EDA" w:rsidRDefault="00F85263" w:rsidP="00D41EDA">
      <w:pPr>
        <w:spacing w:after="0"/>
        <w:ind w:left="0"/>
        <w:contextualSpacing/>
        <w:rPr>
          <w:rFonts w:eastAsia="Calibri"/>
          <w:lang w:val="ro-RO"/>
        </w:rPr>
      </w:pPr>
    </w:p>
    <w:p w14:paraId="661DCD4A" w14:textId="0AD3C349" w:rsidR="008B4891" w:rsidRDefault="008B4891" w:rsidP="00D41EDA">
      <w:pPr>
        <w:spacing w:after="0"/>
        <w:ind w:left="0"/>
        <w:contextualSpacing/>
        <w:rPr>
          <w:rFonts w:eastAsia="Calibri"/>
          <w:lang w:val="ro-RO"/>
        </w:rPr>
      </w:pPr>
      <w:r w:rsidRPr="00D41EDA">
        <w:rPr>
          <w:rFonts w:eastAsia="Calibri"/>
          <w:lang w:val="ro-RO"/>
        </w:rPr>
        <w:t>Sumele alocate vor putea fi folosite excl</w:t>
      </w:r>
      <w:r w:rsidR="00867EB3">
        <w:rPr>
          <w:rFonts w:eastAsia="Calibri"/>
          <w:lang w:val="ro-RO"/>
        </w:rPr>
        <w:t xml:space="preserve">usiv pentru următoarele </w:t>
      </w:r>
      <w:r w:rsidR="00F85263" w:rsidRPr="00D41EDA">
        <w:rPr>
          <w:rFonts w:eastAsia="Calibri"/>
          <w:lang w:val="ro-RO"/>
        </w:rPr>
        <w:t xml:space="preserve">scopuri </w:t>
      </w:r>
      <w:r w:rsidRPr="00D41EDA">
        <w:rPr>
          <w:rFonts w:eastAsia="Calibri"/>
          <w:lang w:val="ro-RO"/>
        </w:rPr>
        <w:t>măsuri/acțiuni/programe privind:</w:t>
      </w:r>
    </w:p>
    <w:p w14:paraId="78F78CE6" w14:textId="77777777" w:rsidR="00867EB3" w:rsidRPr="00D41EDA" w:rsidRDefault="00867EB3" w:rsidP="00D41EDA">
      <w:pPr>
        <w:spacing w:after="0"/>
        <w:ind w:left="0"/>
        <w:contextualSpacing/>
        <w:rPr>
          <w:rFonts w:eastAsia="Calibri"/>
          <w:lang w:val="ro-RO"/>
        </w:rPr>
      </w:pPr>
    </w:p>
    <w:p w14:paraId="6E8ECD31" w14:textId="1397FE1A" w:rsidR="00CE02F3" w:rsidRPr="00D41EDA" w:rsidRDefault="008B4891" w:rsidP="00D41EDA">
      <w:pPr>
        <w:pStyle w:val="ListParagraph"/>
        <w:numPr>
          <w:ilvl w:val="0"/>
          <w:numId w:val="12"/>
        </w:numPr>
        <w:spacing w:after="0"/>
        <w:jc w:val="both"/>
        <w:rPr>
          <w:rFonts w:ascii="Trebuchet MS" w:eastAsia="Calibri" w:hAnsi="Trebuchet MS"/>
          <w:b/>
          <w:bCs/>
        </w:rPr>
      </w:pPr>
      <w:r w:rsidRPr="00D41EDA">
        <w:rPr>
          <w:rFonts w:ascii="Trebuchet MS" w:eastAsia="Calibri" w:hAnsi="Trebuchet MS"/>
          <w:b/>
          <w:bCs/>
        </w:rPr>
        <w:t>asistență și protecția victimelor infracțiunilor – inclusiv pentru situații de urgență;</w:t>
      </w:r>
    </w:p>
    <w:p w14:paraId="5CCD9798" w14:textId="573513A7" w:rsidR="008B4891" w:rsidRPr="00D41EDA" w:rsidRDefault="008B4891" w:rsidP="00D41EDA">
      <w:pPr>
        <w:pStyle w:val="ListParagraph"/>
        <w:numPr>
          <w:ilvl w:val="0"/>
          <w:numId w:val="12"/>
        </w:numPr>
        <w:spacing w:after="0"/>
        <w:jc w:val="both"/>
        <w:rPr>
          <w:rFonts w:ascii="Trebuchet MS" w:eastAsia="Calibri" w:hAnsi="Trebuchet MS"/>
          <w:b/>
          <w:bCs/>
        </w:rPr>
      </w:pPr>
      <w:r w:rsidRPr="00D41EDA">
        <w:rPr>
          <w:rFonts w:ascii="Trebuchet MS" w:eastAsia="Calibri" w:hAnsi="Trebuchet MS"/>
          <w:b/>
          <w:bCs/>
        </w:rPr>
        <w:t xml:space="preserve">prevenirea criminalității; </w:t>
      </w:r>
    </w:p>
    <w:p w14:paraId="03EBE6F7" w14:textId="136A8213" w:rsidR="008B4891" w:rsidRPr="00D41EDA" w:rsidRDefault="008B4891" w:rsidP="00D41EDA">
      <w:pPr>
        <w:pStyle w:val="ListParagraph"/>
        <w:numPr>
          <w:ilvl w:val="0"/>
          <w:numId w:val="12"/>
        </w:numPr>
        <w:spacing w:after="0"/>
        <w:jc w:val="both"/>
        <w:rPr>
          <w:rFonts w:ascii="Trebuchet MS" w:eastAsia="Calibri" w:hAnsi="Trebuchet MS"/>
          <w:b/>
          <w:bCs/>
        </w:rPr>
      </w:pPr>
      <w:r w:rsidRPr="00D41EDA">
        <w:rPr>
          <w:rFonts w:ascii="Trebuchet MS" w:eastAsia="Calibri" w:hAnsi="Trebuchet MS"/>
          <w:b/>
          <w:bCs/>
        </w:rPr>
        <w:t xml:space="preserve">educație juridică; </w:t>
      </w:r>
    </w:p>
    <w:p w14:paraId="6FCD9224" w14:textId="780CD5CF" w:rsidR="008B4891" w:rsidRPr="00D41EDA" w:rsidRDefault="008B4891" w:rsidP="00D41EDA">
      <w:pPr>
        <w:pStyle w:val="ListParagraph"/>
        <w:numPr>
          <w:ilvl w:val="0"/>
          <w:numId w:val="12"/>
        </w:numPr>
        <w:spacing w:after="0"/>
        <w:jc w:val="both"/>
        <w:rPr>
          <w:rFonts w:ascii="Trebuchet MS" w:eastAsia="Calibri" w:hAnsi="Trebuchet MS"/>
          <w:b/>
          <w:bCs/>
        </w:rPr>
      </w:pPr>
      <w:r w:rsidRPr="00D41EDA">
        <w:rPr>
          <w:rFonts w:ascii="Trebuchet MS" w:eastAsia="Calibri" w:hAnsi="Trebuchet MS"/>
          <w:b/>
          <w:bCs/>
        </w:rPr>
        <w:t>consolidarea capacității administrative, inclusiv logistice a instituțiilor abilitate cu identificarea, administrarea și valorificarea bunurilor sechestrate.</w:t>
      </w:r>
    </w:p>
    <w:p w14:paraId="294AC56F" w14:textId="77777777" w:rsidR="00CE02F3" w:rsidRPr="00D41EDA" w:rsidRDefault="00CE02F3" w:rsidP="00D41EDA">
      <w:pPr>
        <w:spacing w:after="0"/>
        <w:ind w:left="0"/>
        <w:contextualSpacing/>
        <w:rPr>
          <w:rFonts w:eastAsia="Calibri"/>
          <w:lang w:val="ro-RO"/>
        </w:rPr>
      </w:pPr>
    </w:p>
    <w:p w14:paraId="4280A946" w14:textId="2A5A2183" w:rsidR="008B4891" w:rsidRPr="00D41EDA" w:rsidRDefault="008B4891" w:rsidP="00D41EDA">
      <w:pPr>
        <w:spacing w:after="0"/>
        <w:ind w:left="0"/>
        <w:contextualSpacing/>
        <w:rPr>
          <w:rFonts w:eastAsia="Calibri"/>
          <w:lang w:val="ro-RO"/>
        </w:rPr>
      </w:pPr>
      <w:r w:rsidRPr="00D41EDA">
        <w:rPr>
          <w:rFonts w:eastAsia="Calibri"/>
          <w:lang w:val="ro-RO"/>
        </w:rPr>
        <w:t>În concluzie, în acord cu modificări</w:t>
      </w:r>
      <w:r w:rsidR="001F5EE5" w:rsidRPr="00D41EDA">
        <w:rPr>
          <w:rFonts w:eastAsia="Calibri"/>
          <w:lang w:val="ro-RO"/>
        </w:rPr>
        <w:t>le</w:t>
      </w:r>
      <w:r w:rsidRPr="00D41EDA">
        <w:rPr>
          <w:rFonts w:eastAsia="Calibri"/>
          <w:lang w:val="ro-RO"/>
        </w:rPr>
        <w:t xml:space="preserve"> legislative </w:t>
      </w:r>
      <w:r w:rsidR="001F5EE5" w:rsidRPr="00D41EDA">
        <w:rPr>
          <w:rFonts w:eastAsia="Calibri"/>
          <w:lang w:val="ro-RO"/>
        </w:rPr>
        <w:t>introduse prin Legea nr. 230/2022 a fost constituit</w:t>
      </w:r>
      <w:r w:rsidRPr="00D41EDA">
        <w:rPr>
          <w:rFonts w:eastAsia="Calibri"/>
          <w:lang w:val="ro-RO"/>
        </w:rPr>
        <w:t xml:space="preserve"> un cadru proactiv de acțiune pentru asigurarea unui nivel înalt de conștientizare la nivelul societății, de prevenire și sprijinire a grupurilor vulnerabile, precum și de protecție a victimelor, de susținere a r</w:t>
      </w:r>
      <w:r w:rsidR="00F85263" w:rsidRPr="00D41EDA">
        <w:rPr>
          <w:rFonts w:eastAsia="Calibri"/>
          <w:lang w:val="ro-RO"/>
        </w:rPr>
        <w:t>eutilizării sociale a bunurilor confiscate în cadrul unor proceduri penale</w:t>
      </w:r>
      <w:r w:rsidR="00CE02F3" w:rsidRPr="00D41EDA">
        <w:rPr>
          <w:rFonts w:eastAsia="Calibri"/>
          <w:lang w:val="ro-RO"/>
        </w:rPr>
        <w:t>.</w:t>
      </w:r>
    </w:p>
    <w:p w14:paraId="07A8F6EB" w14:textId="40FFC0BB" w:rsidR="008B4891" w:rsidRPr="00D41EDA" w:rsidRDefault="008B4891" w:rsidP="00D41EDA">
      <w:pPr>
        <w:spacing w:after="0"/>
        <w:ind w:left="0"/>
        <w:contextualSpacing/>
        <w:rPr>
          <w:rFonts w:eastAsia="Calibri"/>
          <w:lang w:val="ro-RO"/>
        </w:rPr>
      </w:pPr>
    </w:p>
    <w:p w14:paraId="45F0FA3D" w14:textId="1DF721C1" w:rsidR="00B51312" w:rsidRPr="00D41EDA" w:rsidRDefault="00F85263" w:rsidP="00D41EDA">
      <w:pPr>
        <w:spacing w:after="200"/>
        <w:ind w:left="0"/>
        <w:contextualSpacing/>
        <w:rPr>
          <w:rFonts w:eastAsia="Calibri"/>
          <w:b/>
          <w:lang w:val="ro-RO"/>
        </w:rPr>
      </w:pPr>
      <w:r w:rsidRPr="00D41EDA">
        <w:rPr>
          <w:rFonts w:eastAsia="Calibri"/>
          <w:b/>
          <w:bCs/>
          <w:lang w:val="ro-RO"/>
        </w:rPr>
        <w:t>(3)</w:t>
      </w:r>
      <w:r w:rsidRPr="00D41EDA">
        <w:rPr>
          <w:rFonts w:eastAsia="Calibri"/>
          <w:lang w:val="ro-RO"/>
        </w:rPr>
        <w:t xml:space="preserve"> </w:t>
      </w:r>
      <w:r w:rsidR="006D1E8C" w:rsidRPr="00D41EDA">
        <w:rPr>
          <w:rFonts w:eastAsia="Calibri"/>
          <w:b/>
          <w:lang w:val="ro-RO"/>
        </w:rPr>
        <w:t>Obiectivul general</w:t>
      </w:r>
    </w:p>
    <w:p w14:paraId="36EE665B" w14:textId="77777777" w:rsidR="00510757" w:rsidRPr="00D41EDA" w:rsidRDefault="00510757" w:rsidP="00D41EDA">
      <w:pPr>
        <w:spacing w:after="200"/>
        <w:ind w:left="0"/>
        <w:contextualSpacing/>
        <w:rPr>
          <w:rFonts w:eastAsia="Calibri"/>
          <w:b/>
          <w:lang w:val="ro-RO"/>
        </w:rPr>
      </w:pPr>
    </w:p>
    <w:p w14:paraId="2D33B1E4" w14:textId="13D6582E" w:rsidR="00D41EDA" w:rsidRDefault="00F85263" w:rsidP="00D41EDA">
      <w:pPr>
        <w:spacing w:after="200"/>
        <w:ind w:left="0"/>
        <w:contextualSpacing/>
        <w:rPr>
          <w:lang w:val="ro-RO"/>
        </w:rPr>
      </w:pPr>
      <w:r w:rsidRPr="00D41EDA">
        <w:rPr>
          <w:rFonts w:eastAsia="Calibri"/>
          <w:b/>
          <w:bCs/>
          <w:lang w:val="ro-RO"/>
        </w:rPr>
        <w:t xml:space="preserve">Obiectivul general al </w:t>
      </w:r>
      <w:r w:rsidR="00B51312" w:rsidRPr="00D41EDA">
        <w:rPr>
          <w:rFonts w:eastAsia="Calibri"/>
          <w:b/>
          <w:bCs/>
          <w:lang w:val="ro-RO"/>
        </w:rPr>
        <w:t>programului</w:t>
      </w:r>
      <w:r w:rsidR="00B51312" w:rsidRPr="00D41EDA">
        <w:rPr>
          <w:rFonts w:eastAsia="Calibri"/>
          <w:lang w:val="ro-RO"/>
        </w:rPr>
        <w:t xml:space="preserve"> </w:t>
      </w:r>
      <w:r w:rsidR="00D428FA" w:rsidRPr="00D41EDA">
        <w:rPr>
          <w:rFonts w:eastAsia="Calibri"/>
          <w:lang w:val="ro-RO"/>
        </w:rPr>
        <w:t>este reutilizarea socială vizibilă și consistentă a produselor infracționale</w:t>
      </w:r>
      <w:r w:rsidR="008C22FD" w:rsidRPr="00D41EDA">
        <w:rPr>
          <w:rFonts w:eastAsia="Calibri"/>
          <w:lang w:val="ro-RO"/>
        </w:rPr>
        <w:t xml:space="preserve"> în scopul</w:t>
      </w:r>
      <w:r w:rsidR="00D428FA" w:rsidRPr="00D41EDA">
        <w:rPr>
          <w:rFonts w:eastAsia="Calibri"/>
          <w:lang w:val="ro-RO"/>
        </w:rPr>
        <w:t xml:space="preserve"> </w:t>
      </w:r>
      <w:r w:rsidR="008C22FD" w:rsidRPr="00D41EDA">
        <w:rPr>
          <w:rFonts w:eastAsia="Calibri"/>
          <w:lang w:val="ro-RO"/>
        </w:rPr>
        <w:t>înlăturării</w:t>
      </w:r>
      <w:r w:rsidR="003E4CCE" w:rsidRPr="00D41EDA">
        <w:rPr>
          <w:rFonts w:eastAsia="Calibri"/>
          <w:lang w:val="ro-RO"/>
        </w:rPr>
        <w:t xml:space="preserve"> efectelor negative ale criminalității asupra victimelor</w:t>
      </w:r>
      <w:r w:rsidR="008C22FD" w:rsidRPr="00D41EDA">
        <w:rPr>
          <w:rFonts w:eastAsia="Calibri"/>
          <w:lang w:val="ro-RO"/>
        </w:rPr>
        <w:t>, promovării</w:t>
      </w:r>
      <w:r w:rsidR="003E4CCE" w:rsidRPr="00D41EDA">
        <w:rPr>
          <w:rFonts w:eastAsia="Calibri"/>
          <w:lang w:val="ro-RO"/>
        </w:rPr>
        <w:t xml:space="preserve"> luptei sociale împotriva criminalității în acord cu viziunea</w:t>
      </w:r>
      <w:r w:rsidR="00D428FA" w:rsidRPr="00D41EDA">
        <w:rPr>
          <w:rFonts w:eastAsia="Calibri"/>
          <w:lang w:val="ro-RO"/>
        </w:rPr>
        <w:t xml:space="preserve"> </w:t>
      </w:r>
      <w:r w:rsidR="00D428FA" w:rsidRPr="00E12E48">
        <w:rPr>
          <w:rFonts w:eastAsia="Calibri"/>
          <w:i/>
          <w:iCs/>
          <w:lang w:val="ro-RO"/>
        </w:rPr>
        <w:t xml:space="preserve">Strategiei naționale privind recuperarea creanțelor provenite din infracțiuni pentru perioada 2021-2025 </w:t>
      </w:r>
      <w:r w:rsidR="000428DB">
        <w:rPr>
          <w:rFonts w:eastAsia="Calibri"/>
          <w:i/>
          <w:iCs/>
          <w:lang w:val="ro-RO"/>
        </w:rPr>
        <w:t>„</w:t>
      </w:r>
      <w:r w:rsidR="00D428FA" w:rsidRPr="00E12E48">
        <w:rPr>
          <w:rFonts w:eastAsia="Calibri"/>
          <w:i/>
          <w:iCs/>
          <w:lang w:val="ro-RO"/>
        </w:rPr>
        <w:t>Criminalitatea nu este profitabilă!</w:t>
      </w:r>
      <w:r w:rsidR="000428DB">
        <w:rPr>
          <w:rFonts w:eastAsia="Calibri"/>
          <w:i/>
          <w:iCs/>
          <w:lang w:val="ro-RO"/>
        </w:rPr>
        <w:t>”</w:t>
      </w:r>
      <w:r w:rsidRPr="00D41EDA">
        <w:rPr>
          <w:rFonts w:eastAsia="Calibri"/>
          <w:lang w:val="ro-RO"/>
        </w:rPr>
        <w:t>.</w:t>
      </w:r>
      <w:r w:rsidR="008C22FD" w:rsidRPr="00D41EDA">
        <w:rPr>
          <w:lang w:val="ro-RO"/>
        </w:rPr>
        <w:t xml:space="preserve"> </w:t>
      </w:r>
    </w:p>
    <w:p w14:paraId="77581B4A" w14:textId="77777777" w:rsidR="00867EB3" w:rsidRPr="00D41EDA" w:rsidRDefault="00867EB3" w:rsidP="00D41EDA">
      <w:pPr>
        <w:spacing w:after="200"/>
        <w:ind w:left="0"/>
        <w:contextualSpacing/>
        <w:rPr>
          <w:lang w:val="ro-RO"/>
        </w:rPr>
      </w:pPr>
    </w:p>
    <w:p w14:paraId="13E965BD" w14:textId="0912B197" w:rsidR="00D428FA" w:rsidRPr="00D41EDA" w:rsidRDefault="008C22FD" w:rsidP="00D41EDA">
      <w:pPr>
        <w:spacing w:after="200"/>
        <w:ind w:left="0"/>
        <w:contextualSpacing/>
        <w:rPr>
          <w:rFonts w:eastAsia="Calibri"/>
          <w:lang w:val="ro-RO"/>
        </w:rPr>
      </w:pPr>
      <w:r w:rsidRPr="00D41EDA">
        <w:rPr>
          <w:rFonts w:eastAsia="Calibri"/>
          <w:lang w:val="ro-RO"/>
        </w:rPr>
        <w:t>Acest obiectiv reprezintă și un factor catalizator al eforturilor și angajamentului Guvernului României pentru creșterea capacității naționale de răspuns împotriva criminalității</w:t>
      </w:r>
      <w:r w:rsidR="00510757" w:rsidRPr="00D41EDA">
        <w:rPr>
          <w:rFonts w:eastAsia="Calibri"/>
          <w:lang w:val="ro-RO"/>
        </w:rPr>
        <w:t>.</w:t>
      </w:r>
    </w:p>
    <w:p w14:paraId="133B3A2C" w14:textId="77777777" w:rsidR="00510757" w:rsidRPr="00D41EDA" w:rsidRDefault="00510757" w:rsidP="00D41EDA">
      <w:pPr>
        <w:spacing w:after="200"/>
        <w:ind w:left="0"/>
        <w:contextualSpacing/>
        <w:rPr>
          <w:rFonts w:eastAsia="Calibri"/>
          <w:lang w:val="ro-RO"/>
        </w:rPr>
      </w:pPr>
    </w:p>
    <w:p w14:paraId="32981F50" w14:textId="3E6338DD" w:rsidR="00510757" w:rsidRPr="00D41EDA" w:rsidRDefault="00510757" w:rsidP="00D41EDA">
      <w:pPr>
        <w:spacing w:after="200"/>
        <w:ind w:left="0"/>
        <w:contextualSpacing/>
        <w:rPr>
          <w:rFonts w:eastAsia="Calibri"/>
          <w:lang w:val="ro-RO"/>
        </w:rPr>
      </w:pPr>
      <w:r w:rsidRPr="00867EB3">
        <w:rPr>
          <w:rFonts w:eastAsia="Calibri"/>
          <w:b/>
          <w:lang w:val="ro-RO"/>
        </w:rPr>
        <w:t>(4)</w:t>
      </w:r>
      <w:r w:rsidRPr="00D41EDA">
        <w:rPr>
          <w:rFonts w:eastAsia="Calibri"/>
          <w:lang w:val="ro-RO"/>
        </w:rPr>
        <w:t xml:space="preserve"> </w:t>
      </w:r>
      <w:r w:rsidRPr="00D41EDA">
        <w:rPr>
          <w:rFonts w:eastAsia="Calibri"/>
          <w:b/>
          <w:lang w:val="ro-RO"/>
        </w:rPr>
        <w:t xml:space="preserve">Obiective specifice </w:t>
      </w:r>
      <w:r w:rsidRPr="00D41EDA">
        <w:rPr>
          <w:rFonts w:eastAsia="Calibri"/>
          <w:lang w:val="ro-RO"/>
        </w:rPr>
        <w:t>ale programului:</w:t>
      </w:r>
    </w:p>
    <w:p w14:paraId="0BEB84FA" w14:textId="77777777" w:rsidR="00510757" w:rsidRPr="00D41EDA" w:rsidRDefault="00510757" w:rsidP="00D41EDA">
      <w:pPr>
        <w:spacing w:after="200"/>
        <w:ind w:left="0"/>
        <w:contextualSpacing/>
        <w:rPr>
          <w:rFonts w:eastAsia="Calibri"/>
          <w:lang w:val="ro-RO"/>
        </w:rPr>
      </w:pPr>
    </w:p>
    <w:p w14:paraId="1A9BA978" w14:textId="2101A1CC" w:rsidR="00FB0AD4" w:rsidRPr="00D41EDA" w:rsidRDefault="00662321" w:rsidP="00D41EDA">
      <w:pPr>
        <w:spacing w:after="200"/>
        <w:ind w:left="0"/>
        <w:contextualSpacing/>
        <w:rPr>
          <w:rFonts w:eastAsia="Calibri"/>
          <w:bCs/>
          <w:lang w:val="ro-RO"/>
        </w:rPr>
      </w:pPr>
      <w:r w:rsidRPr="00D41EDA">
        <w:rPr>
          <w:rFonts w:eastAsia="Calibri"/>
          <w:bCs/>
          <w:lang w:val="ro-RO"/>
        </w:rPr>
        <w:t>a)</w:t>
      </w:r>
      <w:r w:rsidRPr="00D41EDA">
        <w:rPr>
          <w:rFonts w:eastAsia="Calibri"/>
          <w:bCs/>
          <w:lang w:val="ro-RO"/>
        </w:rPr>
        <w:tab/>
      </w:r>
      <w:r w:rsidR="00FB0AD4" w:rsidRPr="00D41EDA">
        <w:rPr>
          <w:rFonts w:eastAsia="Calibri"/>
          <w:bCs/>
          <w:lang w:val="ro-RO"/>
        </w:rPr>
        <w:t xml:space="preserve">Consolidarea educației juridice a cetățenilor, în special a tinerilor, a accesului acestora la informații privind pericolul criminalității și formele de manifestare și conștientizarea efectelor negative, </w:t>
      </w:r>
      <w:r w:rsidR="00B67FC0">
        <w:rPr>
          <w:rFonts w:eastAsia="Calibri"/>
          <w:bCs/>
          <w:lang w:val="ro-RO"/>
        </w:rPr>
        <w:t xml:space="preserve">a </w:t>
      </w:r>
      <w:r w:rsidR="00FB0AD4" w:rsidRPr="00D41EDA">
        <w:rPr>
          <w:rFonts w:eastAsia="Calibri"/>
          <w:bCs/>
          <w:lang w:val="ro-RO"/>
        </w:rPr>
        <w:t>modului de sesizare a infracțiunilor, rolul autorităților de aplicarea a legii.</w:t>
      </w:r>
    </w:p>
    <w:p w14:paraId="4E4BA7D3" w14:textId="451986ED" w:rsidR="00EF0624" w:rsidRPr="00D41EDA" w:rsidRDefault="00662321" w:rsidP="00D41EDA">
      <w:pPr>
        <w:spacing w:after="200"/>
        <w:ind w:left="0"/>
        <w:contextualSpacing/>
        <w:rPr>
          <w:rFonts w:eastAsia="Calibri"/>
          <w:bCs/>
          <w:lang w:val="ro-RO"/>
        </w:rPr>
      </w:pPr>
      <w:r w:rsidRPr="00867EB3">
        <w:rPr>
          <w:rFonts w:eastAsia="Calibri"/>
          <w:bCs/>
          <w:lang w:val="ro-RO"/>
        </w:rPr>
        <w:t>b)</w:t>
      </w:r>
      <w:r w:rsidRPr="00867EB3">
        <w:rPr>
          <w:rFonts w:eastAsia="Calibri"/>
          <w:bCs/>
          <w:lang w:val="ro-RO"/>
        </w:rPr>
        <w:tab/>
      </w:r>
      <w:r w:rsidR="00CF4E12" w:rsidRPr="00867EB3">
        <w:rPr>
          <w:rFonts w:eastAsia="Calibri"/>
          <w:bCs/>
          <w:lang w:val="ro-RO"/>
        </w:rPr>
        <w:t xml:space="preserve">Creșterea capacității </w:t>
      </w:r>
      <w:r w:rsidR="00F710B2" w:rsidRPr="00867EB3">
        <w:rPr>
          <w:rFonts w:eastAsia="Calibri"/>
          <w:bCs/>
          <w:lang w:val="ro-RO"/>
        </w:rPr>
        <w:t xml:space="preserve">sistemului de </w:t>
      </w:r>
      <w:r w:rsidR="00CF4E12" w:rsidRPr="00867EB3">
        <w:rPr>
          <w:rFonts w:eastAsia="Calibri"/>
          <w:bCs/>
          <w:lang w:val="ro-RO"/>
        </w:rPr>
        <w:t>p</w:t>
      </w:r>
      <w:r w:rsidRPr="00867EB3">
        <w:rPr>
          <w:rFonts w:eastAsia="Calibri"/>
          <w:bCs/>
          <w:lang w:val="ro-RO"/>
        </w:rPr>
        <w:t>revenire</w:t>
      </w:r>
      <w:r w:rsidR="008C22FD" w:rsidRPr="00867EB3">
        <w:rPr>
          <w:rFonts w:eastAsia="Calibri"/>
          <w:bCs/>
          <w:lang w:val="ro-RO"/>
        </w:rPr>
        <w:t xml:space="preserve"> </w:t>
      </w:r>
      <w:r w:rsidRPr="00867EB3">
        <w:rPr>
          <w:rFonts w:eastAsia="Calibri"/>
          <w:bCs/>
          <w:lang w:val="ro-RO"/>
        </w:rPr>
        <w:t>a criminalității</w:t>
      </w:r>
      <w:r w:rsidR="00EF0624" w:rsidRPr="00867EB3">
        <w:rPr>
          <w:rFonts w:eastAsia="Calibri"/>
          <w:bCs/>
          <w:lang w:val="ro-RO"/>
        </w:rPr>
        <w:t xml:space="preserve"> </w:t>
      </w:r>
      <w:r w:rsidR="00BB7BEE" w:rsidRPr="00867EB3">
        <w:rPr>
          <w:rFonts w:eastAsia="Calibri"/>
          <w:bCs/>
          <w:lang w:val="ro-RO"/>
        </w:rPr>
        <w:t xml:space="preserve">prin </w:t>
      </w:r>
      <w:r w:rsidR="00EF0624" w:rsidRPr="00867EB3">
        <w:rPr>
          <w:rFonts w:eastAsia="Calibri"/>
          <w:bCs/>
          <w:lang w:val="ro-RO"/>
        </w:rPr>
        <w:t>măsuri preventive</w:t>
      </w:r>
      <w:r w:rsidR="00BB7BEE" w:rsidRPr="00867EB3">
        <w:rPr>
          <w:rFonts w:eastAsia="Calibri"/>
          <w:bCs/>
          <w:lang w:val="ro-RO"/>
        </w:rPr>
        <w:t xml:space="preserve"> și</w:t>
      </w:r>
      <w:r w:rsidR="008C22FD" w:rsidRPr="00867EB3">
        <w:rPr>
          <w:rFonts w:eastAsia="Calibri"/>
          <w:bCs/>
          <w:lang w:val="ro-RO"/>
        </w:rPr>
        <w:t xml:space="preserve"> </w:t>
      </w:r>
      <w:r w:rsidR="0061676C" w:rsidRPr="00867EB3">
        <w:rPr>
          <w:rFonts w:eastAsia="Calibri"/>
          <w:bCs/>
          <w:lang w:val="ro-RO"/>
        </w:rPr>
        <w:t>prin implementarea de</w:t>
      </w:r>
      <w:r w:rsidR="008C22FD" w:rsidRPr="00867EB3">
        <w:rPr>
          <w:rFonts w:eastAsia="Calibri"/>
          <w:bCs/>
          <w:lang w:val="ro-RO"/>
        </w:rPr>
        <w:t xml:space="preserve"> </w:t>
      </w:r>
      <w:r w:rsidRPr="00867EB3">
        <w:rPr>
          <w:rFonts w:eastAsia="Calibri"/>
          <w:bCs/>
          <w:lang w:val="ro-RO"/>
        </w:rPr>
        <w:t xml:space="preserve">măsuri concrete </w:t>
      </w:r>
      <w:r w:rsidR="0061676C" w:rsidRPr="00867EB3">
        <w:rPr>
          <w:rFonts w:eastAsia="Calibri"/>
          <w:bCs/>
          <w:lang w:val="ro-RO"/>
        </w:rPr>
        <w:t>care s</w:t>
      </w:r>
      <w:r w:rsidR="00BB7BEE" w:rsidRPr="00867EB3">
        <w:rPr>
          <w:rFonts w:eastAsia="Calibri"/>
          <w:bCs/>
          <w:lang w:val="ro-RO"/>
        </w:rPr>
        <w:t>ă</w:t>
      </w:r>
      <w:r w:rsidR="0061676C" w:rsidRPr="00867EB3">
        <w:rPr>
          <w:rFonts w:eastAsia="Calibri"/>
          <w:bCs/>
          <w:lang w:val="ro-RO"/>
        </w:rPr>
        <w:t xml:space="preserve"> vizeze reducerea oportunit</w:t>
      </w:r>
      <w:r w:rsidR="00BB7BEE" w:rsidRPr="00867EB3">
        <w:rPr>
          <w:rFonts w:eastAsia="Calibri"/>
          <w:bCs/>
          <w:lang w:val="ro-RO"/>
        </w:rPr>
        <w:t>ăț</w:t>
      </w:r>
      <w:r w:rsidR="0061676C" w:rsidRPr="00867EB3">
        <w:rPr>
          <w:rFonts w:eastAsia="Calibri"/>
          <w:bCs/>
          <w:lang w:val="ro-RO"/>
        </w:rPr>
        <w:t>ilor de s</w:t>
      </w:r>
      <w:r w:rsidR="00BB7BEE" w:rsidRPr="00867EB3">
        <w:rPr>
          <w:rFonts w:eastAsia="Calibri"/>
          <w:bCs/>
          <w:lang w:val="ro-RO"/>
        </w:rPr>
        <w:t>ă</w:t>
      </w:r>
      <w:r w:rsidR="0061676C" w:rsidRPr="00867EB3">
        <w:rPr>
          <w:rFonts w:eastAsia="Calibri"/>
          <w:bCs/>
          <w:lang w:val="ro-RO"/>
        </w:rPr>
        <w:t>v</w:t>
      </w:r>
      <w:r w:rsidR="00BB7BEE" w:rsidRPr="00867EB3">
        <w:rPr>
          <w:rFonts w:eastAsia="Calibri"/>
          <w:bCs/>
          <w:lang w:val="ro-RO"/>
        </w:rPr>
        <w:t>â</w:t>
      </w:r>
      <w:r w:rsidR="0061676C" w:rsidRPr="00867EB3">
        <w:rPr>
          <w:rFonts w:eastAsia="Calibri"/>
          <w:bCs/>
          <w:lang w:val="ro-RO"/>
        </w:rPr>
        <w:t>r</w:t>
      </w:r>
      <w:r w:rsidR="00BB7BEE" w:rsidRPr="00867EB3">
        <w:rPr>
          <w:rFonts w:eastAsia="Calibri"/>
          <w:bCs/>
          <w:lang w:val="ro-RO"/>
        </w:rPr>
        <w:t>ș</w:t>
      </w:r>
      <w:r w:rsidR="0061676C" w:rsidRPr="00867EB3">
        <w:rPr>
          <w:rFonts w:eastAsia="Calibri"/>
          <w:bCs/>
          <w:lang w:val="ro-RO"/>
        </w:rPr>
        <w:t xml:space="preserve">ire a faptelor penale </w:t>
      </w:r>
      <w:r w:rsidR="00BB7BEE" w:rsidRPr="00867EB3">
        <w:rPr>
          <w:rFonts w:eastAsia="Calibri"/>
          <w:bCs/>
          <w:lang w:val="ro-RO"/>
        </w:rPr>
        <w:t>ș</w:t>
      </w:r>
      <w:r w:rsidR="0061676C" w:rsidRPr="00867EB3">
        <w:rPr>
          <w:rFonts w:eastAsia="Calibri"/>
          <w:bCs/>
          <w:lang w:val="ro-RO"/>
        </w:rPr>
        <w:t>i de cre</w:t>
      </w:r>
      <w:r w:rsidR="00BB7BEE" w:rsidRPr="00867EB3">
        <w:rPr>
          <w:rFonts w:eastAsia="Calibri"/>
          <w:bCs/>
          <w:lang w:val="ro-RO"/>
        </w:rPr>
        <w:t>ș</w:t>
      </w:r>
      <w:r w:rsidR="0061676C" w:rsidRPr="00867EB3">
        <w:rPr>
          <w:rFonts w:eastAsia="Calibri"/>
          <w:bCs/>
          <w:lang w:val="ro-RO"/>
        </w:rPr>
        <w:t>tere corelativ</w:t>
      </w:r>
      <w:r w:rsidR="00BB7BEE" w:rsidRPr="00867EB3">
        <w:rPr>
          <w:rFonts w:eastAsia="Calibri"/>
          <w:bCs/>
          <w:lang w:val="ro-RO"/>
        </w:rPr>
        <w:t>ă</w:t>
      </w:r>
      <w:r w:rsidR="0061676C" w:rsidRPr="00867EB3">
        <w:rPr>
          <w:rFonts w:eastAsia="Calibri"/>
          <w:bCs/>
          <w:lang w:val="ro-RO"/>
        </w:rPr>
        <w:t xml:space="preserve"> a riscurilor asociate s</w:t>
      </w:r>
      <w:r w:rsidR="00BB7BEE" w:rsidRPr="00867EB3">
        <w:rPr>
          <w:rFonts w:eastAsia="Calibri"/>
          <w:bCs/>
          <w:lang w:val="ro-RO"/>
        </w:rPr>
        <w:t>ă</w:t>
      </w:r>
      <w:r w:rsidR="0061676C" w:rsidRPr="00867EB3">
        <w:rPr>
          <w:rFonts w:eastAsia="Calibri"/>
          <w:bCs/>
          <w:lang w:val="ro-RO"/>
        </w:rPr>
        <w:t>v</w:t>
      </w:r>
      <w:r w:rsidR="00BB7BEE" w:rsidRPr="00867EB3">
        <w:rPr>
          <w:rFonts w:eastAsia="Calibri"/>
          <w:bCs/>
          <w:lang w:val="ro-RO"/>
        </w:rPr>
        <w:t>â</w:t>
      </w:r>
      <w:r w:rsidR="0061676C" w:rsidRPr="00867EB3">
        <w:rPr>
          <w:rFonts w:eastAsia="Calibri"/>
          <w:bCs/>
          <w:lang w:val="ro-RO"/>
        </w:rPr>
        <w:t>r</w:t>
      </w:r>
      <w:r w:rsidR="00BB7BEE" w:rsidRPr="00867EB3">
        <w:rPr>
          <w:rFonts w:eastAsia="Calibri"/>
          <w:bCs/>
          <w:lang w:val="ro-RO"/>
        </w:rPr>
        <w:t>ș</w:t>
      </w:r>
      <w:r w:rsidR="0061676C" w:rsidRPr="00867EB3">
        <w:rPr>
          <w:rFonts w:eastAsia="Calibri"/>
          <w:bCs/>
          <w:lang w:val="ro-RO"/>
        </w:rPr>
        <w:t>irii acestora.</w:t>
      </w:r>
      <w:r w:rsidR="00CE02F3" w:rsidRPr="00867EB3">
        <w:rPr>
          <w:rFonts w:eastAsia="Calibri"/>
          <w:bCs/>
          <w:lang w:val="ro-RO"/>
        </w:rPr>
        <w:t xml:space="preserve"> </w:t>
      </w:r>
    </w:p>
    <w:p w14:paraId="308AD6BF" w14:textId="56A8D4B7" w:rsidR="00F16D7B" w:rsidRDefault="00662321" w:rsidP="00D41EDA">
      <w:pPr>
        <w:spacing w:after="200"/>
        <w:ind w:left="0"/>
        <w:contextualSpacing/>
        <w:rPr>
          <w:rFonts w:eastAsia="Calibri"/>
          <w:bCs/>
          <w:lang w:val="ro-RO"/>
        </w:rPr>
      </w:pPr>
      <w:r w:rsidRPr="00D41EDA">
        <w:rPr>
          <w:rFonts w:eastAsia="Calibri"/>
          <w:bCs/>
          <w:lang w:val="ro-RO"/>
        </w:rPr>
        <w:t>c)</w:t>
      </w:r>
      <w:r w:rsidRPr="00D41EDA">
        <w:rPr>
          <w:rFonts w:eastAsia="Calibri"/>
          <w:bCs/>
          <w:lang w:val="ro-RO"/>
        </w:rPr>
        <w:tab/>
      </w:r>
      <w:r w:rsidR="00EF0624" w:rsidRPr="00D41EDA">
        <w:rPr>
          <w:rFonts w:eastAsia="Calibri"/>
          <w:bCs/>
          <w:lang w:val="ro-RO"/>
        </w:rPr>
        <w:t>Îmbunătățir</w:t>
      </w:r>
      <w:r w:rsidR="008C22FD" w:rsidRPr="00D41EDA">
        <w:rPr>
          <w:rFonts w:eastAsia="Calibri"/>
          <w:bCs/>
          <w:lang w:val="ro-RO"/>
        </w:rPr>
        <w:t>e</w:t>
      </w:r>
      <w:r w:rsidR="00EF0624" w:rsidRPr="00D41EDA">
        <w:rPr>
          <w:rFonts w:eastAsia="Calibri"/>
          <w:bCs/>
          <w:lang w:val="ro-RO"/>
        </w:rPr>
        <w:t xml:space="preserve">a </w:t>
      </w:r>
      <w:r w:rsidR="00F16D7B" w:rsidRPr="00D41EDA">
        <w:rPr>
          <w:rFonts w:eastAsia="Calibri"/>
          <w:bCs/>
          <w:lang w:val="ro-RO"/>
        </w:rPr>
        <w:t xml:space="preserve">accesului </w:t>
      </w:r>
      <w:r w:rsidR="008C22FD" w:rsidRPr="00D41EDA">
        <w:rPr>
          <w:rFonts w:eastAsia="Calibri"/>
          <w:bCs/>
          <w:lang w:val="ro-RO"/>
        </w:rPr>
        <w:t xml:space="preserve">și </w:t>
      </w:r>
      <w:r w:rsidR="00B67FC0">
        <w:rPr>
          <w:rFonts w:eastAsia="Calibri"/>
          <w:bCs/>
          <w:lang w:val="ro-RO"/>
        </w:rPr>
        <w:t xml:space="preserve">a </w:t>
      </w:r>
      <w:r w:rsidR="008C22FD" w:rsidRPr="00D41EDA">
        <w:rPr>
          <w:rFonts w:eastAsia="Calibri"/>
          <w:bCs/>
          <w:lang w:val="ro-RO"/>
        </w:rPr>
        <w:t xml:space="preserve">protecției </w:t>
      </w:r>
      <w:r w:rsidRPr="00D41EDA">
        <w:rPr>
          <w:rFonts w:eastAsia="Calibri"/>
          <w:bCs/>
          <w:lang w:val="ro-RO"/>
        </w:rPr>
        <w:t>victimelor infracțiunilor</w:t>
      </w:r>
      <w:r w:rsidR="008C22FD" w:rsidRPr="00D41EDA">
        <w:rPr>
          <w:rFonts w:eastAsia="Calibri"/>
          <w:bCs/>
          <w:lang w:val="ro-RO"/>
        </w:rPr>
        <w:t xml:space="preserve"> și a</w:t>
      </w:r>
      <w:r w:rsidR="00F16D7B" w:rsidRPr="00D41EDA">
        <w:rPr>
          <w:rFonts w:eastAsia="Calibri"/>
          <w:bCs/>
          <w:lang w:val="ro-RO"/>
        </w:rPr>
        <w:t xml:space="preserve"> persoanelor aflate</w:t>
      </w:r>
      <w:r w:rsidR="008C22FD" w:rsidRPr="00D41EDA">
        <w:rPr>
          <w:lang w:val="ro-RO"/>
        </w:rPr>
        <w:t xml:space="preserve"> </w:t>
      </w:r>
      <w:r w:rsidR="008C22FD" w:rsidRPr="00D41EDA">
        <w:rPr>
          <w:rFonts w:eastAsia="Calibri"/>
          <w:bCs/>
          <w:lang w:val="ro-RO"/>
        </w:rPr>
        <w:t>în situații de risc sau vulnerabilitate în fața criminalității, prin asigurarea unor măsuri de</w:t>
      </w:r>
      <w:r w:rsidR="00F16D7B" w:rsidRPr="00D41EDA">
        <w:rPr>
          <w:rFonts w:eastAsia="Calibri"/>
          <w:bCs/>
          <w:lang w:val="ro-RO"/>
        </w:rPr>
        <w:t xml:space="preserve"> asistență și protecție efectivă</w:t>
      </w:r>
      <w:r w:rsidR="0061741D" w:rsidRPr="00D41EDA">
        <w:rPr>
          <w:rFonts w:eastAsia="Calibri"/>
          <w:bCs/>
          <w:lang w:val="ro-RO"/>
        </w:rPr>
        <w:t>.</w:t>
      </w:r>
    </w:p>
    <w:p w14:paraId="5F1F4BFB" w14:textId="2DB9FC22" w:rsidR="00B51312" w:rsidRDefault="00510757" w:rsidP="00D41EDA">
      <w:pPr>
        <w:spacing w:after="0"/>
        <w:ind w:left="0"/>
        <w:contextualSpacing/>
        <w:rPr>
          <w:rFonts w:eastAsia="Calibri"/>
          <w:lang w:val="ro-RO"/>
        </w:rPr>
      </w:pPr>
      <w:r w:rsidRPr="00D41EDA">
        <w:rPr>
          <w:rFonts w:eastAsia="Calibri"/>
          <w:b/>
          <w:lang w:val="ro-RO"/>
        </w:rPr>
        <w:lastRenderedPageBreak/>
        <w:t xml:space="preserve">(5) </w:t>
      </w:r>
      <w:r w:rsidR="00B51312" w:rsidRPr="00D41EDA">
        <w:rPr>
          <w:rFonts w:eastAsia="Calibri"/>
          <w:b/>
          <w:lang w:val="ro-RO"/>
        </w:rPr>
        <w:t>Beneficiari</w:t>
      </w:r>
      <w:r w:rsidRPr="00D41EDA">
        <w:rPr>
          <w:rFonts w:eastAsia="Calibri"/>
          <w:b/>
          <w:lang w:val="ro-RO"/>
        </w:rPr>
        <w:t>i Programului</w:t>
      </w:r>
      <w:r w:rsidR="00B51312" w:rsidRPr="00D41EDA">
        <w:rPr>
          <w:rFonts w:eastAsia="Calibri"/>
          <w:lang w:val="ro-RO"/>
        </w:rPr>
        <w:t>:</w:t>
      </w:r>
    </w:p>
    <w:p w14:paraId="4F8CAB01" w14:textId="77777777" w:rsidR="00D41EDA" w:rsidRPr="00D41EDA" w:rsidRDefault="00D41EDA" w:rsidP="00D41EDA">
      <w:pPr>
        <w:spacing w:after="0"/>
        <w:ind w:left="0"/>
        <w:contextualSpacing/>
        <w:rPr>
          <w:rFonts w:eastAsia="Calibri"/>
          <w:lang w:val="ro-RO"/>
        </w:rPr>
      </w:pPr>
    </w:p>
    <w:p w14:paraId="2E54EC0C" w14:textId="7088ED10" w:rsidR="00510757" w:rsidRPr="00D41EDA" w:rsidRDefault="00867EB3" w:rsidP="00D41EDA">
      <w:pPr>
        <w:pStyle w:val="ListParagraph"/>
        <w:numPr>
          <w:ilvl w:val="0"/>
          <w:numId w:val="10"/>
        </w:numPr>
        <w:spacing w:after="0"/>
        <w:jc w:val="both"/>
        <w:rPr>
          <w:rFonts w:ascii="Trebuchet MS" w:eastAsia="Calibri" w:hAnsi="Trebuchet MS"/>
          <w:b/>
          <w:bCs/>
        </w:rPr>
      </w:pPr>
      <w:r>
        <w:rPr>
          <w:rFonts w:ascii="Trebuchet MS" w:eastAsia="Calibri" w:hAnsi="Trebuchet MS"/>
          <w:b/>
          <w:bCs/>
        </w:rPr>
        <w:t>Beneficiarii direcț</w:t>
      </w:r>
      <w:r w:rsidR="00B51312" w:rsidRPr="00D41EDA">
        <w:rPr>
          <w:rFonts w:ascii="Trebuchet MS" w:eastAsia="Calibri" w:hAnsi="Trebuchet MS"/>
          <w:b/>
          <w:bCs/>
        </w:rPr>
        <w:t>i</w:t>
      </w:r>
      <w:r w:rsidR="00B51312" w:rsidRPr="00D41EDA">
        <w:rPr>
          <w:rFonts w:ascii="Trebuchet MS" w:eastAsia="Calibri" w:hAnsi="Trebuchet MS"/>
        </w:rPr>
        <w:t xml:space="preserve"> </w:t>
      </w:r>
      <w:r w:rsidR="00B51312" w:rsidRPr="00867EB3">
        <w:rPr>
          <w:rFonts w:ascii="Trebuchet MS" w:eastAsia="Calibri" w:hAnsi="Trebuchet MS"/>
          <w:b/>
        </w:rPr>
        <w:t>ai Programului</w:t>
      </w:r>
      <w:r w:rsidR="00B51312" w:rsidRPr="00D41EDA">
        <w:rPr>
          <w:rFonts w:ascii="Trebuchet MS" w:eastAsia="Calibri" w:hAnsi="Trebuchet MS"/>
        </w:rPr>
        <w:t xml:space="preserve"> </w:t>
      </w:r>
      <w:r w:rsidR="00B51312" w:rsidRPr="00D41EDA">
        <w:rPr>
          <w:rFonts w:ascii="Trebuchet MS" w:eastAsia="Calibri" w:hAnsi="Trebuchet MS"/>
          <w:b/>
          <w:bCs/>
        </w:rPr>
        <w:t>sunt </w:t>
      </w:r>
      <w:r>
        <w:rPr>
          <w:rFonts w:ascii="Trebuchet MS" w:eastAsia="Times New Roman" w:hAnsi="Trebuchet MS"/>
          <w:b/>
          <w:bCs/>
        </w:rPr>
        <w:t>asociațiile și/sau fundaț</w:t>
      </w:r>
      <w:r w:rsidR="00B51312" w:rsidRPr="00D41EDA">
        <w:rPr>
          <w:rFonts w:ascii="Trebuchet MS" w:eastAsia="Times New Roman" w:hAnsi="Trebuchet MS"/>
          <w:b/>
          <w:bCs/>
        </w:rPr>
        <w:t>iile cu obiect de activitate în domeniul asistenței și protecției victimelor și asistenței sociale, constituite conform legii.</w:t>
      </w:r>
    </w:p>
    <w:p w14:paraId="334AC044" w14:textId="77777777" w:rsidR="00510757" w:rsidRPr="00D41EDA" w:rsidRDefault="00510757" w:rsidP="00D41EDA">
      <w:pPr>
        <w:spacing w:after="0"/>
        <w:rPr>
          <w:rFonts w:eastAsia="Calibri"/>
          <w:b/>
          <w:bCs/>
          <w:lang w:val="ro-RO"/>
        </w:rPr>
      </w:pPr>
    </w:p>
    <w:p w14:paraId="704D7B60" w14:textId="3D9FEE69" w:rsidR="00B51312" w:rsidRPr="00D41EDA" w:rsidRDefault="00867EB3" w:rsidP="00D41EDA">
      <w:pPr>
        <w:pStyle w:val="ListParagraph"/>
        <w:numPr>
          <w:ilvl w:val="0"/>
          <w:numId w:val="10"/>
        </w:numPr>
        <w:spacing w:after="0"/>
        <w:jc w:val="both"/>
        <w:rPr>
          <w:rFonts w:ascii="Trebuchet MS" w:eastAsia="Calibri" w:hAnsi="Trebuchet MS"/>
          <w:b/>
          <w:bCs/>
        </w:rPr>
      </w:pPr>
      <w:r>
        <w:rPr>
          <w:rFonts w:ascii="Trebuchet MS" w:eastAsia="Calibri" w:hAnsi="Trebuchet MS"/>
          <w:b/>
        </w:rPr>
        <w:t>Beneficiarii indirecț</w:t>
      </w:r>
      <w:r w:rsidR="00B51312" w:rsidRPr="00D41EDA">
        <w:rPr>
          <w:rFonts w:ascii="Trebuchet MS" w:eastAsia="Calibri" w:hAnsi="Trebuchet MS"/>
          <w:b/>
        </w:rPr>
        <w:t>i</w:t>
      </w:r>
      <w:r w:rsidR="00510757" w:rsidRPr="00D41EDA">
        <w:rPr>
          <w:rFonts w:ascii="Trebuchet MS" w:eastAsia="Calibri" w:hAnsi="Trebuchet MS"/>
          <w:b/>
        </w:rPr>
        <w:t>:</w:t>
      </w:r>
    </w:p>
    <w:p w14:paraId="2390B7D4" w14:textId="77777777" w:rsidR="00D41EDA" w:rsidRPr="00D41EDA" w:rsidRDefault="00D41EDA" w:rsidP="00D41EDA">
      <w:pPr>
        <w:spacing w:after="0"/>
        <w:ind w:left="0"/>
        <w:rPr>
          <w:rFonts w:eastAsia="Calibri"/>
          <w:b/>
          <w:bCs/>
        </w:rPr>
      </w:pPr>
    </w:p>
    <w:p w14:paraId="26E402D9" w14:textId="25F566DE" w:rsidR="00B51312" w:rsidRPr="00D41EDA" w:rsidRDefault="00B51312" w:rsidP="00D41EDA">
      <w:pPr>
        <w:numPr>
          <w:ilvl w:val="0"/>
          <w:numId w:val="8"/>
        </w:numPr>
        <w:pBdr>
          <w:top w:val="nil"/>
          <w:left w:val="nil"/>
          <w:bottom w:val="nil"/>
          <w:right w:val="nil"/>
          <w:between w:val="nil"/>
        </w:pBdr>
        <w:spacing w:after="160"/>
        <w:rPr>
          <w:rFonts w:eastAsia="Times New Roman"/>
          <w:b/>
          <w:color w:val="000000"/>
          <w:lang w:val="ro-RO"/>
        </w:rPr>
      </w:pPr>
      <w:r w:rsidRPr="00D41EDA">
        <w:rPr>
          <w:rFonts w:eastAsia="Times New Roman"/>
          <w:b/>
          <w:lang w:val="ro-RO"/>
        </w:rPr>
        <w:t>V</w:t>
      </w:r>
      <w:r w:rsidRPr="00D41EDA">
        <w:rPr>
          <w:rFonts w:eastAsia="Times New Roman"/>
          <w:b/>
          <w:color w:val="000000"/>
          <w:lang w:val="ro-RO"/>
        </w:rPr>
        <w:t xml:space="preserve">ictime ale infracțiunilor definite de  </w:t>
      </w:r>
      <w:r w:rsidRPr="00867EB3">
        <w:rPr>
          <w:rFonts w:eastAsia="Times New Roman"/>
          <w:b/>
          <w:lang w:val="ro-RO"/>
        </w:rPr>
        <w:t>art. 3</w:t>
      </w:r>
      <w:r w:rsidRPr="00867EB3">
        <w:rPr>
          <w:rFonts w:eastAsia="Times New Roman"/>
          <w:b/>
          <w:vertAlign w:val="superscript"/>
          <w:lang w:val="ro-RO"/>
        </w:rPr>
        <w:t>4</w:t>
      </w:r>
      <w:r w:rsidRPr="00867EB3">
        <w:rPr>
          <w:rFonts w:eastAsia="Times New Roman"/>
          <w:b/>
          <w:lang w:val="ro-RO"/>
        </w:rPr>
        <w:t xml:space="preserve"> lit. a) din </w:t>
      </w:r>
      <w:r w:rsidRPr="00E12E48">
        <w:rPr>
          <w:rFonts w:eastAsia="Times New Roman"/>
          <w:b/>
          <w:i/>
          <w:iCs/>
          <w:lang w:val="ro-RO"/>
        </w:rPr>
        <w:t>Legea nr. 211/2004</w:t>
      </w:r>
      <w:r w:rsidRPr="00867EB3">
        <w:rPr>
          <w:rFonts w:eastAsia="Times New Roman"/>
          <w:b/>
          <w:lang w:val="ro-RO"/>
        </w:rPr>
        <w:t xml:space="preserve"> </w:t>
      </w:r>
      <w:r w:rsidRPr="00867EB3">
        <w:rPr>
          <w:rFonts w:eastAsia="Times New Roman"/>
          <w:b/>
          <w:i/>
          <w:iCs/>
          <w:lang w:val="ro-RO"/>
        </w:rPr>
        <w:t>privind unele măsuri pentru asigurarea informării, sprijinirii și protecției victimelor infracțiunilor, cu modifică</w:t>
      </w:r>
      <w:r w:rsidR="00867EB3" w:rsidRPr="00867EB3">
        <w:rPr>
          <w:rFonts w:eastAsia="Times New Roman"/>
          <w:b/>
          <w:i/>
          <w:iCs/>
          <w:lang w:val="ro-RO"/>
        </w:rPr>
        <w:t>rile și completările ulterioare</w:t>
      </w:r>
      <w:r w:rsidR="00A91CDE">
        <w:rPr>
          <w:rFonts w:eastAsia="Times New Roman"/>
          <w:b/>
          <w:i/>
          <w:iCs/>
          <w:lang w:val="ro-RO"/>
        </w:rPr>
        <w:t xml:space="preserve">, </w:t>
      </w:r>
      <w:r w:rsidRPr="00D41EDA">
        <w:rPr>
          <w:rFonts w:eastAsia="Times New Roman"/>
          <w:i/>
          <w:iCs/>
          <w:lang w:val="ro-RO"/>
        </w:rPr>
        <w:t xml:space="preserve"> </w:t>
      </w:r>
      <w:r w:rsidRPr="00D41EDA">
        <w:rPr>
          <w:rFonts w:eastAsia="Times New Roman"/>
          <w:b/>
          <w:color w:val="000000"/>
          <w:lang w:val="ro-RO"/>
        </w:rPr>
        <w:t>și/</w:t>
      </w:r>
      <w:r w:rsidRPr="00D41EDA">
        <w:rPr>
          <w:rFonts w:eastAsia="Times New Roman"/>
          <w:b/>
          <w:lang w:val="ro-RO"/>
        </w:rPr>
        <w:t>sau</w:t>
      </w:r>
      <w:r w:rsidRPr="00D41EDA">
        <w:rPr>
          <w:rFonts w:eastAsia="Times New Roman"/>
          <w:b/>
          <w:color w:val="000000"/>
          <w:lang w:val="ro-RO"/>
        </w:rPr>
        <w:t xml:space="preserve"> persoane aflate </w:t>
      </w:r>
      <w:r w:rsidRPr="00D41EDA">
        <w:rPr>
          <w:rFonts w:eastAsia="Times New Roman"/>
          <w:b/>
          <w:lang w:val="ro-RO"/>
        </w:rPr>
        <w:t>î</w:t>
      </w:r>
      <w:r w:rsidRPr="00D41EDA">
        <w:rPr>
          <w:rFonts w:eastAsia="Times New Roman"/>
          <w:b/>
          <w:color w:val="000000"/>
          <w:lang w:val="ro-RO"/>
        </w:rPr>
        <w:t>n situații de risc sau vulnerabilitate la criminalitate (f</w:t>
      </w:r>
      <w:r w:rsidRPr="00D41EDA">
        <w:rPr>
          <w:rFonts w:eastAsia="Times New Roman"/>
          <w:b/>
          <w:lang w:val="ro-RO"/>
        </w:rPr>
        <w:t>ac parte din grupuri vulnerabile la criminalitate</w:t>
      </w:r>
      <w:r w:rsidRPr="00D41EDA">
        <w:rPr>
          <w:rFonts w:eastAsia="Times New Roman"/>
          <w:b/>
          <w:color w:val="000000"/>
          <w:lang w:val="ro-RO"/>
        </w:rPr>
        <w:t>)</w:t>
      </w:r>
      <w:r w:rsidR="00510757" w:rsidRPr="00D41EDA">
        <w:rPr>
          <w:rFonts w:eastAsia="Times New Roman"/>
          <w:b/>
          <w:color w:val="000000"/>
          <w:lang w:val="ro-RO"/>
        </w:rPr>
        <w:t>;</w:t>
      </w:r>
    </w:p>
    <w:p w14:paraId="144DFC20" w14:textId="52782C30" w:rsidR="00B51312" w:rsidRPr="00D41EDA" w:rsidRDefault="00B51312" w:rsidP="00D41EDA">
      <w:pPr>
        <w:numPr>
          <w:ilvl w:val="0"/>
          <w:numId w:val="8"/>
        </w:numPr>
        <w:pBdr>
          <w:top w:val="nil"/>
          <w:left w:val="nil"/>
          <w:bottom w:val="nil"/>
          <w:right w:val="nil"/>
          <w:between w:val="nil"/>
        </w:pBdr>
        <w:spacing w:after="160"/>
        <w:rPr>
          <w:rFonts w:eastAsia="Times New Roman"/>
          <w:b/>
          <w:color w:val="000000"/>
          <w:lang w:val="ro-RO"/>
        </w:rPr>
      </w:pPr>
      <w:r w:rsidRPr="00D41EDA">
        <w:rPr>
          <w:rFonts w:eastAsia="Times New Roman"/>
          <w:b/>
          <w:color w:val="000000"/>
          <w:lang w:val="ro-RO"/>
        </w:rPr>
        <w:t>copii cu vârsta între 10 și 17 ani din zone expuse infracționalității</w:t>
      </w:r>
      <w:r w:rsidR="00510757" w:rsidRPr="00D41EDA">
        <w:rPr>
          <w:rFonts w:eastAsia="Times New Roman"/>
          <w:lang w:val="ro-RO"/>
        </w:rPr>
        <w:t>;</w:t>
      </w:r>
    </w:p>
    <w:p w14:paraId="0ECE216F" w14:textId="5571E8D6" w:rsidR="00B51312" w:rsidRPr="00D41EDA" w:rsidRDefault="00B51312" w:rsidP="00D41EDA">
      <w:pPr>
        <w:numPr>
          <w:ilvl w:val="0"/>
          <w:numId w:val="8"/>
        </w:numPr>
        <w:pBdr>
          <w:top w:val="nil"/>
          <w:left w:val="nil"/>
          <w:bottom w:val="nil"/>
          <w:right w:val="nil"/>
          <w:between w:val="nil"/>
        </w:pBdr>
        <w:spacing w:after="160"/>
        <w:rPr>
          <w:rFonts w:eastAsia="Times New Roman"/>
          <w:b/>
          <w:color w:val="000000"/>
          <w:lang w:val="ro-RO"/>
        </w:rPr>
      </w:pPr>
      <w:r w:rsidRPr="00D41EDA">
        <w:rPr>
          <w:rFonts w:eastAsia="Times New Roman"/>
          <w:b/>
          <w:color w:val="000000"/>
          <w:lang w:val="ro-RO"/>
        </w:rPr>
        <w:t>persoane fizice peste 18 ani rezidente în România</w:t>
      </w:r>
      <w:r w:rsidR="00510757" w:rsidRPr="00D41EDA">
        <w:rPr>
          <w:rFonts w:eastAsia="Times New Roman"/>
          <w:b/>
          <w:color w:val="000000"/>
          <w:lang w:val="ro-RO"/>
        </w:rPr>
        <w:t>.</w:t>
      </w:r>
    </w:p>
    <w:p w14:paraId="3C2AB9B5" w14:textId="07590F59" w:rsidR="00B51312" w:rsidRPr="00D41EDA" w:rsidRDefault="00B51312" w:rsidP="00D41EDA">
      <w:pPr>
        <w:spacing w:after="0"/>
        <w:ind w:left="0"/>
        <w:rPr>
          <w:rFonts w:eastAsia="Times New Roman"/>
          <w:b/>
          <w:lang w:val="ro-RO"/>
        </w:rPr>
      </w:pPr>
      <w:r w:rsidRPr="00D41EDA">
        <w:rPr>
          <w:rFonts w:eastAsia="Times New Roman"/>
          <w:b/>
          <w:lang w:val="ro-RO"/>
        </w:rPr>
        <w:t>(</w:t>
      </w:r>
      <w:r w:rsidR="00510757" w:rsidRPr="00D41EDA">
        <w:rPr>
          <w:rFonts w:eastAsia="Times New Roman"/>
          <w:b/>
          <w:lang w:val="ro-RO"/>
        </w:rPr>
        <w:t>6</w:t>
      </w:r>
      <w:r w:rsidRPr="00D41EDA">
        <w:rPr>
          <w:rFonts w:eastAsia="Times New Roman"/>
          <w:b/>
          <w:lang w:val="ro-RO"/>
        </w:rPr>
        <w:t xml:space="preserve">) Durata </w:t>
      </w:r>
      <w:r w:rsidR="00510757" w:rsidRPr="00D41EDA">
        <w:rPr>
          <w:rFonts w:eastAsia="Times New Roman"/>
          <w:b/>
          <w:bCs/>
          <w:lang w:val="ro-RO"/>
        </w:rPr>
        <w:t>Programului:</w:t>
      </w:r>
    </w:p>
    <w:p w14:paraId="2300B676" w14:textId="77777777" w:rsidR="00510757" w:rsidRPr="00D41EDA" w:rsidRDefault="00510757" w:rsidP="00D41EDA">
      <w:pPr>
        <w:spacing w:after="0"/>
        <w:ind w:left="0"/>
        <w:rPr>
          <w:rFonts w:eastAsia="Times New Roman"/>
          <w:b/>
          <w:lang w:val="ro-RO"/>
        </w:rPr>
      </w:pPr>
    </w:p>
    <w:p w14:paraId="4E231F88" w14:textId="39F38E46" w:rsidR="00B51312" w:rsidRPr="00D41EDA" w:rsidRDefault="00B51312" w:rsidP="00D41EDA">
      <w:pPr>
        <w:spacing w:after="0"/>
        <w:ind w:left="0"/>
        <w:rPr>
          <w:rFonts w:eastAsia="Times New Roman"/>
          <w:lang w:val="ro-RO"/>
        </w:rPr>
      </w:pPr>
      <w:r w:rsidRPr="00D41EDA">
        <w:rPr>
          <w:rFonts w:eastAsia="Times New Roman"/>
          <w:lang w:val="ro-RO"/>
        </w:rPr>
        <w:t xml:space="preserve">Durata Programului </w:t>
      </w:r>
      <w:r w:rsidR="00D41EDA" w:rsidRPr="00D41EDA">
        <w:rPr>
          <w:rFonts w:eastAsia="Times New Roman"/>
          <w:lang w:val="ro-RO"/>
        </w:rPr>
        <w:t xml:space="preserve">este </w:t>
      </w:r>
      <w:r w:rsidRPr="00D41EDA">
        <w:rPr>
          <w:rFonts w:eastAsia="Times New Roman"/>
          <w:lang w:val="ro-RO"/>
        </w:rPr>
        <w:t xml:space="preserve">până la </w:t>
      </w:r>
      <w:r w:rsidRPr="00E12E48">
        <w:rPr>
          <w:rFonts w:eastAsia="Times New Roman"/>
          <w:b/>
          <w:lang w:val="ro-RO"/>
        </w:rPr>
        <w:t>31 decembrie 202</w:t>
      </w:r>
      <w:r w:rsidR="0061741D" w:rsidRPr="00E12E48">
        <w:rPr>
          <w:rFonts w:eastAsia="Times New Roman"/>
          <w:b/>
          <w:lang w:val="ro-RO"/>
        </w:rPr>
        <w:t>5.</w:t>
      </w:r>
    </w:p>
    <w:p w14:paraId="347D88E3" w14:textId="77777777" w:rsidR="00B51312" w:rsidRPr="00D41EDA" w:rsidRDefault="00B51312" w:rsidP="00D41EDA">
      <w:pPr>
        <w:spacing w:after="0"/>
        <w:ind w:left="0" w:firstLine="708"/>
        <w:rPr>
          <w:rFonts w:eastAsia="Times New Roman"/>
          <w:lang w:val="it-IT"/>
        </w:rPr>
      </w:pPr>
    </w:p>
    <w:p w14:paraId="4EF93632" w14:textId="7639E097" w:rsidR="00B51312" w:rsidRPr="00D41EDA" w:rsidRDefault="00B51312" w:rsidP="00D41EDA">
      <w:pPr>
        <w:spacing w:after="0"/>
        <w:ind w:left="0"/>
        <w:rPr>
          <w:rFonts w:eastAsia="Times New Roman"/>
          <w:b/>
          <w:lang w:val="ro-RO"/>
        </w:rPr>
      </w:pPr>
      <w:r w:rsidRPr="00D41EDA">
        <w:rPr>
          <w:rFonts w:eastAsia="Times New Roman"/>
          <w:b/>
          <w:lang w:val="ro-RO"/>
        </w:rPr>
        <w:t>(</w:t>
      </w:r>
      <w:r w:rsidR="00510757" w:rsidRPr="00D41EDA">
        <w:rPr>
          <w:rFonts w:eastAsia="Times New Roman"/>
          <w:b/>
          <w:lang w:val="ro-RO"/>
        </w:rPr>
        <w:t>7</w:t>
      </w:r>
      <w:r w:rsidRPr="00D41EDA">
        <w:rPr>
          <w:rFonts w:eastAsia="Times New Roman"/>
          <w:b/>
          <w:lang w:val="ro-RO"/>
        </w:rPr>
        <w:t>) Bugetul Programului</w:t>
      </w:r>
      <w:r w:rsidR="00510757" w:rsidRPr="00D41EDA">
        <w:rPr>
          <w:rFonts w:eastAsia="Times New Roman"/>
          <w:b/>
          <w:lang w:val="ro-RO"/>
        </w:rPr>
        <w:t>:</w:t>
      </w:r>
    </w:p>
    <w:p w14:paraId="0F369CB7" w14:textId="77777777" w:rsidR="00D41EDA" w:rsidRPr="00D41EDA" w:rsidRDefault="00D41EDA" w:rsidP="00D41EDA">
      <w:pPr>
        <w:spacing w:after="0"/>
        <w:ind w:left="0"/>
        <w:rPr>
          <w:rFonts w:eastAsia="Times New Roman"/>
          <w:b/>
          <w:lang w:val="ro-RO"/>
        </w:rPr>
      </w:pPr>
    </w:p>
    <w:p w14:paraId="49A0EBD0" w14:textId="768CDDBD" w:rsidR="00B51312" w:rsidRPr="00867EB3" w:rsidRDefault="00B51312" w:rsidP="00D41EDA">
      <w:pPr>
        <w:spacing w:after="0"/>
        <w:ind w:left="0"/>
        <w:rPr>
          <w:rFonts w:eastAsia="Times New Roman"/>
          <w:b/>
          <w:lang w:val="ro-RO"/>
        </w:rPr>
      </w:pPr>
      <w:r w:rsidRPr="00867EB3">
        <w:rPr>
          <w:rFonts w:eastAsia="Times New Roman"/>
          <w:b/>
          <w:lang w:val="ro-RO"/>
        </w:rPr>
        <w:t>Suma totală alocată pentru Program în an</w:t>
      </w:r>
      <w:r w:rsidR="00BB7BEE" w:rsidRPr="00867EB3">
        <w:rPr>
          <w:rFonts w:eastAsia="Times New Roman"/>
          <w:b/>
          <w:lang w:val="ro-RO"/>
        </w:rPr>
        <w:t>ii</w:t>
      </w:r>
      <w:r w:rsidRPr="00867EB3">
        <w:rPr>
          <w:rFonts w:eastAsia="Times New Roman"/>
          <w:b/>
          <w:lang w:val="ro-RO"/>
        </w:rPr>
        <w:t xml:space="preserve"> 2023</w:t>
      </w:r>
      <w:r w:rsidR="00D41EDA" w:rsidRPr="00867EB3">
        <w:rPr>
          <w:rFonts w:eastAsia="Times New Roman"/>
          <w:b/>
          <w:lang w:val="ro-RO"/>
        </w:rPr>
        <w:t>/</w:t>
      </w:r>
      <w:r w:rsidR="0061741D" w:rsidRPr="00867EB3">
        <w:rPr>
          <w:rFonts w:eastAsia="Times New Roman"/>
          <w:b/>
          <w:lang w:val="ro-RO"/>
        </w:rPr>
        <w:t>2024</w:t>
      </w:r>
      <w:r w:rsidR="00867EB3" w:rsidRPr="00867EB3">
        <w:rPr>
          <w:rFonts w:eastAsia="Times New Roman"/>
          <w:b/>
          <w:lang w:val="ro-RO"/>
        </w:rPr>
        <w:t xml:space="preserve"> este în </w:t>
      </w:r>
      <w:r w:rsidR="00867EB3" w:rsidRPr="00E93C93">
        <w:rPr>
          <w:rFonts w:eastAsia="Times New Roman"/>
          <w:b/>
          <w:lang w:val="ro-RO"/>
        </w:rPr>
        <w:t>cuantum de 1.27</w:t>
      </w:r>
      <w:r w:rsidR="00E93C93" w:rsidRPr="00E93C93">
        <w:rPr>
          <w:rFonts w:eastAsia="Times New Roman"/>
          <w:b/>
          <w:lang w:val="ro-RO"/>
        </w:rPr>
        <w:t>4</w:t>
      </w:r>
      <w:r w:rsidRPr="00E93C93">
        <w:rPr>
          <w:rFonts w:eastAsia="Times New Roman"/>
          <w:b/>
          <w:lang w:val="ro-RO"/>
        </w:rPr>
        <w:t>.000 lei.</w:t>
      </w:r>
    </w:p>
    <w:p w14:paraId="3D8367A0" w14:textId="2A52EFD6" w:rsidR="00B51312" w:rsidRPr="00867EB3" w:rsidRDefault="0061741D" w:rsidP="00D41EDA">
      <w:pPr>
        <w:spacing w:after="0"/>
        <w:ind w:left="0"/>
        <w:rPr>
          <w:rFonts w:eastAsia="Times New Roman"/>
          <w:b/>
          <w:lang w:val="ro-RO"/>
        </w:rPr>
      </w:pPr>
      <w:r w:rsidRPr="00867EB3">
        <w:rPr>
          <w:rFonts w:eastAsia="Times New Roman"/>
          <w:b/>
          <w:lang w:val="ro-RO"/>
        </w:rPr>
        <w:t>Pentru anul 2025, suma urmea</w:t>
      </w:r>
      <w:r w:rsidR="00BB7BEE" w:rsidRPr="00867EB3">
        <w:rPr>
          <w:rFonts w:eastAsia="Times New Roman"/>
          <w:b/>
          <w:lang w:val="ro-RO"/>
        </w:rPr>
        <w:t>ză</w:t>
      </w:r>
      <w:r w:rsidRPr="00867EB3">
        <w:rPr>
          <w:rFonts w:eastAsia="Times New Roman"/>
          <w:b/>
          <w:lang w:val="ro-RO"/>
        </w:rPr>
        <w:t xml:space="preserve"> a fi suplimentat</w:t>
      </w:r>
      <w:r w:rsidR="00BB7BEE" w:rsidRPr="00867EB3">
        <w:rPr>
          <w:rFonts w:eastAsia="Times New Roman"/>
          <w:b/>
          <w:lang w:val="ro-RO"/>
        </w:rPr>
        <w:t>ă</w:t>
      </w:r>
      <w:r w:rsidR="00C935B9" w:rsidRPr="00867EB3">
        <w:rPr>
          <w:rFonts w:eastAsia="Times New Roman"/>
          <w:b/>
          <w:lang w:val="ro-RO"/>
        </w:rPr>
        <w:t xml:space="preserve"> </w:t>
      </w:r>
      <w:r w:rsidRPr="00867EB3">
        <w:rPr>
          <w:rFonts w:eastAsia="Times New Roman"/>
          <w:b/>
          <w:lang w:val="ro-RO"/>
        </w:rPr>
        <w:t xml:space="preserve">potrivit </w:t>
      </w:r>
      <w:r w:rsidR="00D41EDA" w:rsidRPr="00867EB3">
        <w:rPr>
          <w:rFonts w:eastAsia="Times New Roman"/>
          <w:b/>
          <w:lang w:val="ro-RO"/>
        </w:rPr>
        <w:t xml:space="preserve">prevederilor </w:t>
      </w:r>
      <w:r w:rsidRPr="00867EB3">
        <w:rPr>
          <w:rFonts w:eastAsia="Times New Roman"/>
          <w:b/>
          <w:lang w:val="ro-RO"/>
        </w:rPr>
        <w:t xml:space="preserve">art. </w:t>
      </w:r>
      <w:r w:rsidR="00BB7BEE" w:rsidRPr="00867EB3">
        <w:rPr>
          <w:rFonts w:eastAsia="Times New Roman"/>
          <w:b/>
          <w:lang w:val="ro-RO"/>
        </w:rPr>
        <w:t>37</w:t>
      </w:r>
      <w:r w:rsidR="00BB7BEE" w:rsidRPr="00E12E48">
        <w:rPr>
          <w:rFonts w:eastAsia="Times New Roman"/>
          <w:b/>
          <w:vertAlign w:val="superscript"/>
          <w:lang w:val="ro-RO"/>
        </w:rPr>
        <w:t>1</w:t>
      </w:r>
      <w:r w:rsidR="00BB7BEE" w:rsidRPr="00867EB3">
        <w:rPr>
          <w:rFonts w:eastAsia="Times New Roman"/>
          <w:b/>
          <w:lang w:val="ro-RO"/>
        </w:rPr>
        <w:t xml:space="preserve"> alin</w:t>
      </w:r>
      <w:r w:rsidR="00D41EDA" w:rsidRPr="00867EB3">
        <w:rPr>
          <w:rFonts w:eastAsia="Times New Roman"/>
          <w:b/>
          <w:lang w:val="ro-RO"/>
        </w:rPr>
        <w:t>.</w:t>
      </w:r>
      <w:r w:rsidR="00BB7BEE" w:rsidRPr="00867EB3">
        <w:rPr>
          <w:rFonts w:eastAsia="Times New Roman"/>
          <w:b/>
          <w:lang w:val="ro-RO"/>
        </w:rPr>
        <w:t xml:space="preserve"> (2)</w:t>
      </w:r>
      <w:r w:rsidR="00867EB3">
        <w:rPr>
          <w:rFonts w:eastAsia="Times New Roman"/>
          <w:b/>
          <w:lang w:val="ro-RO"/>
        </w:rPr>
        <w:t>,</w:t>
      </w:r>
      <w:r w:rsidR="00BB7BEE" w:rsidRPr="00867EB3">
        <w:rPr>
          <w:rFonts w:eastAsia="Times New Roman"/>
          <w:b/>
          <w:lang w:val="ro-RO"/>
        </w:rPr>
        <w:t xml:space="preserve"> </w:t>
      </w:r>
      <w:r w:rsidR="00C935B9" w:rsidRPr="00867EB3">
        <w:rPr>
          <w:rFonts w:eastAsia="Times New Roman"/>
          <w:b/>
          <w:lang w:val="ro-RO"/>
        </w:rPr>
        <w:t xml:space="preserve">coroborat cu </w:t>
      </w:r>
      <w:r w:rsidR="00D41EDA" w:rsidRPr="00867EB3">
        <w:rPr>
          <w:rFonts w:eastAsia="Times New Roman"/>
          <w:b/>
          <w:lang w:val="ro-RO"/>
        </w:rPr>
        <w:t xml:space="preserve">prevederile </w:t>
      </w:r>
      <w:r w:rsidRPr="00867EB3">
        <w:rPr>
          <w:rFonts w:eastAsia="Times New Roman"/>
          <w:b/>
          <w:lang w:val="ro-RO"/>
        </w:rPr>
        <w:t>art. 37</w:t>
      </w:r>
      <w:r w:rsidR="00BB7BEE" w:rsidRPr="00E12E48">
        <w:rPr>
          <w:rFonts w:eastAsia="Times New Roman"/>
          <w:b/>
          <w:vertAlign w:val="superscript"/>
          <w:lang w:val="ro-RO"/>
        </w:rPr>
        <w:t>2</w:t>
      </w:r>
      <w:r w:rsidR="00BB7BEE" w:rsidRPr="00867EB3">
        <w:rPr>
          <w:rFonts w:eastAsia="Times New Roman"/>
          <w:b/>
          <w:lang w:val="ro-RO"/>
        </w:rPr>
        <w:t xml:space="preserve"> alin</w:t>
      </w:r>
      <w:r w:rsidR="00867EB3">
        <w:rPr>
          <w:rFonts w:eastAsia="Times New Roman"/>
          <w:b/>
          <w:lang w:val="ro-RO"/>
        </w:rPr>
        <w:t>.</w:t>
      </w:r>
      <w:r w:rsidR="00BB7BEE" w:rsidRPr="00867EB3">
        <w:rPr>
          <w:rFonts w:eastAsia="Times New Roman"/>
          <w:b/>
          <w:lang w:val="ro-RO"/>
        </w:rPr>
        <w:t xml:space="preserve"> (1) lit. f) </w:t>
      </w:r>
      <w:r w:rsidR="00C935B9" w:rsidRPr="00867EB3">
        <w:rPr>
          <w:rFonts w:eastAsia="Times New Roman"/>
          <w:b/>
          <w:lang w:val="ro-RO"/>
        </w:rPr>
        <w:t>și alin</w:t>
      </w:r>
      <w:r w:rsidR="00867EB3">
        <w:rPr>
          <w:rFonts w:eastAsia="Times New Roman"/>
          <w:b/>
          <w:lang w:val="ro-RO"/>
        </w:rPr>
        <w:t>.</w:t>
      </w:r>
      <w:r w:rsidR="00C935B9" w:rsidRPr="00867EB3">
        <w:rPr>
          <w:rFonts w:eastAsia="Times New Roman"/>
          <w:b/>
          <w:lang w:val="ro-RO"/>
        </w:rPr>
        <w:t xml:space="preserve"> (2)</w:t>
      </w:r>
      <w:r w:rsidR="00867EB3">
        <w:rPr>
          <w:rFonts w:eastAsia="Times New Roman"/>
          <w:b/>
          <w:lang w:val="ro-RO"/>
        </w:rPr>
        <w:t xml:space="preserve"> </w:t>
      </w:r>
      <w:r w:rsidR="00BB7BEE" w:rsidRPr="00867EB3">
        <w:rPr>
          <w:rFonts w:eastAsia="Times New Roman"/>
          <w:b/>
          <w:bCs/>
          <w:lang w:val="ro-RO"/>
        </w:rPr>
        <w:t>din Legea nr. 318/2015</w:t>
      </w:r>
      <w:r w:rsidR="00675FB7">
        <w:rPr>
          <w:rFonts w:eastAsia="Times New Roman"/>
          <w:b/>
          <w:bCs/>
          <w:lang w:val="ro-RO"/>
        </w:rPr>
        <w:t>,</w:t>
      </w:r>
      <w:r w:rsidR="00D41EDA" w:rsidRPr="00867EB3">
        <w:rPr>
          <w:rFonts w:eastAsia="Times New Roman"/>
          <w:b/>
          <w:lang w:val="ro-RO"/>
        </w:rPr>
        <w:t xml:space="preserve"> </w:t>
      </w:r>
      <w:r w:rsidR="00D41EDA" w:rsidRPr="00867EB3">
        <w:rPr>
          <w:rFonts w:eastAsia="Calibri"/>
          <w:b/>
          <w:lang w:val="ro-RO"/>
        </w:rPr>
        <w:t>cu modificările și completările ulterioare</w:t>
      </w:r>
      <w:r w:rsidR="00BB7BEE" w:rsidRPr="00867EB3">
        <w:rPr>
          <w:rFonts w:eastAsia="Times New Roman"/>
          <w:b/>
          <w:lang w:val="ro-RO"/>
        </w:rPr>
        <w:t>.</w:t>
      </w:r>
    </w:p>
    <w:p w14:paraId="48A1D496" w14:textId="77777777" w:rsidR="00D41EDA" w:rsidRPr="00D41EDA" w:rsidRDefault="00D41EDA" w:rsidP="00D41EDA">
      <w:pPr>
        <w:spacing w:after="0"/>
        <w:ind w:left="0"/>
        <w:rPr>
          <w:rFonts w:eastAsia="Times New Roman"/>
          <w:b/>
          <w:lang w:val="ro-RO"/>
        </w:rPr>
      </w:pPr>
    </w:p>
    <w:p w14:paraId="752B2F87" w14:textId="3145D7BD" w:rsidR="00B51312" w:rsidRPr="00D41EDA" w:rsidRDefault="00B51312" w:rsidP="00D41EDA">
      <w:pPr>
        <w:spacing w:after="0"/>
        <w:ind w:left="0"/>
        <w:rPr>
          <w:rFonts w:eastAsia="Times New Roman"/>
          <w:lang w:val="ro-RO"/>
        </w:rPr>
      </w:pPr>
      <w:r w:rsidRPr="00D41EDA">
        <w:rPr>
          <w:rFonts w:eastAsia="Times New Roman"/>
          <w:b/>
          <w:lang w:val="ro-RO"/>
        </w:rPr>
        <w:t>(</w:t>
      </w:r>
      <w:r w:rsidR="00510757" w:rsidRPr="00D41EDA">
        <w:rPr>
          <w:rFonts w:eastAsia="Times New Roman"/>
          <w:b/>
          <w:lang w:val="ro-RO"/>
        </w:rPr>
        <w:t>8</w:t>
      </w:r>
      <w:r w:rsidR="00867EB3">
        <w:rPr>
          <w:rFonts w:eastAsia="Times New Roman"/>
          <w:b/>
          <w:lang w:val="ro-RO"/>
        </w:rPr>
        <w:t>) Procedura aplicabilă</w:t>
      </w:r>
      <w:r w:rsidR="00510757" w:rsidRPr="00D41EDA">
        <w:rPr>
          <w:rFonts w:eastAsia="Times New Roman"/>
          <w:lang w:val="ro-RO"/>
        </w:rPr>
        <w:t>:</w:t>
      </w:r>
    </w:p>
    <w:p w14:paraId="07F62310" w14:textId="77777777" w:rsidR="00D41EDA" w:rsidRPr="00D41EDA" w:rsidRDefault="00D41EDA" w:rsidP="00D41EDA">
      <w:pPr>
        <w:spacing w:after="0"/>
        <w:ind w:left="0"/>
        <w:rPr>
          <w:rFonts w:eastAsia="Times New Roman"/>
          <w:lang w:val="ro-RO"/>
        </w:rPr>
      </w:pPr>
    </w:p>
    <w:p w14:paraId="14CB360C" w14:textId="73616186" w:rsidR="00B51312" w:rsidRPr="00D41EDA" w:rsidRDefault="00B51312" w:rsidP="00D41EDA">
      <w:pPr>
        <w:spacing w:after="0"/>
        <w:ind w:left="0"/>
        <w:rPr>
          <w:rFonts w:eastAsia="Times New Roman"/>
          <w:b/>
          <w:bCs/>
          <w:i/>
          <w:iCs/>
          <w:lang w:val="ro-RO"/>
        </w:rPr>
      </w:pPr>
      <w:r w:rsidRPr="00D41EDA">
        <w:rPr>
          <w:rFonts w:eastAsia="Times New Roman"/>
          <w:lang w:val="ro-RO"/>
        </w:rPr>
        <w:t>Finan</w:t>
      </w:r>
      <w:r w:rsidR="00C935B9">
        <w:rPr>
          <w:rFonts w:eastAsia="Times New Roman"/>
          <w:lang w:val="ro-RO"/>
        </w:rPr>
        <w:t>ț</w:t>
      </w:r>
      <w:r w:rsidRPr="00D41EDA">
        <w:rPr>
          <w:rFonts w:eastAsia="Times New Roman"/>
          <w:lang w:val="ro-RO"/>
        </w:rPr>
        <w:t xml:space="preserve">area nerambursabilă acordată din fonduri publice unui beneficiar se va face în baza unui </w:t>
      </w:r>
      <w:r w:rsidR="00867EB3">
        <w:rPr>
          <w:rFonts w:eastAsia="Times New Roman"/>
          <w:b/>
          <w:iCs/>
          <w:lang w:val="ro-RO"/>
        </w:rPr>
        <w:t>Contract de finanț</w:t>
      </w:r>
      <w:r w:rsidRPr="00D41EDA">
        <w:rPr>
          <w:rFonts w:eastAsia="Times New Roman"/>
          <w:b/>
          <w:iCs/>
          <w:lang w:val="ro-RO"/>
        </w:rPr>
        <w:t>are nerambursabilă</w:t>
      </w:r>
      <w:r w:rsidRPr="00D41EDA">
        <w:rPr>
          <w:rFonts w:eastAsia="Times New Roman"/>
          <w:i/>
          <w:iCs/>
          <w:lang w:val="ro-RO"/>
        </w:rPr>
        <w:t xml:space="preserve"> </w:t>
      </w:r>
      <w:r w:rsidRPr="00D41EDA">
        <w:rPr>
          <w:rFonts w:eastAsia="Times New Roman"/>
          <w:lang w:val="ro-RO"/>
        </w:rPr>
        <w:t xml:space="preserve">încheiat între </w:t>
      </w:r>
      <w:r w:rsidR="00867EB3">
        <w:rPr>
          <w:rFonts w:eastAsia="Times New Roman"/>
          <w:b/>
          <w:bCs/>
          <w:lang w:val="ro-RO"/>
        </w:rPr>
        <w:t>Agenție ș</w:t>
      </w:r>
      <w:r w:rsidRPr="00D41EDA">
        <w:rPr>
          <w:rFonts w:eastAsia="Times New Roman"/>
          <w:b/>
          <w:bCs/>
          <w:lang w:val="ro-RO"/>
        </w:rPr>
        <w:t>i beneficiar</w:t>
      </w:r>
      <w:r w:rsidRPr="00D41EDA">
        <w:rPr>
          <w:rFonts w:eastAsia="Times New Roman"/>
          <w:lang w:val="ro-RO"/>
        </w:rPr>
        <w:t xml:space="preserve">, în urma aplicării </w:t>
      </w:r>
      <w:r w:rsidR="00867EB3">
        <w:rPr>
          <w:rFonts w:eastAsia="Times New Roman"/>
          <w:b/>
          <w:bCs/>
          <w:iCs/>
          <w:lang w:val="ro-RO"/>
        </w:rPr>
        <w:t>procedurii selecț</w:t>
      </w:r>
      <w:r w:rsidRPr="00D41EDA">
        <w:rPr>
          <w:rFonts w:eastAsia="Times New Roman"/>
          <w:b/>
          <w:bCs/>
          <w:iCs/>
          <w:lang w:val="ro-RO"/>
        </w:rPr>
        <w:t>iei publice de proiecte</w:t>
      </w:r>
      <w:r w:rsidR="00DB31F8" w:rsidRPr="00D41EDA">
        <w:rPr>
          <w:rFonts w:eastAsia="Times New Roman"/>
          <w:b/>
          <w:bCs/>
          <w:iCs/>
          <w:lang w:val="ro-RO"/>
        </w:rPr>
        <w:t xml:space="preserve">, </w:t>
      </w:r>
      <w:r w:rsidR="00DB31F8" w:rsidRPr="00D41EDA">
        <w:rPr>
          <w:rFonts w:eastAsia="Times New Roman"/>
          <w:lang w:val="ro-RO"/>
        </w:rPr>
        <w:t>în condi</w:t>
      </w:r>
      <w:r w:rsidR="00C935B9">
        <w:rPr>
          <w:rFonts w:eastAsia="Times New Roman"/>
          <w:lang w:val="ro-RO"/>
        </w:rPr>
        <w:t>ț</w:t>
      </w:r>
      <w:r w:rsidR="00DB31F8" w:rsidRPr="00D41EDA">
        <w:rPr>
          <w:rFonts w:eastAsia="Times New Roman"/>
          <w:lang w:val="ro-RO"/>
        </w:rPr>
        <w:t xml:space="preserve">iile Legii </w:t>
      </w:r>
      <w:r w:rsidR="00D41EDA" w:rsidRPr="00D41EDA">
        <w:rPr>
          <w:rFonts w:eastAsia="Times New Roman"/>
          <w:lang w:val="ro-RO"/>
        </w:rPr>
        <w:t>n</w:t>
      </w:r>
      <w:r w:rsidR="00DB31F8" w:rsidRPr="00D41EDA">
        <w:rPr>
          <w:rFonts w:eastAsia="Times New Roman"/>
          <w:lang w:val="ro-RO"/>
        </w:rPr>
        <w:t xml:space="preserve">r. 350/2005 </w:t>
      </w:r>
      <w:r w:rsidR="00867EB3">
        <w:rPr>
          <w:rFonts w:eastAsia="Times New Roman"/>
          <w:i/>
          <w:iCs/>
          <w:lang w:val="ro-RO"/>
        </w:rPr>
        <w:t>privind regimul finanț</w:t>
      </w:r>
      <w:r w:rsidR="00DB31F8" w:rsidRPr="00D41EDA">
        <w:rPr>
          <w:rFonts w:eastAsia="Times New Roman"/>
          <w:i/>
          <w:iCs/>
          <w:lang w:val="ro-RO"/>
        </w:rPr>
        <w:t>ărilor din fonduri publice alocate pentru activită</w:t>
      </w:r>
      <w:r w:rsidR="00C935B9">
        <w:rPr>
          <w:rFonts w:eastAsia="Times New Roman"/>
          <w:i/>
          <w:iCs/>
          <w:lang w:val="ro-RO"/>
        </w:rPr>
        <w:t>ț</w:t>
      </w:r>
      <w:r w:rsidR="00DB31F8" w:rsidRPr="00D41EDA">
        <w:rPr>
          <w:rFonts w:eastAsia="Times New Roman"/>
          <w:i/>
          <w:iCs/>
          <w:lang w:val="ro-RO"/>
        </w:rPr>
        <w:t>i nonprofit de interes general</w:t>
      </w:r>
      <w:r w:rsidR="000428DB">
        <w:rPr>
          <w:rFonts w:eastAsia="Times New Roman"/>
          <w:i/>
          <w:iCs/>
          <w:lang w:val="ro-RO"/>
        </w:rPr>
        <w:t>,</w:t>
      </w:r>
      <w:r w:rsidR="000428DB">
        <w:rPr>
          <w:rFonts w:eastAsia="Times New Roman"/>
          <w:lang w:val="ro-RO"/>
        </w:rPr>
        <w:t xml:space="preserve"> cu modificările ulterioare</w:t>
      </w:r>
      <w:r w:rsidR="00DB31F8" w:rsidRPr="00D41EDA">
        <w:rPr>
          <w:rFonts w:eastAsia="Times New Roman"/>
          <w:lang w:val="ro-RO"/>
        </w:rPr>
        <w:t>.</w:t>
      </w:r>
    </w:p>
    <w:p w14:paraId="52E52254" w14:textId="77777777" w:rsidR="00B51312" w:rsidRPr="00BB7BEE" w:rsidRDefault="00B51312" w:rsidP="00B51312">
      <w:pPr>
        <w:spacing w:after="0"/>
        <w:ind w:left="0"/>
        <w:rPr>
          <w:rFonts w:eastAsia="Times New Roman"/>
          <w:b/>
          <w:bCs/>
          <w:i/>
          <w:iCs/>
          <w:lang w:val="ro-RO"/>
        </w:rPr>
      </w:pPr>
    </w:p>
    <w:p w14:paraId="3B62E4A8" w14:textId="19E153FA" w:rsidR="00B51312" w:rsidRDefault="00B51312" w:rsidP="00D41EDA">
      <w:pPr>
        <w:spacing w:after="0"/>
        <w:ind w:left="0"/>
        <w:rPr>
          <w:rFonts w:eastAsia="Times New Roman"/>
          <w:b/>
          <w:lang w:val="ro-RO"/>
        </w:rPr>
      </w:pPr>
      <w:r w:rsidRPr="00BB7BEE">
        <w:rPr>
          <w:rFonts w:eastAsia="Times New Roman"/>
          <w:b/>
          <w:lang w:val="ro-RO"/>
        </w:rPr>
        <w:t>(</w:t>
      </w:r>
      <w:r w:rsidR="00510757" w:rsidRPr="00BB7BEE">
        <w:rPr>
          <w:rFonts w:eastAsia="Times New Roman"/>
          <w:b/>
          <w:lang w:val="ro-RO"/>
        </w:rPr>
        <w:t>9</w:t>
      </w:r>
      <w:r w:rsidRPr="00BB7BEE">
        <w:rPr>
          <w:rFonts w:eastAsia="Times New Roman"/>
          <w:b/>
          <w:lang w:val="ro-RO"/>
        </w:rPr>
        <w:t>) Principiile de at</w:t>
      </w:r>
      <w:r w:rsidR="00867EB3">
        <w:rPr>
          <w:rFonts w:eastAsia="Times New Roman"/>
          <w:b/>
          <w:lang w:val="ro-RO"/>
        </w:rPr>
        <w:t>ribuire a contractelor de finanț</w:t>
      </w:r>
      <w:r w:rsidRPr="00BB7BEE">
        <w:rPr>
          <w:rFonts w:eastAsia="Times New Roman"/>
          <w:b/>
          <w:lang w:val="ro-RO"/>
        </w:rPr>
        <w:t>are nerambursabilă</w:t>
      </w:r>
    </w:p>
    <w:p w14:paraId="5DD5101F" w14:textId="77777777" w:rsidR="00D41EDA" w:rsidRPr="00BB7BEE" w:rsidRDefault="00D41EDA" w:rsidP="00D41EDA">
      <w:pPr>
        <w:spacing w:after="0"/>
        <w:ind w:left="0"/>
        <w:rPr>
          <w:rFonts w:eastAsia="Times New Roman"/>
          <w:b/>
          <w:lang w:val="ro-RO"/>
        </w:rPr>
      </w:pPr>
    </w:p>
    <w:p w14:paraId="5BEAC956" w14:textId="7E8B30BF" w:rsidR="00B51312" w:rsidRPr="00BB7BEE" w:rsidRDefault="00B51312" w:rsidP="00D41EDA">
      <w:pPr>
        <w:spacing w:after="0"/>
        <w:ind w:left="0"/>
        <w:rPr>
          <w:rFonts w:eastAsia="Times New Roman"/>
          <w:lang w:val="ro-RO"/>
        </w:rPr>
      </w:pPr>
      <w:r w:rsidRPr="00BB7BEE">
        <w:rPr>
          <w:rFonts w:eastAsia="Times New Roman"/>
          <w:lang w:val="ro-RO"/>
        </w:rPr>
        <w:t>Principiile care stau la baza a</w:t>
      </w:r>
      <w:r w:rsidR="00867EB3">
        <w:rPr>
          <w:rFonts w:eastAsia="Times New Roman"/>
          <w:lang w:val="ro-RO"/>
        </w:rPr>
        <w:t>tribuirii contractelor de finanț</w:t>
      </w:r>
      <w:r w:rsidRPr="00BB7BEE">
        <w:rPr>
          <w:rFonts w:eastAsia="Times New Roman"/>
          <w:lang w:val="ro-RO"/>
        </w:rPr>
        <w:t>are nerambursabilă sunt:</w:t>
      </w:r>
    </w:p>
    <w:p w14:paraId="593ACCF2" w14:textId="2262A5DD" w:rsidR="00B51312" w:rsidRPr="00BB7BEE" w:rsidRDefault="00867EB3" w:rsidP="00D41EDA">
      <w:pPr>
        <w:numPr>
          <w:ilvl w:val="0"/>
          <w:numId w:val="1"/>
        </w:numPr>
        <w:spacing w:after="0"/>
        <w:rPr>
          <w:rFonts w:eastAsia="Times New Roman"/>
          <w:lang w:val="ro-RO"/>
        </w:rPr>
      </w:pPr>
      <w:r>
        <w:rPr>
          <w:rFonts w:eastAsia="Times New Roman"/>
          <w:b/>
          <w:iCs/>
          <w:lang w:val="ro-RO"/>
        </w:rPr>
        <w:t>libera concurenț</w:t>
      </w:r>
      <w:r w:rsidR="00B51312" w:rsidRPr="00BB7BEE">
        <w:rPr>
          <w:rFonts w:eastAsia="Times New Roman"/>
          <w:b/>
          <w:iCs/>
          <w:lang w:val="ro-RO"/>
        </w:rPr>
        <w:t>ă</w:t>
      </w:r>
      <w:r>
        <w:rPr>
          <w:rFonts w:eastAsia="Times New Roman"/>
          <w:lang w:val="ro-RO"/>
        </w:rPr>
        <w:t>, respectiv asigurarea condiți</w:t>
      </w:r>
      <w:r w:rsidR="00B51312" w:rsidRPr="00BB7BEE">
        <w:rPr>
          <w:rFonts w:eastAsia="Times New Roman"/>
          <w:lang w:val="ro-RO"/>
        </w:rPr>
        <w:t>ilor pentru ca persoa</w:t>
      </w:r>
      <w:r>
        <w:rPr>
          <w:rFonts w:eastAsia="Times New Roman"/>
          <w:lang w:val="ro-RO"/>
        </w:rPr>
        <w:t>na fizică sau juridică ce desfășoară activităț</w:t>
      </w:r>
      <w:r w:rsidR="00B51312" w:rsidRPr="00BB7BEE">
        <w:rPr>
          <w:rFonts w:eastAsia="Times New Roman"/>
          <w:lang w:val="ro-RO"/>
        </w:rPr>
        <w:t>i nonprofit să aibă dreptul de a deveni beneficiar;</w:t>
      </w:r>
    </w:p>
    <w:p w14:paraId="3FD53E8D" w14:textId="10E33EFA" w:rsidR="00B51312" w:rsidRPr="00BB7BEE" w:rsidRDefault="00B51312" w:rsidP="00D41EDA">
      <w:pPr>
        <w:numPr>
          <w:ilvl w:val="0"/>
          <w:numId w:val="1"/>
        </w:numPr>
        <w:spacing w:after="0"/>
        <w:rPr>
          <w:rFonts w:eastAsia="Times New Roman"/>
          <w:lang w:val="ro-RO"/>
        </w:rPr>
      </w:pPr>
      <w:r w:rsidRPr="00BB7BEE">
        <w:rPr>
          <w:rFonts w:eastAsia="Times New Roman"/>
          <w:b/>
          <w:iCs/>
          <w:lang w:val="ro-RO"/>
        </w:rPr>
        <w:t>eficacitatea utilizării fondurilor publice,</w:t>
      </w:r>
      <w:r w:rsidRPr="00BB7BEE">
        <w:rPr>
          <w:rFonts w:eastAsia="Times New Roman"/>
          <w:i/>
          <w:iCs/>
          <w:lang w:val="ro-RO"/>
        </w:rPr>
        <w:t xml:space="preserve"> </w:t>
      </w:r>
      <w:r w:rsidRPr="00BB7BEE">
        <w:rPr>
          <w:rFonts w:eastAsia="Times New Roman"/>
          <w:lang w:val="ro-RO"/>
        </w:rPr>
        <w:t>respectiv folosirea sist</w:t>
      </w:r>
      <w:r w:rsidR="00867EB3">
        <w:rPr>
          <w:rFonts w:eastAsia="Times New Roman"/>
          <w:lang w:val="ro-RO"/>
        </w:rPr>
        <w:t>emului concurențial ș</w:t>
      </w:r>
      <w:r w:rsidRPr="00BB7BEE">
        <w:rPr>
          <w:rFonts w:eastAsia="Times New Roman"/>
          <w:lang w:val="ro-RO"/>
        </w:rPr>
        <w:t>i a criteriilor care să facă p</w:t>
      </w:r>
      <w:r w:rsidR="00867EB3">
        <w:rPr>
          <w:rFonts w:eastAsia="Times New Roman"/>
          <w:lang w:val="ro-RO"/>
        </w:rPr>
        <w:t>osibilă evaluarea propunerilor și a specificațiilor tehnice ș</w:t>
      </w:r>
      <w:r w:rsidRPr="00BB7BEE">
        <w:rPr>
          <w:rFonts w:eastAsia="Times New Roman"/>
          <w:lang w:val="ro-RO"/>
        </w:rPr>
        <w:t>i financiare pentru a</w:t>
      </w:r>
      <w:r w:rsidR="00867EB3">
        <w:rPr>
          <w:rFonts w:eastAsia="Times New Roman"/>
          <w:lang w:val="ro-RO"/>
        </w:rPr>
        <w:t>tribuirea contractului de finanț</w:t>
      </w:r>
      <w:r w:rsidRPr="00BB7BEE">
        <w:rPr>
          <w:rFonts w:eastAsia="Times New Roman"/>
          <w:lang w:val="ro-RO"/>
        </w:rPr>
        <w:t>are nerambursabilă;</w:t>
      </w:r>
    </w:p>
    <w:p w14:paraId="72CD6A81" w14:textId="7A1D17D8" w:rsidR="00B51312" w:rsidRPr="00BB7BEE" w:rsidRDefault="00867EB3" w:rsidP="00D41EDA">
      <w:pPr>
        <w:numPr>
          <w:ilvl w:val="0"/>
          <w:numId w:val="1"/>
        </w:numPr>
        <w:spacing w:after="0"/>
        <w:rPr>
          <w:rFonts w:eastAsia="Times New Roman"/>
          <w:lang w:val="ro-RO"/>
        </w:rPr>
      </w:pPr>
      <w:r>
        <w:rPr>
          <w:rFonts w:eastAsia="Times New Roman"/>
          <w:b/>
          <w:iCs/>
          <w:lang w:val="ro-RO"/>
        </w:rPr>
        <w:lastRenderedPageBreak/>
        <w:t>transparenț</w:t>
      </w:r>
      <w:r w:rsidR="00B51312" w:rsidRPr="00BB7BEE">
        <w:rPr>
          <w:rFonts w:eastAsia="Times New Roman"/>
          <w:b/>
          <w:iCs/>
          <w:lang w:val="ro-RO"/>
        </w:rPr>
        <w:t>a,</w:t>
      </w:r>
      <w:r w:rsidR="00B51312" w:rsidRPr="00BB7BEE">
        <w:rPr>
          <w:rFonts w:eastAsia="Times New Roman"/>
          <w:i/>
          <w:iCs/>
          <w:lang w:val="ro-RO"/>
        </w:rPr>
        <w:t xml:space="preserve"> </w:t>
      </w:r>
      <w:r>
        <w:rPr>
          <w:rFonts w:eastAsia="Times New Roman"/>
          <w:lang w:val="ro-RO"/>
        </w:rPr>
        <w:t>respectiv punerea la dispoziția tuturor celor interesaț</w:t>
      </w:r>
      <w:r w:rsidR="00B51312" w:rsidRPr="00BB7BEE">
        <w:rPr>
          <w:rFonts w:eastAsia="Times New Roman"/>
          <w:lang w:val="ro-RO"/>
        </w:rPr>
        <w:t xml:space="preserve">i </w:t>
      </w:r>
      <w:r>
        <w:rPr>
          <w:rFonts w:eastAsia="Times New Roman"/>
          <w:lang w:val="ro-RO"/>
        </w:rPr>
        <w:t>a informaț</w:t>
      </w:r>
      <w:r w:rsidR="00B51312" w:rsidRPr="00BB7BEE">
        <w:rPr>
          <w:rFonts w:eastAsia="Times New Roman"/>
          <w:lang w:val="ro-RO"/>
        </w:rPr>
        <w:t>iilor referitoare la aplicarea procedurii pentru a</w:t>
      </w:r>
      <w:r>
        <w:rPr>
          <w:rFonts w:eastAsia="Times New Roman"/>
          <w:lang w:val="ro-RO"/>
        </w:rPr>
        <w:t>tribuirea contractului de finanț</w:t>
      </w:r>
      <w:r w:rsidR="00B51312" w:rsidRPr="00BB7BEE">
        <w:rPr>
          <w:rFonts w:eastAsia="Times New Roman"/>
          <w:lang w:val="ro-RO"/>
        </w:rPr>
        <w:t>are nerambursabilă;</w:t>
      </w:r>
    </w:p>
    <w:p w14:paraId="4D7BDB69" w14:textId="441D1C50" w:rsidR="00B51312" w:rsidRPr="00BB7BEE" w:rsidRDefault="00B51312" w:rsidP="00D41EDA">
      <w:pPr>
        <w:numPr>
          <w:ilvl w:val="0"/>
          <w:numId w:val="1"/>
        </w:numPr>
        <w:spacing w:after="0"/>
        <w:rPr>
          <w:rFonts w:eastAsia="Times New Roman"/>
          <w:lang w:val="ro-RO"/>
        </w:rPr>
      </w:pPr>
      <w:r w:rsidRPr="00BB7BEE">
        <w:rPr>
          <w:rFonts w:eastAsia="Times New Roman"/>
          <w:b/>
          <w:iCs/>
          <w:lang w:val="ro-RO"/>
        </w:rPr>
        <w:t>tratamentul egal,</w:t>
      </w:r>
      <w:r w:rsidRPr="00BB7BEE">
        <w:rPr>
          <w:rFonts w:eastAsia="Times New Roman"/>
          <w:i/>
          <w:iCs/>
          <w:lang w:val="ro-RO"/>
        </w:rPr>
        <w:t xml:space="preserve"> </w:t>
      </w:r>
      <w:r w:rsidRPr="00BB7BEE">
        <w:rPr>
          <w:rFonts w:eastAsia="Times New Roman"/>
          <w:lang w:val="ro-RO"/>
        </w:rPr>
        <w:t>respectiv aplicarea în mod nediscrim</w:t>
      </w:r>
      <w:r w:rsidR="00867EB3">
        <w:rPr>
          <w:rFonts w:eastAsia="Times New Roman"/>
          <w:lang w:val="ro-RO"/>
        </w:rPr>
        <w:t>inatoriu a criteriilor de selecție ș</w:t>
      </w:r>
      <w:r w:rsidRPr="00BB7BEE">
        <w:rPr>
          <w:rFonts w:eastAsia="Times New Roman"/>
          <w:lang w:val="ro-RO"/>
        </w:rPr>
        <w:t>i a criteriilor pentru atribuirea contractului de fina</w:t>
      </w:r>
      <w:r w:rsidR="00867EB3">
        <w:rPr>
          <w:rFonts w:eastAsia="Times New Roman"/>
          <w:lang w:val="ro-RO"/>
        </w:rPr>
        <w:t>nț</w:t>
      </w:r>
      <w:r w:rsidRPr="00BB7BEE">
        <w:rPr>
          <w:rFonts w:eastAsia="Times New Roman"/>
          <w:lang w:val="ro-RO"/>
        </w:rPr>
        <w:t>are nerambursabilă, astfel încât orice persoa</w:t>
      </w:r>
      <w:r w:rsidR="00867EB3">
        <w:rPr>
          <w:rFonts w:eastAsia="Times New Roman"/>
          <w:lang w:val="ro-RO"/>
        </w:rPr>
        <w:t>nă fizică sau juridică ce desfășoară activități nonprofit să aibă ș</w:t>
      </w:r>
      <w:r w:rsidRPr="00BB7BEE">
        <w:rPr>
          <w:rFonts w:eastAsia="Times New Roman"/>
          <w:lang w:val="ro-RO"/>
        </w:rPr>
        <w:t>anse egale de a i se atribui contractul respectiv;</w:t>
      </w:r>
    </w:p>
    <w:p w14:paraId="239D316C" w14:textId="3D7D68AF" w:rsidR="00B51312" w:rsidRPr="00BB7BEE" w:rsidRDefault="00B51312" w:rsidP="00D41EDA">
      <w:pPr>
        <w:numPr>
          <w:ilvl w:val="0"/>
          <w:numId w:val="1"/>
        </w:numPr>
        <w:spacing w:after="0"/>
        <w:rPr>
          <w:rFonts w:eastAsia="Times New Roman"/>
          <w:lang w:val="ro-RO"/>
        </w:rPr>
      </w:pPr>
      <w:r w:rsidRPr="00BB7BEE">
        <w:rPr>
          <w:rFonts w:eastAsia="Times New Roman"/>
          <w:b/>
          <w:iCs/>
          <w:lang w:val="ro-RO"/>
        </w:rPr>
        <w:t>excluderea cumulului,</w:t>
      </w:r>
      <w:r w:rsidRPr="00BB7BEE">
        <w:rPr>
          <w:rFonts w:eastAsia="Times New Roman"/>
          <w:i/>
          <w:iCs/>
          <w:lang w:val="ro-RO"/>
        </w:rPr>
        <w:t xml:space="preserve"> </w:t>
      </w:r>
      <w:r w:rsidR="00867EB3">
        <w:rPr>
          <w:rFonts w:eastAsia="Times New Roman"/>
          <w:lang w:val="ro-RO"/>
        </w:rPr>
        <w:t>în sensul că aceeaș</w:t>
      </w:r>
      <w:r w:rsidRPr="00BB7BEE">
        <w:rPr>
          <w:rFonts w:eastAsia="Times New Roman"/>
          <w:lang w:val="ro-RO"/>
        </w:rPr>
        <w:t>i activitate urmărind realizarea unui interes  general nu poate beneficia de atribuire</w:t>
      </w:r>
      <w:r w:rsidR="00867EB3">
        <w:rPr>
          <w:rFonts w:eastAsia="Times New Roman"/>
          <w:lang w:val="ro-RO"/>
        </w:rPr>
        <w:t>a mai multor contracte de finanțare nerambursabilă de la aceeași autoritate finanț</w:t>
      </w:r>
      <w:r w:rsidRPr="00BB7BEE">
        <w:rPr>
          <w:rFonts w:eastAsia="Times New Roman"/>
          <w:lang w:val="ro-RO"/>
        </w:rPr>
        <w:t>atoare;</w:t>
      </w:r>
    </w:p>
    <w:p w14:paraId="607DD3C0" w14:textId="78D41CDC" w:rsidR="00B51312" w:rsidRPr="00BB7BEE" w:rsidRDefault="00B51312" w:rsidP="00D41EDA">
      <w:pPr>
        <w:numPr>
          <w:ilvl w:val="0"/>
          <w:numId w:val="1"/>
        </w:numPr>
        <w:spacing w:after="0"/>
        <w:rPr>
          <w:rFonts w:eastAsia="Times New Roman"/>
          <w:lang w:val="ro-RO"/>
        </w:rPr>
      </w:pPr>
      <w:r w:rsidRPr="00BB7BEE">
        <w:rPr>
          <w:rFonts w:eastAsia="Times New Roman"/>
          <w:b/>
          <w:iCs/>
          <w:lang w:val="ro-RO"/>
        </w:rPr>
        <w:t>neretroactivitatea,</w:t>
      </w:r>
      <w:r w:rsidRPr="00BB7BEE">
        <w:rPr>
          <w:rFonts w:eastAsia="Times New Roman"/>
          <w:i/>
          <w:iCs/>
          <w:lang w:val="ro-RO"/>
        </w:rPr>
        <w:t xml:space="preserve"> </w:t>
      </w:r>
      <w:r w:rsidR="00867EB3">
        <w:rPr>
          <w:rFonts w:eastAsia="Times New Roman"/>
          <w:lang w:val="ro-RO"/>
        </w:rPr>
        <w:t>respectiv excluderea posibilităț</w:t>
      </w:r>
      <w:r w:rsidRPr="00BB7BEE">
        <w:rPr>
          <w:rFonts w:eastAsia="Times New Roman"/>
          <w:lang w:val="ro-RO"/>
        </w:rPr>
        <w:t>ii destinării fonduril</w:t>
      </w:r>
      <w:r w:rsidR="00867EB3">
        <w:rPr>
          <w:rFonts w:eastAsia="Times New Roman"/>
          <w:lang w:val="ro-RO"/>
        </w:rPr>
        <w:t>or nerambursabile unei activităț</w:t>
      </w:r>
      <w:r w:rsidRPr="00BB7BEE">
        <w:rPr>
          <w:rFonts w:eastAsia="Times New Roman"/>
          <w:lang w:val="ro-RO"/>
        </w:rPr>
        <w:t>i a cărei executare a fost deja începută sau finalizată la data î</w:t>
      </w:r>
      <w:r w:rsidR="00867EB3">
        <w:rPr>
          <w:rFonts w:eastAsia="Times New Roman"/>
          <w:lang w:val="ro-RO"/>
        </w:rPr>
        <w:t>ncheierii contractului de finanț</w:t>
      </w:r>
      <w:r w:rsidRPr="00BB7BEE">
        <w:rPr>
          <w:rFonts w:eastAsia="Times New Roman"/>
          <w:lang w:val="ro-RO"/>
        </w:rPr>
        <w:t xml:space="preserve">are, </w:t>
      </w:r>
      <w:r w:rsidRPr="00BB7BEE">
        <w:rPr>
          <w:rFonts w:eastAsia="Times New Roman"/>
          <w:lang w:val="ro-RO" w:eastAsia="ro-RO"/>
        </w:rPr>
        <w:t>cu excepția fondurilor financiare cheltuite de beneficiar pentru continuarea programului, în li</w:t>
      </w:r>
      <w:r w:rsidR="00344EE0">
        <w:rPr>
          <w:rFonts w:eastAsia="Times New Roman"/>
          <w:lang w:val="ro-RO" w:eastAsia="ro-RO"/>
        </w:rPr>
        <w:t>mita plafonului de cofinanțare;</w:t>
      </w:r>
    </w:p>
    <w:p w14:paraId="56314C95" w14:textId="39B22375" w:rsidR="00B51312" w:rsidRPr="00BB7BEE" w:rsidRDefault="00B51312" w:rsidP="00D41EDA">
      <w:pPr>
        <w:numPr>
          <w:ilvl w:val="0"/>
          <w:numId w:val="1"/>
        </w:numPr>
        <w:autoSpaceDE w:val="0"/>
        <w:autoSpaceDN w:val="0"/>
        <w:adjustRightInd w:val="0"/>
        <w:spacing w:after="0"/>
        <w:rPr>
          <w:color w:val="000000"/>
          <w:lang w:val="ro-RO"/>
        </w:rPr>
      </w:pPr>
      <w:r w:rsidRPr="00BB7BEE">
        <w:rPr>
          <w:b/>
          <w:bCs/>
          <w:color w:val="000000"/>
          <w:lang w:val="ro-RO"/>
        </w:rPr>
        <w:t>confidențialitatea</w:t>
      </w:r>
      <w:r w:rsidRPr="00BB7BEE">
        <w:rPr>
          <w:color w:val="000000"/>
          <w:lang w:val="ro-RO"/>
        </w:rPr>
        <w:t xml:space="preserve"> respectiv păstrarea datelor cu caracter personal și a altor informații ce aduc atingere drepturi</w:t>
      </w:r>
      <w:r w:rsidR="00344EE0">
        <w:rPr>
          <w:color w:val="000000"/>
          <w:lang w:val="ro-RO"/>
        </w:rPr>
        <w:t>lor de proprietate intelectuală;</w:t>
      </w:r>
    </w:p>
    <w:p w14:paraId="3C53D62F" w14:textId="0382B723" w:rsidR="00B51312" w:rsidRPr="00BB7BEE" w:rsidRDefault="00867EB3" w:rsidP="00D41EDA">
      <w:pPr>
        <w:numPr>
          <w:ilvl w:val="0"/>
          <w:numId w:val="1"/>
        </w:numPr>
        <w:spacing w:after="0"/>
        <w:rPr>
          <w:rFonts w:eastAsia="Times New Roman"/>
          <w:lang w:val="ro-RO"/>
        </w:rPr>
      </w:pPr>
      <w:r>
        <w:rPr>
          <w:rFonts w:eastAsia="Times New Roman"/>
          <w:b/>
          <w:iCs/>
          <w:lang w:val="ro-RO"/>
        </w:rPr>
        <w:t>cofinanț</w:t>
      </w:r>
      <w:r w:rsidR="00B51312" w:rsidRPr="00BB7BEE">
        <w:rPr>
          <w:rFonts w:eastAsia="Times New Roman"/>
          <w:b/>
          <w:iCs/>
          <w:lang w:val="ro-RO"/>
        </w:rPr>
        <w:t>area,</w:t>
      </w:r>
      <w:r w:rsidR="00B51312" w:rsidRPr="00BB7BEE">
        <w:rPr>
          <w:rFonts w:eastAsia="Times New Roman"/>
          <w:i/>
          <w:iCs/>
          <w:lang w:val="ro-RO"/>
        </w:rPr>
        <w:t xml:space="preserve"> </w:t>
      </w:r>
      <w:r>
        <w:rPr>
          <w:rFonts w:eastAsia="Times New Roman"/>
          <w:lang w:val="ro-RO"/>
        </w:rPr>
        <w:t>în sensul că finanț</w:t>
      </w:r>
      <w:r w:rsidR="00B51312" w:rsidRPr="00BB7BEE">
        <w:rPr>
          <w:rFonts w:eastAsia="Times New Roman"/>
          <w:lang w:val="ro-RO"/>
        </w:rPr>
        <w:t>ăr</w:t>
      </w:r>
      <w:r>
        <w:rPr>
          <w:rFonts w:eastAsia="Times New Roman"/>
          <w:lang w:val="ro-RO"/>
        </w:rPr>
        <w:t>ile nerambursabile trebuie însoțite de o contribuț</w:t>
      </w:r>
      <w:r w:rsidR="00B51312" w:rsidRPr="00BB7BEE">
        <w:rPr>
          <w:rFonts w:eastAsia="Times New Roman"/>
          <w:lang w:val="ro-RO"/>
        </w:rPr>
        <w:t>ie de minimum 10% din valoarea totală a f</w:t>
      </w:r>
      <w:r>
        <w:rPr>
          <w:rFonts w:eastAsia="Times New Roman"/>
          <w:lang w:val="ro-RO"/>
        </w:rPr>
        <w:t>inanț</w:t>
      </w:r>
      <w:r w:rsidR="00B51312" w:rsidRPr="00BB7BEE">
        <w:rPr>
          <w:rFonts w:eastAsia="Times New Roman"/>
          <w:lang w:val="ro-RO"/>
        </w:rPr>
        <w:t>ării din partea beneficiarului.</w:t>
      </w:r>
    </w:p>
    <w:p w14:paraId="774C8BAF" w14:textId="4AC7B2F8" w:rsidR="00B51312" w:rsidRPr="00BB7BEE" w:rsidRDefault="00D26093" w:rsidP="00D41EDA">
      <w:pPr>
        <w:numPr>
          <w:ilvl w:val="0"/>
          <w:numId w:val="1"/>
        </w:numPr>
        <w:shd w:val="clear" w:color="auto" w:fill="FFFFFF"/>
        <w:spacing w:after="150"/>
        <w:contextualSpacing/>
        <w:rPr>
          <w:rFonts w:eastAsia="Calibri"/>
          <w:lang w:val="ro-RO" w:eastAsia="ro-RO"/>
        </w:rPr>
      </w:pPr>
      <w:r>
        <w:rPr>
          <w:rFonts w:eastAsia="Calibri"/>
          <w:b/>
          <w:bCs/>
          <w:lang w:val="ro-RO" w:eastAsia="ro-RO"/>
        </w:rPr>
        <w:t>c</w:t>
      </w:r>
      <w:r w:rsidR="00B51312" w:rsidRPr="00BB7BEE">
        <w:rPr>
          <w:rFonts w:eastAsia="Calibri"/>
          <w:b/>
          <w:bCs/>
          <w:lang w:val="ro-RO" w:eastAsia="ro-RO"/>
        </w:rPr>
        <w:t>heltuielile eligibile</w:t>
      </w:r>
      <w:r w:rsidR="00B51312" w:rsidRPr="00BB7BEE">
        <w:rPr>
          <w:rFonts w:eastAsia="Calibri"/>
          <w:lang w:val="ro-RO" w:eastAsia="ro-RO"/>
        </w:rPr>
        <w:t xml:space="preserve"> vor putea fi plătite în baza unui contract de finanțare nerambursabilă numai în măsura în care sunt justificate și oportune și au fost contractate în anul bugetar în care se desfășoară contractul cu posibilitatea prelungirii în condițiile legii.</w:t>
      </w:r>
    </w:p>
    <w:p w14:paraId="1FFC5954" w14:textId="77777777" w:rsidR="00B51312" w:rsidRPr="00BB7BEE" w:rsidRDefault="00B51312" w:rsidP="00D41EDA">
      <w:pPr>
        <w:shd w:val="clear" w:color="auto" w:fill="FFFFFF"/>
        <w:spacing w:after="150"/>
        <w:ind w:left="720"/>
        <w:contextualSpacing/>
        <w:rPr>
          <w:rFonts w:eastAsia="Calibri"/>
          <w:lang w:val="ro-RO" w:eastAsia="ro-RO"/>
        </w:rPr>
      </w:pPr>
    </w:p>
    <w:p w14:paraId="4E97A4C5" w14:textId="641AE778" w:rsidR="00B51312" w:rsidRPr="00BB7BEE" w:rsidRDefault="00510757" w:rsidP="00D41EDA">
      <w:pPr>
        <w:spacing w:after="0"/>
        <w:ind w:left="0"/>
        <w:rPr>
          <w:rFonts w:eastAsia="Times New Roman"/>
          <w:lang w:val="ro-RO"/>
        </w:rPr>
      </w:pPr>
      <w:r w:rsidRPr="00BB7BEE">
        <w:rPr>
          <w:rFonts w:eastAsia="Times New Roman"/>
          <w:b/>
          <w:lang w:val="ro-RO"/>
        </w:rPr>
        <w:t>(10)</w:t>
      </w:r>
      <w:r w:rsidR="00B51312" w:rsidRPr="00BB7BEE">
        <w:rPr>
          <w:rFonts w:eastAsia="Times New Roman"/>
          <w:b/>
          <w:lang w:val="ro-RO"/>
        </w:rPr>
        <w:t xml:space="preserve"> Comisia de </w:t>
      </w:r>
      <w:r w:rsidR="00835A52" w:rsidRPr="00BB7BEE">
        <w:rPr>
          <w:rFonts w:eastAsia="Times New Roman"/>
          <w:b/>
          <w:lang w:val="ro-RO"/>
        </w:rPr>
        <w:t>evaluare și selecție</w:t>
      </w:r>
      <w:r w:rsidR="00B51312" w:rsidRPr="00BB7BEE">
        <w:rPr>
          <w:rFonts w:eastAsia="Times New Roman"/>
          <w:b/>
          <w:lang w:val="ro-RO"/>
        </w:rPr>
        <w:t xml:space="preserve"> a </w:t>
      </w:r>
      <w:r w:rsidR="00835A52" w:rsidRPr="00BB7BEE">
        <w:rPr>
          <w:rFonts w:eastAsia="Times New Roman"/>
          <w:b/>
          <w:lang w:val="ro-RO"/>
        </w:rPr>
        <w:t>propunerilor de proiect</w:t>
      </w:r>
      <w:r w:rsidRPr="00BB7BEE">
        <w:rPr>
          <w:rFonts w:eastAsia="Times New Roman"/>
          <w:lang w:val="ro-RO"/>
        </w:rPr>
        <w:t>:</w:t>
      </w:r>
    </w:p>
    <w:p w14:paraId="64F80021" w14:textId="77777777" w:rsidR="00510757" w:rsidRPr="00BB7BEE" w:rsidRDefault="00510757" w:rsidP="00D41EDA">
      <w:pPr>
        <w:spacing w:after="0"/>
        <w:ind w:left="0"/>
        <w:rPr>
          <w:rFonts w:eastAsia="Times New Roman"/>
          <w:lang w:val="ro-RO"/>
        </w:rPr>
      </w:pPr>
    </w:p>
    <w:p w14:paraId="4A681B50" w14:textId="27654089" w:rsidR="00B51312" w:rsidRPr="00BB7BEE" w:rsidRDefault="00B51312" w:rsidP="00D41EDA">
      <w:pPr>
        <w:spacing w:after="0"/>
        <w:ind w:left="0"/>
        <w:rPr>
          <w:rFonts w:eastAsia="Times New Roman"/>
          <w:lang w:val="ro-RO"/>
        </w:rPr>
      </w:pPr>
      <w:r w:rsidRPr="00BB7BEE">
        <w:rPr>
          <w:rFonts w:eastAsia="Times New Roman"/>
          <w:lang w:val="ro-RO"/>
        </w:rPr>
        <w:t xml:space="preserve">În vederea gestionării Programului, se </w:t>
      </w:r>
      <w:r w:rsidR="005D3EFE" w:rsidRPr="00BB7BEE">
        <w:rPr>
          <w:rFonts w:eastAsia="Times New Roman"/>
          <w:lang w:val="ro-RO"/>
        </w:rPr>
        <w:t xml:space="preserve">constituie </w:t>
      </w:r>
      <w:r w:rsidR="005D3EFE" w:rsidRPr="00BB7BEE">
        <w:rPr>
          <w:rFonts w:eastAsia="Times New Roman"/>
          <w:b/>
          <w:lang w:val="ro-RO"/>
        </w:rPr>
        <w:t xml:space="preserve">Comisia de evaluare și selecție a propunerilor de proiect </w:t>
      </w:r>
      <w:r w:rsidR="00867EB3">
        <w:rPr>
          <w:rFonts w:eastAsia="Times New Roman"/>
          <w:b/>
          <w:lang w:val="ro-RO"/>
        </w:rPr>
        <w:t>pentru acordarea de finanț</w:t>
      </w:r>
      <w:r w:rsidRPr="00BB7BEE">
        <w:rPr>
          <w:rFonts w:eastAsia="Times New Roman"/>
          <w:b/>
          <w:lang w:val="ro-RO"/>
        </w:rPr>
        <w:t>ări</w:t>
      </w:r>
      <w:r w:rsidR="00867EB3">
        <w:rPr>
          <w:rFonts w:eastAsia="Times New Roman"/>
          <w:b/>
          <w:lang w:val="ro-RO"/>
        </w:rPr>
        <w:t xml:space="preserve"> nerambursabile a activităț</w:t>
      </w:r>
      <w:r w:rsidRPr="00BB7BEE">
        <w:rPr>
          <w:rFonts w:eastAsia="Times New Roman"/>
          <w:b/>
          <w:lang w:val="ro-RO"/>
        </w:rPr>
        <w:t>ilor  nonprofit de interes general</w:t>
      </w:r>
      <w:r w:rsidRPr="00BB7BEE">
        <w:rPr>
          <w:rFonts w:eastAsia="Times New Roman"/>
          <w:lang w:val="ro-RO"/>
        </w:rPr>
        <w:t xml:space="preserve">, denumită în continuare </w:t>
      </w:r>
      <w:r w:rsidRPr="00BB7BEE">
        <w:rPr>
          <w:rFonts w:eastAsia="Times New Roman"/>
          <w:b/>
          <w:lang w:val="ro-RO"/>
        </w:rPr>
        <w:t>Comisia.</w:t>
      </w:r>
    </w:p>
    <w:p w14:paraId="16ECA95A" w14:textId="3ECFED3F" w:rsidR="00B51312" w:rsidRPr="00BB7BEE" w:rsidRDefault="00867EB3" w:rsidP="00D41EDA">
      <w:pPr>
        <w:spacing w:after="0"/>
        <w:ind w:left="0"/>
        <w:rPr>
          <w:rFonts w:eastAsia="Times New Roman"/>
          <w:b/>
          <w:lang w:val="ro-RO"/>
        </w:rPr>
      </w:pPr>
      <w:r>
        <w:rPr>
          <w:rFonts w:eastAsia="Times New Roman"/>
          <w:lang w:val="ro-RO"/>
        </w:rPr>
        <w:t>Membrii Comisiei sunt desemnaț</w:t>
      </w:r>
      <w:r w:rsidR="00B51312" w:rsidRPr="00BB7BEE">
        <w:rPr>
          <w:rFonts w:eastAsia="Times New Roman"/>
          <w:lang w:val="ro-RO"/>
        </w:rPr>
        <w:t xml:space="preserve">i prin </w:t>
      </w:r>
      <w:r w:rsidR="00344EE0">
        <w:rPr>
          <w:rFonts w:eastAsia="Times New Roman"/>
          <w:b/>
          <w:lang w:val="ro-RO"/>
        </w:rPr>
        <w:t>ordin al ministrului J</w:t>
      </w:r>
      <w:r w:rsidR="00835A52" w:rsidRPr="00BB7BEE">
        <w:rPr>
          <w:rFonts w:eastAsia="Times New Roman"/>
          <w:b/>
          <w:lang w:val="ro-RO"/>
        </w:rPr>
        <w:t>ustiției la propunerea directorului general al Agenției</w:t>
      </w:r>
      <w:r w:rsidR="005D3EFE" w:rsidRPr="00BB7BEE">
        <w:rPr>
          <w:rFonts w:eastAsia="Times New Roman"/>
          <w:b/>
          <w:lang w:val="ro-RO"/>
        </w:rPr>
        <w:t>.</w:t>
      </w:r>
    </w:p>
    <w:p w14:paraId="19434099" w14:textId="0566C168" w:rsidR="005D3EFE" w:rsidRPr="00BB7BEE" w:rsidRDefault="005D3EFE" w:rsidP="00D41EDA">
      <w:pPr>
        <w:spacing w:after="0"/>
        <w:ind w:left="0"/>
        <w:rPr>
          <w:rFonts w:eastAsia="Times New Roman"/>
          <w:b/>
          <w:lang w:val="ro-RO"/>
        </w:rPr>
      </w:pPr>
      <w:r w:rsidRPr="00BB7BEE">
        <w:rPr>
          <w:rFonts w:eastAsia="Times New Roman"/>
          <w:b/>
          <w:lang w:val="ro-RO"/>
        </w:rPr>
        <w:t>Atribuțiile și modul de organizare și funcționare ale comisiei sunt reglementate prin regulamentul de organizare și funcționare aprobat de Directorul general al Agenției.</w:t>
      </w:r>
    </w:p>
    <w:p w14:paraId="10299AA5" w14:textId="77777777" w:rsidR="00B51312" w:rsidRPr="00BB7BEE" w:rsidRDefault="00B51312" w:rsidP="00D41EDA">
      <w:pPr>
        <w:spacing w:after="0"/>
        <w:ind w:left="0"/>
        <w:rPr>
          <w:rFonts w:eastAsia="Times New Roman"/>
          <w:lang w:val="ro-RO"/>
        </w:rPr>
      </w:pPr>
    </w:p>
    <w:p w14:paraId="31287E6E" w14:textId="7E2B7362" w:rsidR="00B51312" w:rsidRPr="00BB7BEE" w:rsidRDefault="00B51312" w:rsidP="00D41EDA">
      <w:pPr>
        <w:spacing w:after="0"/>
        <w:ind w:left="0"/>
        <w:rPr>
          <w:rFonts w:eastAsia="Times New Roman"/>
          <w:b/>
          <w:lang w:val="ro-RO"/>
        </w:rPr>
      </w:pPr>
      <w:r w:rsidRPr="00BB7BEE">
        <w:rPr>
          <w:rFonts w:eastAsia="Times New Roman"/>
          <w:b/>
          <w:lang w:val="ro-RO"/>
        </w:rPr>
        <w:t>(1</w:t>
      </w:r>
      <w:r w:rsidR="00835A52" w:rsidRPr="00BB7BEE">
        <w:rPr>
          <w:rFonts w:eastAsia="Times New Roman"/>
          <w:b/>
          <w:lang w:val="ro-RO"/>
        </w:rPr>
        <w:t>1</w:t>
      </w:r>
      <w:r w:rsidRPr="00BB7BEE">
        <w:rPr>
          <w:rFonts w:eastAsia="Times New Roman"/>
          <w:b/>
          <w:lang w:val="ro-RO"/>
        </w:rPr>
        <w:t>) Prevederi finale</w:t>
      </w:r>
      <w:r w:rsidR="00835A52" w:rsidRPr="00BB7BEE">
        <w:rPr>
          <w:rFonts w:eastAsia="Times New Roman"/>
          <w:b/>
          <w:lang w:val="ro-RO"/>
        </w:rPr>
        <w:t>:</w:t>
      </w:r>
    </w:p>
    <w:p w14:paraId="2D619A60" w14:textId="77777777" w:rsidR="00835A52" w:rsidRPr="00BB7BEE" w:rsidRDefault="00835A52" w:rsidP="00D41EDA">
      <w:pPr>
        <w:spacing w:after="0"/>
        <w:ind w:left="0"/>
        <w:rPr>
          <w:rFonts w:eastAsia="Times New Roman"/>
          <w:b/>
          <w:lang w:val="ro-RO"/>
        </w:rPr>
      </w:pPr>
    </w:p>
    <w:p w14:paraId="30D557B4" w14:textId="6A299FD8" w:rsidR="00A60084" w:rsidRDefault="00867EB3" w:rsidP="00D41EDA">
      <w:pPr>
        <w:spacing w:after="0"/>
        <w:ind w:left="0"/>
        <w:rPr>
          <w:rFonts w:eastAsia="Times New Roman"/>
          <w:lang w:val="ro-RO"/>
        </w:rPr>
      </w:pPr>
      <w:r>
        <w:rPr>
          <w:rFonts w:eastAsia="Times New Roman"/>
          <w:b/>
          <w:bCs/>
          <w:lang w:val="ro-RO"/>
        </w:rPr>
        <w:t>Anunț</w:t>
      </w:r>
      <w:r w:rsidR="00A60084" w:rsidRPr="00BB7BEE">
        <w:rPr>
          <w:rFonts w:eastAsia="Times New Roman"/>
          <w:b/>
          <w:bCs/>
          <w:lang w:val="ro-RO"/>
        </w:rPr>
        <w:t>ul de participare</w:t>
      </w:r>
      <w:r>
        <w:rPr>
          <w:rFonts w:eastAsia="Times New Roman"/>
          <w:lang w:val="ro-RO"/>
        </w:rPr>
        <w:t xml:space="preserve"> la selecț</w:t>
      </w:r>
      <w:r w:rsidR="00A60084" w:rsidRPr="00BB7BEE">
        <w:rPr>
          <w:rFonts w:eastAsia="Times New Roman"/>
          <w:lang w:val="ro-RO"/>
        </w:rPr>
        <w:t>ia de proiecte va fi publicat în Monitorul Oficial al României, Partea a VI-a, într-un cotidian</w:t>
      </w:r>
      <w:r>
        <w:rPr>
          <w:rFonts w:eastAsia="Times New Roman"/>
          <w:lang w:val="ro-RO"/>
        </w:rPr>
        <w:t xml:space="preserve"> central și pe </w:t>
      </w:r>
      <w:r w:rsidR="00D26093">
        <w:rPr>
          <w:rFonts w:eastAsia="Times New Roman"/>
          <w:lang w:val="ro-RO"/>
        </w:rPr>
        <w:t>pagina de internet a</w:t>
      </w:r>
      <w:r>
        <w:rPr>
          <w:rFonts w:eastAsia="Times New Roman"/>
          <w:lang w:val="ro-RO"/>
        </w:rPr>
        <w:t xml:space="preserve"> autorităț</w:t>
      </w:r>
      <w:r w:rsidR="00A60084" w:rsidRPr="00BB7BEE">
        <w:rPr>
          <w:rFonts w:eastAsia="Times New Roman"/>
          <w:lang w:val="ro-RO"/>
        </w:rPr>
        <w:t>ii publice finanțatoare anabi.just.ro.</w:t>
      </w:r>
    </w:p>
    <w:p w14:paraId="381DF047" w14:textId="0371A362" w:rsidR="00344EE0" w:rsidRDefault="00344EE0" w:rsidP="00D41EDA">
      <w:pPr>
        <w:spacing w:after="0"/>
        <w:ind w:left="0"/>
        <w:rPr>
          <w:rFonts w:eastAsia="Times New Roman"/>
          <w:lang w:val="ro-RO"/>
        </w:rPr>
      </w:pPr>
    </w:p>
    <w:p w14:paraId="23C58E82" w14:textId="46AE4374" w:rsidR="00794C1E" w:rsidRDefault="00794C1E" w:rsidP="00D41EDA">
      <w:pPr>
        <w:spacing w:after="0"/>
        <w:ind w:left="0"/>
        <w:rPr>
          <w:rFonts w:eastAsia="Times New Roman"/>
          <w:b/>
          <w:bCs/>
          <w:lang w:val="ro-RO"/>
        </w:rPr>
      </w:pPr>
      <w:r w:rsidRPr="00BB7BEE">
        <w:rPr>
          <w:rFonts w:eastAsia="Times New Roman"/>
          <w:b/>
          <w:bCs/>
          <w:lang w:val="ro-RO"/>
        </w:rPr>
        <w:t>Propunerile de proiecte trebuie să cont</w:t>
      </w:r>
      <w:r w:rsidR="00A60084" w:rsidRPr="00BB7BEE">
        <w:rPr>
          <w:rFonts w:eastAsia="Times New Roman"/>
          <w:b/>
          <w:bCs/>
          <w:lang w:val="ro-RO"/>
        </w:rPr>
        <w:t>r</w:t>
      </w:r>
      <w:r w:rsidRPr="00BB7BEE">
        <w:rPr>
          <w:rFonts w:eastAsia="Times New Roman"/>
          <w:b/>
          <w:bCs/>
          <w:lang w:val="ro-RO"/>
        </w:rPr>
        <w:t>ibuie la atingerea obiectivelor stabilite în strategiile sectoriale</w:t>
      </w:r>
      <w:r w:rsidR="00552BDE" w:rsidRPr="00BB7BEE">
        <w:rPr>
          <w:rFonts w:eastAsia="Times New Roman"/>
          <w:b/>
          <w:bCs/>
          <w:lang w:val="ro-RO"/>
        </w:rPr>
        <w:t xml:space="preserve"> anexă la prezentul document. </w:t>
      </w:r>
    </w:p>
    <w:p w14:paraId="2795D456" w14:textId="77777777" w:rsidR="00D41EDA" w:rsidRPr="00BB7BEE" w:rsidRDefault="00D41EDA" w:rsidP="00D41EDA">
      <w:pPr>
        <w:spacing w:after="0"/>
        <w:ind w:left="0"/>
        <w:rPr>
          <w:rFonts w:eastAsia="Times New Roman"/>
          <w:b/>
          <w:bCs/>
          <w:lang w:val="ro-RO"/>
        </w:rPr>
      </w:pPr>
    </w:p>
    <w:p w14:paraId="588B5264" w14:textId="0F3436F1" w:rsidR="00A60084" w:rsidRPr="00D41EDA" w:rsidRDefault="00A60084" w:rsidP="00D41EDA">
      <w:pPr>
        <w:spacing w:after="0"/>
        <w:ind w:left="0"/>
        <w:rPr>
          <w:rFonts w:eastAsia="Times New Roman"/>
          <w:b/>
          <w:bCs/>
          <w:lang w:val="ro-RO"/>
        </w:rPr>
      </w:pPr>
      <w:r w:rsidRPr="00D41EDA">
        <w:rPr>
          <w:rFonts w:eastAsia="Times New Roman"/>
          <w:b/>
          <w:bCs/>
          <w:lang w:val="ro-RO"/>
        </w:rPr>
        <w:t>Data limit</w:t>
      </w:r>
      <w:r w:rsidR="00D41EDA">
        <w:rPr>
          <w:rFonts w:eastAsia="Times New Roman"/>
          <w:b/>
          <w:bCs/>
          <w:lang w:val="ro-RO"/>
        </w:rPr>
        <w:t>ă</w:t>
      </w:r>
      <w:r w:rsidRPr="00D41EDA">
        <w:rPr>
          <w:rFonts w:eastAsia="Times New Roman"/>
          <w:b/>
          <w:bCs/>
          <w:lang w:val="ro-RO"/>
        </w:rPr>
        <w:t xml:space="preserve"> pentru depunerea propunerilor</w:t>
      </w:r>
      <w:r w:rsidRPr="00BB7BEE">
        <w:rPr>
          <w:rFonts w:eastAsia="Times New Roman"/>
          <w:lang w:val="ro-RO"/>
        </w:rPr>
        <w:t xml:space="preserve"> de către cei interesați este de </w:t>
      </w:r>
      <w:r w:rsidRPr="00D41EDA">
        <w:rPr>
          <w:rFonts w:eastAsia="Times New Roman"/>
          <w:b/>
          <w:bCs/>
          <w:lang w:val="ro-RO"/>
        </w:rPr>
        <w:t>30 zile de la data publicării anunțului.</w:t>
      </w:r>
    </w:p>
    <w:p w14:paraId="6D7004CB" w14:textId="77777777" w:rsidR="00B51312" w:rsidRPr="00BB7BEE" w:rsidRDefault="00B51312" w:rsidP="00D41EDA">
      <w:pPr>
        <w:spacing w:after="0"/>
        <w:ind w:left="0" w:firstLine="708"/>
        <w:rPr>
          <w:rFonts w:eastAsia="Times New Roman"/>
          <w:bCs/>
          <w:highlight w:val="yellow"/>
          <w:lang w:val="ro-RO"/>
        </w:rPr>
      </w:pPr>
    </w:p>
    <w:p w14:paraId="7D74C053" w14:textId="20383C63" w:rsidR="00B51312" w:rsidRPr="00BB7BEE" w:rsidRDefault="00867EB3" w:rsidP="00D41EDA">
      <w:pPr>
        <w:spacing w:after="0"/>
        <w:ind w:left="0"/>
        <w:rPr>
          <w:rFonts w:eastAsia="Times New Roman"/>
          <w:b/>
          <w:bCs/>
          <w:lang w:val="ro-RO"/>
        </w:rPr>
      </w:pPr>
      <w:r>
        <w:rPr>
          <w:rFonts w:eastAsia="Times New Roman"/>
          <w:b/>
          <w:bCs/>
          <w:lang w:val="ro-RO"/>
        </w:rPr>
        <w:t>Cerinț</w:t>
      </w:r>
      <w:r w:rsidR="00B51312" w:rsidRPr="00BB7BEE">
        <w:rPr>
          <w:rFonts w:eastAsia="Times New Roman"/>
          <w:b/>
          <w:bCs/>
          <w:lang w:val="ro-RO"/>
        </w:rPr>
        <w:t xml:space="preserve">ele minime de calificare (eligibilitate) </w:t>
      </w:r>
      <w:r w:rsidR="00AA41D6" w:rsidRPr="00BB7BEE">
        <w:rPr>
          <w:rFonts w:eastAsia="Times New Roman"/>
          <w:b/>
          <w:bCs/>
          <w:lang w:val="ro-RO"/>
        </w:rPr>
        <w:t xml:space="preserve">pentru solicitanți și parteneri </w:t>
      </w:r>
      <w:r w:rsidR="00B51312" w:rsidRPr="00BB7BEE">
        <w:rPr>
          <w:rFonts w:eastAsia="Times New Roman"/>
          <w:b/>
          <w:bCs/>
          <w:lang w:val="ro-RO"/>
        </w:rPr>
        <w:t>solicitate de autoritatea fin</w:t>
      </w:r>
      <w:r>
        <w:rPr>
          <w:rFonts w:eastAsia="Times New Roman"/>
          <w:b/>
          <w:bCs/>
          <w:lang w:val="ro-RO"/>
        </w:rPr>
        <w:t>anțatoare ș</w:t>
      </w:r>
      <w:r w:rsidR="00B51312" w:rsidRPr="00BB7BEE">
        <w:rPr>
          <w:rFonts w:eastAsia="Times New Roman"/>
          <w:b/>
          <w:bCs/>
          <w:lang w:val="ro-RO"/>
        </w:rPr>
        <w:t xml:space="preserve">i documentele </w:t>
      </w:r>
      <w:r w:rsidR="00AA41D6" w:rsidRPr="00BB7BEE">
        <w:rPr>
          <w:rFonts w:eastAsia="Times New Roman"/>
          <w:b/>
          <w:bCs/>
          <w:lang w:val="ro-RO"/>
        </w:rPr>
        <w:t>suport sunt detaliate în ghidul solicitantului.</w:t>
      </w:r>
    </w:p>
    <w:p w14:paraId="56BDBAEC" w14:textId="77777777" w:rsidR="00A60084" w:rsidRPr="00BB7BEE" w:rsidRDefault="00A60084" w:rsidP="00D41EDA">
      <w:pPr>
        <w:spacing w:after="0"/>
        <w:ind w:left="0"/>
        <w:rPr>
          <w:rFonts w:eastAsia="Times New Roman"/>
          <w:b/>
          <w:bCs/>
          <w:lang w:val="ro-RO"/>
        </w:rPr>
      </w:pPr>
    </w:p>
    <w:p w14:paraId="582E1A25" w14:textId="59E613CF" w:rsidR="00A60084" w:rsidRPr="00BB7BEE" w:rsidRDefault="00867EB3" w:rsidP="00D41EDA">
      <w:pPr>
        <w:spacing w:after="0"/>
        <w:ind w:left="0"/>
        <w:rPr>
          <w:rFonts w:eastAsia="Times New Roman"/>
          <w:lang w:val="ro-RO"/>
        </w:rPr>
      </w:pPr>
      <w:r>
        <w:rPr>
          <w:rFonts w:eastAsia="Times New Roman"/>
          <w:lang w:val="ro-RO"/>
        </w:rPr>
        <w:t>Documentele menț</w:t>
      </w:r>
      <w:r w:rsidR="00A60084" w:rsidRPr="00BB7BEE">
        <w:rPr>
          <w:rFonts w:eastAsia="Times New Roman"/>
          <w:lang w:val="ro-RO"/>
        </w:rPr>
        <w:t xml:space="preserve">ionate mai sus, inclusiv Ghidul solicitantului vor fi publicate pe </w:t>
      </w:r>
      <w:r w:rsidR="00D26093">
        <w:rPr>
          <w:rFonts w:eastAsia="Times New Roman"/>
          <w:lang w:val="ro-RO"/>
        </w:rPr>
        <w:t>pagina de internet a</w:t>
      </w:r>
      <w:r w:rsidR="00A60084" w:rsidRPr="00BB7BEE">
        <w:rPr>
          <w:rFonts w:eastAsia="Times New Roman"/>
          <w:lang w:val="ro-RO"/>
        </w:rPr>
        <w:t xml:space="preserve"> Age</w:t>
      </w:r>
      <w:r>
        <w:rPr>
          <w:rFonts w:eastAsia="Times New Roman"/>
          <w:lang w:val="ro-RO"/>
        </w:rPr>
        <w:t>nției și vor fi puse la dispoziț</w:t>
      </w:r>
      <w:r w:rsidR="00A60084" w:rsidRPr="00BB7BEE">
        <w:rPr>
          <w:rFonts w:eastAsia="Times New Roman"/>
          <w:lang w:val="ro-RO"/>
        </w:rPr>
        <w:t xml:space="preserve">ie tuturor persoanelor interesate.            </w:t>
      </w:r>
    </w:p>
    <w:p w14:paraId="0303359B" w14:textId="77777777" w:rsidR="00B51312" w:rsidRPr="00BB7BEE" w:rsidRDefault="00B51312" w:rsidP="00B51312">
      <w:pPr>
        <w:spacing w:after="0" w:line="240" w:lineRule="auto"/>
        <w:ind w:left="0"/>
        <w:rPr>
          <w:rFonts w:eastAsia="Times New Roman"/>
          <w:bCs/>
          <w:lang w:val="ro-RO"/>
        </w:rPr>
      </w:pPr>
    </w:p>
    <w:p w14:paraId="0B691BC7" w14:textId="77777777" w:rsidR="0017087F" w:rsidRPr="00BB7BEE" w:rsidRDefault="0017087F" w:rsidP="003A6E49">
      <w:pPr>
        <w:spacing w:after="0" w:line="240" w:lineRule="auto"/>
        <w:rPr>
          <w:rFonts w:eastAsia="Times New Roman"/>
          <w:bCs/>
          <w:highlight w:val="yellow"/>
          <w:lang w:val="ro-RO"/>
        </w:rPr>
      </w:pPr>
    </w:p>
    <w:p w14:paraId="7386CB5F" w14:textId="77777777" w:rsidR="00693572" w:rsidRPr="00BB7BEE" w:rsidRDefault="00693572" w:rsidP="00A60084">
      <w:pPr>
        <w:spacing w:after="0" w:line="240" w:lineRule="auto"/>
        <w:ind w:left="0" w:firstLine="708"/>
        <w:rPr>
          <w:rFonts w:eastAsia="Times New Roman"/>
          <w:bCs/>
          <w:lang w:val="ro-RO"/>
        </w:rPr>
      </w:pPr>
    </w:p>
    <w:p w14:paraId="50056E1F" w14:textId="77777777" w:rsidR="00693572" w:rsidRPr="00BB7BEE" w:rsidRDefault="00693572" w:rsidP="00A60084">
      <w:pPr>
        <w:spacing w:after="0" w:line="240" w:lineRule="auto"/>
        <w:ind w:left="0" w:firstLine="708"/>
        <w:rPr>
          <w:rFonts w:eastAsia="Times New Roman"/>
          <w:bCs/>
          <w:lang w:val="ro-RO"/>
        </w:rPr>
      </w:pPr>
    </w:p>
    <w:sectPr w:rsidR="00693572" w:rsidRPr="00BB7BEE" w:rsidSect="00E15036">
      <w:headerReference w:type="default" r:id="rId9"/>
      <w:footerReference w:type="default" r:id="rId10"/>
      <w:headerReference w:type="first" r:id="rId11"/>
      <w:footerReference w:type="first" r:id="rId12"/>
      <w:pgSz w:w="11900" w:h="16840" w:code="9"/>
      <w:pgMar w:top="851" w:right="561" w:bottom="851" w:left="2268"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A07C" w14:textId="77777777" w:rsidR="00212B87" w:rsidRDefault="00212B87" w:rsidP="00CD5B3B">
      <w:r>
        <w:separator/>
      </w:r>
    </w:p>
  </w:endnote>
  <w:endnote w:type="continuationSeparator" w:id="0">
    <w:p w14:paraId="57DD057C" w14:textId="77777777" w:rsidR="00212B87" w:rsidRDefault="00212B8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A8A9" w14:textId="77777777" w:rsidR="008550E2" w:rsidRDefault="008550E2" w:rsidP="00E15036">
    <w:pPr>
      <w:pStyle w:val="Footer"/>
      <w:ind w:left="-1701"/>
      <w:rPr>
        <w:szCs w:val="2"/>
      </w:rPr>
    </w:pPr>
    <w:r>
      <w:rPr>
        <w:noProof/>
        <w:szCs w:val="2"/>
        <w:lang w:val="ro-RO" w:eastAsia="ro-RO"/>
      </w:rPr>
      <w:drawing>
        <wp:anchor distT="0" distB="0" distL="114300" distR="114300" simplePos="0" relativeHeight="251659264" behindDoc="1" locked="0" layoutInCell="1" allowOverlap="1" wp14:anchorId="2C4F2FD2" wp14:editId="74EA4D13">
          <wp:simplePos x="0" y="0"/>
          <wp:positionH relativeFrom="column">
            <wp:posOffset>-1078230</wp:posOffset>
          </wp:positionH>
          <wp:positionV relativeFrom="paragraph">
            <wp:posOffset>-110490</wp:posOffset>
          </wp:positionV>
          <wp:extent cx="6769100" cy="488950"/>
          <wp:effectExtent l="19050" t="0" r="0" b="0"/>
          <wp:wrapNone/>
          <wp:docPr id="4" name="Picture 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1701" w:type="dxa"/>
      <w:tblLook w:val="04A0" w:firstRow="1" w:lastRow="0" w:firstColumn="1" w:lastColumn="0" w:noHBand="0" w:noVBand="1"/>
    </w:tblPr>
    <w:tblGrid>
      <w:gridCol w:w="1566"/>
      <w:gridCol w:w="5986"/>
      <w:gridCol w:w="3221"/>
    </w:tblGrid>
    <w:tr w:rsidR="008550E2" w:rsidRPr="00361FB4" w14:paraId="5D456D06" w14:textId="77777777" w:rsidTr="00794C1E">
      <w:tc>
        <w:tcPr>
          <w:tcW w:w="1566" w:type="dxa"/>
          <w:shd w:val="clear" w:color="auto" w:fill="auto"/>
        </w:tcPr>
        <w:p w14:paraId="7C3D384D" w14:textId="77777777" w:rsidR="008550E2" w:rsidRPr="00036CF6" w:rsidRDefault="008550E2" w:rsidP="00794C1E">
          <w:pPr>
            <w:ind w:left="0"/>
            <w:rPr>
              <w:rFonts w:ascii="Arial" w:eastAsia="Times New Roman" w:hAnsi="Arial" w:cs="Arial"/>
              <w:b/>
              <w:color w:val="003366"/>
              <w:sz w:val="16"/>
              <w:szCs w:val="16"/>
              <w:lang w:val="es-ES" w:eastAsia="ro-RO"/>
            </w:rPr>
          </w:pPr>
          <w:r>
            <w:rPr>
              <w:noProof/>
              <w:lang w:val="ro-RO" w:eastAsia="ro-RO"/>
            </w:rPr>
            <w:drawing>
              <wp:inline distT="0" distB="0" distL="0" distR="0" wp14:anchorId="5B9BBE2C" wp14:editId="00DB89F6">
                <wp:extent cx="314325" cy="314325"/>
                <wp:effectExtent l="19050" t="0" r="9525" b="0"/>
                <wp:docPr id="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lang w:val="ro-RO" w:eastAsia="ro-RO"/>
            </w:rPr>
            <w:drawing>
              <wp:inline distT="0" distB="0" distL="0" distR="0" wp14:anchorId="01484C08" wp14:editId="4D998215">
                <wp:extent cx="311150" cy="311150"/>
                <wp:effectExtent l="19050" t="0" r="0" b="0"/>
                <wp:docPr id="9"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53A5EB2A" w14:textId="77777777" w:rsidR="008550E2" w:rsidRDefault="008550E2" w:rsidP="00794C1E">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1F3B9A94" w14:textId="77777777" w:rsidR="008550E2" w:rsidRPr="00A15F97" w:rsidRDefault="008550E2" w:rsidP="00794C1E">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CA5DDF5" w14:textId="77777777" w:rsidR="008550E2" w:rsidRDefault="008550E2" w:rsidP="00794C1E">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1240D0B4" w14:textId="77777777" w:rsidR="008550E2" w:rsidRPr="00A15F97" w:rsidRDefault="008550E2" w:rsidP="00794C1E">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9354EB" w14:textId="5BB08D1B" w:rsidR="008550E2" w:rsidRPr="00036CF6" w:rsidRDefault="00000000" w:rsidP="00794C1E">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8550E2" w:rsidRPr="00BB0EC3">
              <w:rPr>
                <w:rStyle w:val="Hyperlink"/>
                <w:sz w:val="14"/>
                <w:szCs w:val="14"/>
                <w:lang w:val="ro-RO"/>
              </w:rPr>
              <w:t>anabi.just.ro</w:t>
            </w:r>
          </w:hyperlink>
        </w:p>
      </w:tc>
      <w:tc>
        <w:tcPr>
          <w:tcW w:w="3221" w:type="dxa"/>
          <w:shd w:val="clear" w:color="auto" w:fill="auto"/>
        </w:tcPr>
        <w:p w14:paraId="3E2D98CF" w14:textId="67B7FD5B" w:rsidR="008550E2" w:rsidRPr="00763EB6" w:rsidRDefault="008550E2" w:rsidP="00794C1E">
          <w:pPr>
            <w:tabs>
              <w:tab w:val="center" w:pos="4536"/>
              <w:tab w:val="right" w:pos="9072"/>
            </w:tabs>
            <w:jc w:val="right"/>
            <w:rPr>
              <w:sz w:val="14"/>
              <w:szCs w:val="14"/>
              <w:lang w:val="es-ES"/>
            </w:rPr>
          </w:pPr>
          <w:r w:rsidRPr="00763EB6">
            <w:rPr>
              <w:sz w:val="14"/>
              <w:szCs w:val="14"/>
              <w:lang w:val="es-ES"/>
            </w:rPr>
            <w:t xml:space="preserve">Pagina </w:t>
          </w:r>
          <w:r w:rsidRPr="00036CF6">
            <w:rPr>
              <w:sz w:val="14"/>
              <w:szCs w:val="14"/>
            </w:rPr>
            <w:fldChar w:fldCharType="begin"/>
          </w:r>
          <w:r w:rsidRPr="00763EB6">
            <w:rPr>
              <w:sz w:val="14"/>
              <w:szCs w:val="14"/>
              <w:lang w:val="es-ES"/>
            </w:rPr>
            <w:instrText xml:space="preserve"> PAGE </w:instrText>
          </w:r>
          <w:r w:rsidRPr="00036CF6">
            <w:rPr>
              <w:sz w:val="14"/>
              <w:szCs w:val="14"/>
            </w:rPr>
            <w:fldChar w:fldCharType="separate"/>
          </w:r>
          <w:r w:rsidR="00344EE0">
            <w:rPr>
              <w:noProof/>
              <w:sz w:val="14"/>
              <w:szCs w:val="14"/>
              <w:lang w:val="es-ES"/>
            </w:rPr>
            <w:t>4</w:t>
          </w:r>
          <w:r w:rsidRPr="00036CF6">
            <w:rPr>
              <w:sz w:val="14"/>
              <w:szCs w:val="14"/>
            </w:rPr>
            <w:fldChar w:fldCharType="end"/>
          </w:r>
          <w:r w:rsidRPr="00763EB6">
            <w:rPr>
              <w:sz w:val="14"/>
              <w:szCs w:val="14"/>
              <w:lang w:val="es-ES"/>
            </w:rPr>
            <w:t xml:space="preserve"> din </w:t>
          </w:r>
          <w:fldSimple w:instr=" SECTIONPAGES   \* MERGEFORMAT ">
            <w:r w:rsidR="00DC72F0" w:rsidRPr="00DC72F0">
              <w:rPr>
                <w:noProof/>
                <w:sz w:val="14"/>
                <w:szCs w:val="14"/>
                <w:lang w:val="es-ES"/>
              </w:rPr>
              <w:t>6</w:t>
            </w:r>
          </w:fldSimple>
        </w:p>
        <w:p w14:paraId="764C0414" w14:textId="73289EAE" w:rsidR="008550E2" w:rsidRPr="00036CF6" w:rsidRDefault="008550E2" w:rsidP="00794C1E">
          <w:pPr>
            <w:tabs>
              <w:tab w:val="center" w:pos="4536"/>
              <w:tab w:val="right" w:pos="9072"/>
            </w:tabs>
            <w:jc w:val="right"/>
            <w:rPr>
              <w:rFonts w:ascii="Arial" w:eastAsia="Times New Roman" w:hAnsi="Arial" w:cs="Arial"/>
              <w:b/>
              <w:sz w:val="16"/>
              <w:szCs w:val="16"/>
              <w:lang w:val="ro-RO" w:eastAsia="ro-RO"/>
            </w:rPr>
          </w:pPr>
        </w:p>
      </w:tc>
    </w:tr>
  </w:tbl>
  <w:p w14:paraId="4B745F76" w14:textId="77777777" w:rsidR="008550E2" w:rsidRPr="00A13B72" w:rsidRDefault="008550E2" w:rsidP="00A13B72">
    <w:pPr>
      <w:pStyle w:val="Footer"/>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5883" w14:textId="77777777" w:rsidR="008550E2" w:rsidRDefault="008550E2" w:rsidP="003D6BD7">
    <w:pPr>
      <w:pStyle w:val="Footer"/>
      <w:ind w:left="-1701"/>
      <w:rPr>
        <w:szCs w:val="2"/>
      </w:rPr>
    </w:pPr>
    <w:r>
      <w:rPr>
        <w:noProof/>
        <w:szCs w:val="2"/>
        <w:lang w:val="ro-RO" w:eastAsia="ro-RO"/>
      </w:rPr>
      <w:drawing>
        <wp:anchor distT="0" distB="0" distL="114300" distR="114300" simplePos="0" relativeHeight="251657216" behindDoc="1" locked="0" layoutInCell="1" allowOverlap="1" wp14:anchorId="65658C8E" wp14:editId="03CE20DF">
          <wp:simplePos x="0" y="0"/>
          <wp:positionH relativeFrom="column">
            <wp:posOffset>-1078230</wp:posOffset>
          </wp:positionH>
          <wp:positionV relativeFrom="paragraph">
            <wp:posOffset>-110490</wp:posOffset>
          </wp:positionV>
          <wp:extent cx="6769100" cy="488950"/>
          <wp:effectExtent l="19050" t="0" r="0" b="0"/>
          <wp:wrapNone/>
          <wp:docPr id="6" name="Picture 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1701" w:type="dxa"/>
      <w:tblLook w:val="04A0" w:firstRow="1" w:lastRow="0" w:firstColumn="1" w:lastColumn="0" w:noHBand="0" w:noVBand="1"/>
    </w:tblPr>
    <w:tblGrid>
      <w:gridCol w:w="1566"/>
      <w:gridCol w:w="5986"/>
      <w:gridCol w:w="3221"/>
    </w:tblGrid>
    <w:tr w:rsidR="008550E2" w:rsidRPr="00361FB4" w14:paraId="77DEA21A" w14:textId="77777777" w:rsidTr="00794C1E">
      <w:tc>
        <w:tcPr>
          <w:tcW w:w="1566" w:type="dxa"/>
          <w:shd w:val="clear" w:color="auto" w:fill="auto"/>
        </w:tcPr>
        <w:p w14:paraId="423284AA" w14:textId="77777777" w:rsidR="008550E2" w:rsidRPr="00036CF6" w:rsidRDefault="008550E2" w:rsidP="00E15036">
          <w:pPr>
            <w:ind w:left="0"/>
            <w:rPr>
              <w:rFonts w:ascii="Arial" w:eastAsia="Times New Roman" w:hAnsi="Arial" w:cs="Arial"/>
              <w:b/>
              <w:color w:val="003366"/>
              <w:sz w:val="16"/>
              <w:szCs w:val="16"/>
              <w:lang w:val="es-ES" w:eastAsia="ro-RO"/>
            </w:rPr>
          </w:pPr>
          <w:r>
            <w:rPr>
              <w:noProof/>
              <w:lang w:val="ro-RO" w:eastAsia="ro-RO"/>
            </w:rPr>
            <w:drawing>
              <wp:inline distT="0" distB="0" distL="0" distR="0" wp14:anchorId="15CFB31A" wp14:editId="5C16A6BD">
                <wp:extent cx="314325" cy="314325"/>
                <wp:effectExtent l="19050" t="0" r="952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lang w:val="ro-RO" w:eastAsia="ro-RO"/>
            </w:rPr>
            <w:drawing>
              <wp:inline distT="0" distB="0" distL="0" distR="0" wp14:anchorId="6C0786A3" wp14:editId="77C4FD38">
                <wp:extent cx="311150" cy="311150"/>
                <wp:effectExtent l="19050" t="0" r="0" b="0"/>
                <wp:docPr id="1"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271836E4" w14:textId="77777777" w:rsidR="008550E2" w:rsidRDefault="008550E2"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66FE8717" w14:textId="77777777" w:rsidR="008550E2" w:rsidRPr="00A15F97" w:rsidRDefault="008550E2"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D917B62" w14:textId="77777777" w:rsidR="008550E2" w:rsidRDefault="008550E2" w:rsidP="00D66333">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61374C5F" w14:textId="77777777" w:rsidR="008550E2" w:rsidRPr="00A15F97" w:rsidRDefault="008550E2"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2179B653" w14:textId="621F087D" w:rsidR="008550E2" w:rsidRPr="00036CF6" w:rsidRDefault="00000000"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8550E2" w:rsidRPr="00BB0EC3">
              <w:rPr>
                <w:rStyle w:val="Hyperlink"/>
                <w:sz w:val="14"/>
                <w:szCs w:val="14"/>
                <w:lang w:val="ro-RO"/>
              </w:rPr>
              <w:t>anabi.just.ro</w:t>
            </w:r>
          </w:hyperlink>
        </w:p>
      </w:tc>
      <w:tc>
        <w:tcPr>
          <w:tcW w:w="3221" w:type="dxa"/>
          <w:shd w:val="clear" w:color="auto" w:fill="auto"/>
        </w:tcPr>
        <w:p w14:paraId="55545183" w14:textId="34EBA58E" w:rsidR="008550E2" w:rsidRPr="00763EB6" w:rsidRDefault="008550E2" w:rsidP="00794C1E">
          <w:pPr>
            <w:tabs>
              <w:tab w:val="center" w:pos="4536"/>
              <w:tab w:val="right" w:pos="9072"/>
            </w:tabs>
            <w:jc w:val="right"/>
            <w:rPr>
              <w:sz w:val="14"/>
              <w:szCs w:val="14"/>
              <w:lang w:val="es-ES"/>
            </w:rPr>
          </w:pPr>
          <w:r w:rsidRPr="00763EB6">
            <w:rPr>
              <w:sz w:val="14"/>
              <w:szCs w:val="14"/>
              <w:lang w:val="es-ES"/>
            </w:rPr>
            <w:t xml:space="preserve">Pagina </w:t>
          </w:r>
          <w:r w:rsidRPr="00036CF6">
            <w:rPr>
              <w:sz w:val="14"/>
              <w:szCs w:val="14"/>
            </w:rPr>
            <w:fldChar w:fldCharType="begin"/>
          </w:r>
          <w:r w:rsidRPr="00763EB6">
            <w:rPr>
              <w:sz w:val="14"/>
              <w:szCs w:val="14"/>
              <w:lang w:val="es-ES"/>
            </w:rPr>
            <w:instrText xml:space="preserve"> PAGE </w:instrText>
          </w:r>
          <w:r w:rsidRPr="00036CF6">
            <w:rPr>
              <w:sz w:val="14"/>
              <w:szCs w:val="14"/>
            </w:rPr>
            <w:fldChar w:fldCharType="separate"/>
          </w:r>
          <w:r w:rsidR="00867EB3">
            <w:rPr>
              <w:noProof/>
              <w:sz w:val="14"/>
              <w:szCs w:val="14"/>
              <w:lang w:val="es-ES"/>
            </w:rPr>
            <w:t>1</w:t>
          </w:r>
          <w:r w:rsidRPr="00036CF6">
            <w:rPr>
              <w:sz w:val="14"/>
              <w:szCs w:val="14"/>
            </w:rPr>
            <w:fldChar w:fldCharType="end"/>
          </w:r>
          <w:r w:rsidRPr="00763EB6">
            <w:rPr>
              <w:sz w:val="14"/>
              <w:szCs w:val="14"/>
              <w:lang w:val="es-ES"/>
            </w:rPr>
            <w:t xml:space="preserve"> din </w:t>
          </w:r>
          <w:fldSimple w:instr=" SECTIONPAGES   \* MERGEFORMAT ">
            <w:r w:rsidR="00DC72F0" w:rsidRPr="00DC72F0">
              <w:rPr>
                <w:noProof/>
                <w:sz w:val="14"/>
                <w:szCs w:val="14"/>
                <w:lang w:val="es-ES"/>
              </w:rPr>
              <w:t>6</w:t>
            </w:r>
          </w:fldSimple>
        </w:p>
        <w:p w14:paraId="1EC7F3BF" w14:textId="733C6590" w:rsidR="008550E2" w:rsidRPr="00036CF6" w:rsidRDefault="008550E2" w:rsidP="00D66333">
          <w:pPr>
            <w:tabs>
              <w:tab w:val="center" w:pos="4536"/>
              <w:tab w:val="right" w:pos="9072"/>
            </w:tabs>
            <w:jc w:val="right"/>
            <w:rPr>
              <w:rFonts w:ascii="Arial" w:eastAsia="Times New Roman" w:hAnsi="Arial" w:cs="Arial"/>
              <w:b/>
              <w:sz w:val="16"/>
              <w:szCs w:val="16"/>
              <w:lang w:val="ro-RO" w:eastAsia="ro-RO"/>
            </w:rPr>
          </w:pPr>
        </w:p>
      </w:tc>
    </w:tr>
  </w:tbl>
  <w:p w14:paraId="32FDB6BB" w14:textId="77777777" w:rsidR="008550E2" w:rsidRPr="003D6BD7" w:rsidRDefault="008550E2" w:rsidP="00E15036">
    <w:pPr>
      <w:pStyle w:val="Footer"/>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4D02" w14:textId="77777777" w:rsidR="00212B87" w:rsidRDefault="00212B87" w:rsidP="00AE0541">
      <w:pPr>
        <w:spacing w:after="0"/>
        <w:ind w:left="0"/>
      </w:pPr>
      <w:r>
        <w:separator/>
      </w:r>
    </w:p>
  </w:footnote>
  <w:footnote w:type="continuationSeparator" w:id="0">
    <w:p w14:paraId="3DFDAAE9" w14:textId="77777777" w:rsidR="00212B87" w:rsidRDefault="00212B87" w:rsidP="00AE0541">
      <w:pPr>
        <w:ind w:left="0"/>
      </w:pPr>
      <w:r>
        <w:continuationSeparator/>
      </w:r>
    </w:p>
  </w:footnote>
  <w:footnote w:type="continuationNotice" w:id="1">
    <w:p w14:paraId="5B7D51DF" w14:textId="77777777" w:rsidR="00212B87" w:rsidRDefault="00212B87"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30DE" w14:textId="77777777" w:rsidR="008550E2" w:rsidRPr="00CD5B3B" w:rsidRDefault="008550E2" w:rsidP="00A13B72">
    <w:pPr>
      <w:pStyle w:val="Header"/>
      <w:spacing w:before="240" w:after="240" w:line="240" w:lineRule="auto"/>
      <w:ind w:left="0"/>
    </w:pPr>
    <w:r>
      <w:rPr>
        <w:noProof/>
        <w:lang w:val="ro-RO" w:eastAsia="ro-RO"/>
      </w:rPr>
      <w:drawing>
        <wp:inline distT="0" distB="0" distL="0" distR="0" wp14:anchorId="483461B7" wp14:editId="1C957250">
          <wp:extent cx="3160878" cy="535236"/>
          <wp:effectExtent l="19050" t="0" r="1422" b="0"/>
          <wp:docPr id="7" name="Picture 6"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B566" w14:textId="77777777" w:rsidR="008550E2" w:rsidRPr="00A413D4" w:rsidRDefault="008550E2" w:rsidP="003D6BD7">
    <w:pPr>
      <w:pStyle w:val="Header"/>
      <w:tabs>
        <w:tab w:val="clear" w:pos="8640"/>
      </w:tabs>
      <w:spacing w:after="0"/>
      <w:ind w:left="-1701"/>
      <w:rPr>
        <w:sz w:val="2"/>
        <w:szCs w:val="2"/>
      </w:rPr>
    </w:pPr>
    <w:r>
      <w:rPr>
        <w:noProof/>
        <w:lang w:val="ro-RO" w:eastAsia="ro-RO"/>
      </w:rPr>
      <w:t xml:space="preserve">                                                      </w:t>
    </w:r>
    <w:r>
      <w:rPr>
        <w:noProof/>
        <w:sz w:val="2"/>
        <w:szCs w:val="2"/>
        <w:lang w:val="ro-RO" w:eastAsia="ro-RO"/>
      </w:rPr>
      <w:drawing>
        <wp:inline distT="0" distB="0" distL="0" distR="0" wp14:anchorId="1520474B" wp14:editId="125BC371">
          <wp:extent cx="6831970" cy="911331"/>
          <wp:effectExtent l="19050" t="0" r="6980" b="0"/>
          <wp:docPr id="2" name="Picture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891"/>
    <w:multiLevelType w:val="hybridMultilevel"/>
    <w:tmpl w:val="A4A01974"/>
    <w:lvl w:ilvl="0" w:tplc="331E6F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428DD"/>
    <w:multiLevelType w:val="hybridMultilevel"/>
    <w:tmpl w:val="C48008E2"/>
    <w:lvl w:ilvl="0" w:tplc="041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E51E2"/>
    <w:multiLevelType w:val="hybridMultilevel"/>
    <w:tmpl w:val="1A5222B2"/>
    <w:lvl w:ilvl="0" w:tplc="041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C7460D"/>
    <w:multiLevelType w:val="hybridMultilevel"/>
    <w:tmpl w:val="8626E698"/>
    <w:lvl w:ilvl="0" w:tplc="38603E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337755"/>
    <w:multiLevelType w:val="multilevel"/>
    <w:tmpl w:val="92F8A8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C120D4"/>
    <w:multiLevelType w:val="hybridMultilevel"/>
    <w:tmpl w:val="18082D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9C1BE9"/>
    <w:multiLevelType w:val="hybridMultilevel"/>
    <w:tmpl w:val="89EE1580"/>
    <w:lvl w:ilvl="0" w:tplc="C3B447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397690"/>
    <w:multiLevelType w:val="hybridMultilevel"/>
    <w:tmpl w:val="9BBAC3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33E3D01"/>
    <w:multiLevelType w:val="hybridMultilevel"/>
    <w:tmpl w:val="41AA6B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F471F7"/>
    <w:multiLevelType w:val="hybridMultilevel"/>
    <w:tmpl w:val="B2923A22"/>
    <w:lvl w:ilvl="0" w:tplc="ACA4A4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BA0DC8"/>
    <w:multiLevelType w:val="hybridMultilevel"/>
    <w:tmpl w:val="98D6BEFA"/>
    <w:lvl w:ilvl="0" w:tplc="0418000D">
      <w:start w:val="1"/>
      <w:numFmt w:val="bullet"/>
      <w:lvlText w:val=""/>
      <w:lvlJc w:val="left"/>
      <w:pPr>
        <w:ind w:left="930" w:hanging="360"/>
      </w:pPr>
      <w:rPr>
        <w:rFonts w:ascii="Wingdings" w:hAnsi="Wingdings" w:hint="default"/>
      </w:rPr>
    </w:lvl>
    <w:lvl w:ilvl="1" w:tplc="04180003" w:tentative="1">
      <w:start w:val="1"/>
      <w:numFmt w:val="bullet"/>
      <w:lvlText w:val="o"/>
      <w:lvlJc w:val="left"/>
      <w:pPr>
        <w:ind w:left="1650" w:hanging="360"/>
      </w:pPr>
      <w:rPr>
        <w:rFonts w:ascii="Courier New" w:hAnsi="Courier New" w:cs="Courier New" w:hint="default"/>
      </w:rPr>
    </w:lvl>
    <w:lvl w:ilvl="2" w:tplc="04180005" w:tentative="1">
      <w:start w:val="1"/>
      <w:numFmt w:val="bullet"/>
      <w:lvlText w:val=""/>
      <w:lvlJc w:val="left"/>
      <w:pPr>
        <w:ind w:left="2370" w:hanging="360"/>
      </w:pPr>
      <w:rPr>
        <w:rFonts w:ascii="Wingdings" w:hAnsi="Wingdings" w:hint="default"/>
      </w:rPr>
    </w:lvl>
    <w:lvl w:ilvl="3" w:tplc="04180001" w:tentative="1">
      <w:start w:val="1"/>
      <w:numFmt w:val="bullet"/>
      <w:lvlText w:val=""/>
      <w:lvlJc w:val="left"/>
      <w:pPr>
        <w:ind w:left="3090" w:hanging="360"/>
      </w:pPr>
      <w:rPr>
        <w:rFonts w:ascii="Symbol" w:hAnsi="Symbol" w:hint="default"/>
      </w:rPr>
    </w:lvl>
    <w:lvl w:ilvl="4" w:tplc="04180003" w:tentative="1">
      <w:start w:val="1"/>
      <w:numFmt w:val="bullet"/>
      <w:lvlText w:val="o"/>
      <w:lvlJc w:val="left"/>
      <w:pPr>
        <w:ind w:left="3810" w:hanging="360"/>
      </w:pPr>
      <w:rPr>
        <w:rFonts w:ascii="Courier New" w:hAnsi="Courier New" w:cs="Courier New" w:hint="default"/>
      </w:rPr>
    </w:lvl>
    <w:lvl w:ilvl="5" w:tplc="04180005" w:tentative="1">
      <w:start w:val="1"/>
      <w:numFmt w:val="bullet"/>
      <w:lvlText w:val=""/>
      <w:lvlJc w:val="left"/>
      <w:pPr>
        <w:ind w:left="4530" w:hanging="360"/>
      </w:pPr>
      <w:rPr>
        <w:rFonts w:ascii="Wingdings" w:hAnsi="Wingdings" w:hint="default"/>
      </w:rPr>
    </w:lvl>
    <w:lvl w:ilvl="6" w:tplc="04180001" w:tentative="1">
      <w:start w:val="1"/>
      <w:numFmt w:val="bullet"/>
      <w:lvlText w:val=""/>
      <w:lvlJc w:val="left"/>
      <w:pPr>
        <w:ind w:left="5250" w:hanging="360"/>
      </w:pPr>
      <w:rPr>
        <w:rFonts w:ascii="Symbol" w:hAnsi="Symbol" w:hint="default"/>
      </w:rPr>
    </w:lvl>
    <w:lvl w:ilvl="7" w:tplc="04180003" w:tentative="1">
      <w:start w:val="1"/>
      <w:numFmt w:val="bullet"/>
      <w:lvlText w:val="o"/>
      <w:lvlJc w:val="left"/>
      <w:pPr>
        <w:ind w:left="5970" w:hanging="360"/>
      </w:pPr>
      <w:rPr>
        <w:rFonts w:ascii="Courier New" w:hAnsi="Courier New" w:cs="Courier New" w:hint="default"/>
      </w:rPr>
    </w:lvl>
    <w:lvl w:ilvl="8" w:tplc="04180005" w:tentative="1">
      <w:start w:val="1"/>
      <w:numFmt w:val="bullet"/>
      <w:lvlText w:val=""/>
      <w:lvlJc w:val="left"/>
      <w:pPr>
        <w:ind w:left="6690" w:hanging="360"/>
      </w:pPr>
      <w:rPr>
        <w:rFonts w:ascii="Wingdings" w:hAnsi="Wingdings" w:hint="default"/>
      </w:rPr>
    </w:lvl>
  </w:abstractNum>
  <w:abstractNum w:abstractNumId="11" w15:restartNumberingAfterBreak="0">
    <w:nsid w:val="647948EF"/>
    <w:multiLevelType w:val="hybridMultilevel"/>
    <w:tmpl w:val="C0ECCED6"/>
    <w:lvl w:ilvl="0" w:tplc="CC5C8DA0">
      <w:start w:val="1"/>
      <w:numFmt w:val="decimal"/>
      <w:lvlText w:val="(%1)"/>
      <w:lvlJc w:val="left"/>
      <w:pPr>
        <w:ind w:left="1143" w:hanging="435"/>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15:restartNumberingAfterBreak="0">
    <w:nsid w:val="79D11A28"/>
    <w:multiLevelType w:val="hybridMultilevel"/>
    <w:tmpl w:val="EE445666"/>
    <w:lvl w:ilvl="0" w:tplc="451C9C04">
      <w:numFmt w:val="bullet"/>
      <w:lvlText w:val=""/>
      <w:lvlJc w:val="left"/>
      <w:pPr>
        <w:ind w:left="644" w:hanging="360"/>
      </w:pPr>
      <w:rPr>
        <w:rFonts w:ascii="Wingdings" w:eastAsia="Wingdings" w:hAnsi="Wingdings" w:cs="Wingdings" w:hint="default"/>
        <w:b w:val="0"/>
        <w:bCs w:val="0"/>
        <w:i w:val="0"/>
        <w:iCs w:val="0"/>
        <w:w w:val="100"/>
        <w:sz w:val="22"/>
        <w:szCs w:val="22"/>
        <w:lang w:val="ro-RO" w:eastAsia="en-US" w:bidi="ar-SA"/>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3" w15:restartNumberingAfterBreak="0">
    <w:nsid w:val="7AA02689"/>
    <w:multiLevelType w:val="hybridMultilevel"/>
    <w:tmpl w:val="F1A6F58C"/>
    <w:lvl w:ilvl="0" w:tplc="0418000D">
      <w:start w:val="1"/>
      <w:numFmt w:val="bullet"/>
      <w:lvlText w:val=""/>
      <w:lvlJc w:val="left"/>
      <w:pPr>
        <w:ind w:left="852" w:hanging="360"/>
      </w:pPr>
      <w:rPr>
        <w:rFonts w:ascii="Wingdings" w:hAnsi="Wingdings" w:hint="default"/>
      </w:rPr>
    </w:lvl>
    <w:lvl w:ilvl="1" w:tplc="04180003" w:tentative="1">
      <w:start w:val="1"/>
      <w:numFmt w:val="bullet"/>
      <w:lvlText w:val="o"/>
      <w:lvlJc w:val="left"/>
      <w:pPr>
        <w:ind w:left="1572" w:hanging="360"/>
      </w:pPr>
      <w:rPr>
        <w:rFonts w:ascii="Courier New" w:hAnsi="Courier New" w:cs="Courier New" w:hint="default"/>
      </w:rPr>
    </w:lvl>
    <w:lvl w:ilvl="2" w:tplc="04180005" w:tentative="1">
      <w:start w:val="1"/>
      <w:numFmt w:val="bullet"/>
      <w:lvlText w:val=""/>
      <w:lvlJc w:val="left"/>
      <w:pPr>
        <w:ind w:left="2292" w:hanging="360"/>
      </w:pPr>
      <w:rPr>
        <w:rFonts w:ascii="Wingdings" w:hAnsi="Wingdings" w:hint="default"/>
      </w:rPr>
    </w:lvl>
    <w:lvl w:ilvl="3" w:tplc="04180001" w:tentative="1">
      <w:start w:val="1"/>
      <w:numFmt w:val="bullet"/>
      <w:lvlText w:val=""/>
      <w:lvlJc w:val="left"/>
      <w:pPr>
        <w:ind w:left="3012" w:hanging="360"/>
      </w:pPr>
      <w:rPr>
        <w:rFonts w:ascii="Symbol" w:hAnsi="Symbol" w:hint="default"/>
      </w:rPr>
    </w:lvl>
    <w:lvl w:ilvl="4" w:tplc="04180003" w:tentative="1">
      <w:start w:val="1"/>
      <w:numFmt w:val="bullet"/>
      <w:lvlText w:val="o"/>
      <w:lvlJc w:val="left"/>
      <w:pPr>
        <w:ind w:left="3732" w:hanging="360"/>
      </w:pPr>
      <w:rPr>
        <w:rFonts w:ascii="Courier New" w:hAnsi="Courier New" w:cs="Courier New" w:hint="default"/>
      </w:rPr>
    </w:lvl>
    <w:lvl w:ilvl="5" w:tplc="04180005" w:tentative="1">
      <w:start w:val="1"/>
      <w:numFmt w:val="bullet"/>
      <w:lvlText w:val=""/>
      <w:lvlJc w:val="left"/>
      <w:pPr>
        <w:ind w:left="4452" w:hanging="360"/>
      </w:pPr>
      <w:rPr>
        <w:rFonts w:ascii="Wingdings" w:hAnsi="Wingdings" w:hint="default"/>
      </w:rPr>
    </w:lvl>
    <w:lvl w:ilvl="6" w:tplc="04180001" w:tentative="1">
      <w:start w:val="1"/>
      <w:numFmt w:val="bullet"/>
      <w:lvlText w:val=""/>
      <w:lvlJc w:val="left"/>
      <w:pPr>
        <w:ind w:left="5172" w:hanging="360"/>
      </w:pPr>
      <w:rPr>
        <w:rFonts w:ascii="Symbol" w:hAnsi="Symbol" w:hint="default"/>
      </w:rPr>
    </w:lvl>
    <w:lvl w:ilvl="7" w:tplc="04180003" w:tentative="1">
      <w:start w:val="1"/>
      <w:numFmt w:val="bullet"/>
      <w:lvlText w:val="o"/>
      <w:lvlJc w:val="left"/>
      <w:pPr>
        <w:ind w:left="5892" w:hanging="360"/>
      </w:pPr>
      <w:rPr>
        <w:rFonts w:ascii="Courier New" w:hAnsi="Courier New" w:cs="Courier New" w:hint="default"/>
      </w:rPr>
    </w:lvl>
    <w:lvl w:ilvl="8" w:tplc="04180005" w:tentative="1">
      <w:start w:val="1"/>
      <w:numFmt w:val="bullet"/>
      <w:lvlText w:val=""/>
      <w:lvlJc w:val="left"/>
      <w:pPr>
        <w:ind w:left="6612" w:hanging="360"/>
      </w:pPr>
      <w:rPr>
        <w:rFonts w:ascii="Wingdings" w:hAnsi="Wingdings" w:hint="default"/>
      </w:rPr>
    </w:lvl>
  </w:abstractNum>
  <w:abstractNum w:abstractNumId="14" w15:restartNumberingAfterBreak="0">
    <w:nsid w:val="7B7D4957"/>
    <w:multiLevelType w:val="hybridMultilevel"/>
    <w:tmpl w:val="205265E0"/>
    <w:lvl w:ilvl="0" w:tplc="708E700C">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FB817C7"/>
    <w:multiLevelType w:val="hybridMultilevel"/>
    <w:tmpl w:val="33A21B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148714">
    <w:abstractNumId w:val="5"/>
  </w:num>
  <w:num w:numId="2" w16cid:durableId="868375203">
    <w:abstractNumId w:val="1"/>
  </w:num>
  <w:num w:numId="3" w16cid:durableId="487287215">
    <w:abstractNumId w:val="2"/>
  </w:num>
  <w:num w:numId="4" w16cid:durableId="865022254">
    <w:abstractNumId w:val="11"/>
  </w:num>
  <w:num w:numId="5" w16cid:durableId="1319960696">
    <w:abstractNumId w:val="10"/>
  </w:num>
  <w:num w:numId="6" w16cid:durableId="1533493864">
    <w:abstractNumId w:val="13"/>
  </w:num>
  <w:num w:numId="7" w16cid:durableId="1941643792">
    <w:abstractNumId w:val="12"/>
  </w:num>
  <w:num w:numId="8" w16cid:durableId="154341192">
    <w:abstractNumId w:val="4"/>
  </w:num>
  <w:num w:numId="9" w16cid:durableId="2005665376">
    <w:abstractNumId w:val="6"/>
  </w:num>
  <w:num w:numId="10" w16cid:durableId="661934063">
    <w:abstractNumId w:val="8"/>
  </w:num>
  <w:num w:numId="11" w16cid:durableId="560025219">
    <w:abstractNumId w:val="7"/>
  </w:num>
  <w:num w:numId="12" w16cid:durableId="1860897648">
    <w:abstractNumId w:val="14"/>
  </w:num>
  <w:num w:numId="13" w16cid:durableId="922378050">
    <w:abstractNumId w:val="3"/>
  </w:num>
  <w:num w:numId="14" w16cid:durableId="1587108781">
    <w:abstractNumId w:val="9"/>
  </w:num>
  <w:num w:numId="15" w16cid:durableId="2092582727">
    <w:abstractNumId w:val="15"/>
  </w:num>
  <w:num w:numId="16" w16cid:durableId="168736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46DE"/>
    <w:rsid w:val="00012EE0"/>
    <w:rsid w:val="000171DF"/>
    <w:rsid w:val="00023330"/>
    <w:rsid w:val="000308F0"/>
    <w:rsid w:val="00036CF6"/>
    <w:rsid w:val="00041AC2"/>
    <w:rsid w:val="000428DB"/>
    <w:rsid w:val="00045C52"/>
    <w:rsid w:val="00050C9F"/>
    <w:rsid w:val="000B3407"/>
    <w:rsid w:val="000C29D4"/>
    <w:rsid w:val="000C7C70"/>
    <w:rsid w:val="000F52D3"/>
    <w:rsid w:val="00100F36"/>
    <w:rsid w:val="00102D15"/>
    <w:rsid w:val="00111C79"/>
    <w:rsid w:val="001223F2"/>
    <w:rsid w:val="00126AD1"/>
    <w:rsid w:val="001370A1"/>
    <w:rsid w:val="00157BC6"/>
    <w:rsid w:val="00166AFF"/>
    <w:rsid w:val="0017087F"/>
    <w:rsid w:val="0019195F"/>
    <w:rsid w:val="001A31D9"/>
    <w:rsid w:val="001C6835"/>
    <w:rsid w:val="001D1DBF"/>
    <w:rsid w:val="001D4CFD"/>
    <w:rsid w:val="001F08BF"/>
    <w:rsid w:val="001F5EE5"/>
    <w:rsid w:val="002059EF"/>
    <w:rsid w:val="00210BB5"/>
    <w:rsid w:val="00211EB4"/>
    <w:rsid w:val="00212A34"/>
    <w:rsid w:val="00212B87"/>
    <w:rsid w:val="00221732"/>
    <w:rsid w:val="0023249B"/>
    <w:rsid w:val="0023635A"/>
    <w:rsid w:val="0025696B"/>
    <w:rsid w:val="00274FDD"/>
    <w:rsid w:val="00281A2A"/>
    <w:rsid w:val="00284604"/>
    <w:rsid w:val="002A5742"/>
    <w:rsid w:val="002B2D08"/>
    <w:rsid w:val="002C1E8C"/>
    <w:rsid w:val="002C5E09"/>
    <w:rsid w:val="002E1D10"/>
    <w:rsid w:val="002F78BF"/>
    <w:rsid w:val="00305523"/>
    <w:rsid w:val="00312E32"/>
    <w:rsid w:val="003224E4"/>
    <w:rsid w:val="0032422C"/>
    <w:rsid w:val="00325726"/>
    <w:rsid w:val="00342243"/>
    <w:rsid w:val="00344EE0"/>
    <w:rsid w:val="003453FD"/>
    <w:rsid w:val="00345CCE"/>
    <w:rsid w:val="00386363"/>
    <w:rsid w:val="00391577"/>
    <w:rsid w:val="003A169C"/>
    <w:rsid w:val="003A6E49"/>
    <w:rsid w:val="003D6BD7"/>
    <w:rsid w:val="003E4CCE"/>
    <w:rsid w:val="003F4174"/>
    <w:rsid w:val="00424ABE"/>
    <w:rsid w:val="00435A22"/>
    <w:rsid w:val="00440C43"/>
    <w:rsid w:val="00462299"/>
    <w:rsid w:val="00463865"/>
    <w:rsid w:val="00474F80"/>
    <w:rsid w:val="00493AD5"/>
    <w:rsid w:val="004F06C6"/>
    <w:rsid w:val="004F094D"/>
    <w:rsid w:val="005000CD"/>
    <w:rsid w:val="00510757"/>
    <w:rsid w:val="00524DCF"/>
    <w:rsid w:val="00532520"/>
    <w:rsid w:val="0053326C"/>
    <w:rsid w:val="00533CE7"/>
    <w:rsid w:val="00543045"/>
    <w:rsid w:val="00543E9C"/>
    <w:rsid w:val="00552BDE"/>
    <w:rsid w:val="005552C7"/>
    <w:rsid w:val="005670C5"/>
    <w:rsid w:val="00567900"/>
    <w:rsid w:val="0057107D"/>
    <w:rsid w:val="00582C2F"/>
    <w:rsid w:val="0058764F"/>
    <w:rsid w:val="005D3EFE"/>
    <w:rsid w:val="005D76EE"/>
    <w:rsid w:val="005E6FFA"/>
    <w:rsid w:val="00600A6C"/>
    <w:rsid w:val="00604DD4"/>
    <w:rsid w:val="0061676C"/>
    <w:rsid w:val="0061741D"/>
    <w:rsid w:val="00627BDB"/>
    <w:rsid w:val="00661B7A"/>
    <w:rsid w:val="00662321"/>
    <w:rsid w:val="006624F0"/>
    <w:rsid w:val="00670A06"/>
    <w:rsid w:val="00671FA5"/>
    <w:rsid w:val="006751B6"/>
    <w:rsid w:val="00675FB7"/>
    <w:rsid w:val="00677FEB"/>
    <w:rsid w:val="00693572"/>
    <w:rsid w:val="00693D28"/>
    <w:rsid w:val="006A018E"/>
    <w:rsid w:val="006A263E"/>
    <w:rsid w:val="006B528B"/>
    <w:rsid w:val="006D1E8C"/>
    <w:rsid w:val="006E1065"/>
    <w:rsid w:val="006F3CEE"/>
    <w:rsid w:val="007042C5"/>
    <w:rsid w:val="007121B8"/>
    <w:rsid w:val="00722BEC"/>
    <w:rsid w:val="00725505"/>
    <w:rsid w:val="00725F2C"/>
    <w:rsid w:val="00743D2D"/>
    <w:rsid w:val="00766223"/>
    <w:rsid w:val="00766E0E"/>
    <w:rsid w:val="007735EF"/>
    <w:rsid w:val="00776133"/>
    <w:rsid w:val="00781E9B"/>
    <w:rsid w:val="00783581"/>
    <w:rsid w:val="00794C1E"/>
    <w:rsid w:val="007A037C"/>
    <w:rsid w:val="007A57A0"/>
    <w:rsid w:val="007B5B2A"/>
    <w:rsid w:val="007C2824"/>
    <w:rsid w:val="007D47E1"/>
    <w:rsid w:val="007E254A"/>
    <w:rsid w:val="007E5EB2"/>
    <w:rsid w:val="007E61E1"/>
    <w:rsid w:val="007F0510"/>
    <w:rsid w:val="008231E2"/>
    <w:rsid w:val="00835A52"/>
    <w:rsid w:val="008404E7"/>
    <w:rsid w:val="00840F14"/>
    <w:rsid w:val="00850A74"/>
    <w:rsid w:val="008550E2"/>
    <w:rsid w:val="008572C3"/>
    <w:rsid w:val="00867EB3"/>
    <w:rsid w:val="00870770"/>
    <w:rsid w:val="00871DA8"/>
    <w:rsid w:val="00882CDF"/>
    <w:rsid w:val="008A275F"/>
    <w:rsid w:val="008A2AC0"/>
    <w:rsid w:val="008A4458"/>
    <w:rsid w:val="008A5B57"/>
    <w:rsid w:val="008B4891"/>
    <w:rsid w:val="008B4DC7"/>
    <w:rsid w:val="008B63B2"/>
    <w:rsid w:val="008C22FD"/>
    <w:rsid w:val="008C53A3"/>
    <w:rsid w:val="008E0C8A"/>
    <w:rsid w:val="008F51B8"/>
    <w:rsid w:val="008F7828"/>
    <w:rsid w:val="00915096"/>
    <w:rsid w:val="009221AD"/>
    <w:rsid w:val="00935789"/>
    <w:rsid w:val="00935D33"/>
    <w:rsid w:val="00940B00"/>
    <w:rsid w:val="0094530E"/>
    <w:rsid w:val="00957CA5"/>
    <w:rsid w:val="00981D12"/>
    <w:rsid w:val="00986C16"/>
    <w:rsid w:val="009B4F4C"/>
    <w:rsid w:val="009B79E1"/>
    <w:rsid w:val="009C0183"/>
    <w:rsid w:val="009D237A"/>
    <w:rsid w:val="009E7609"/>
    <w:rsid w:val="00A04970"/>
    <w:rsid w:val="00A13890"/>
    <w:rsid w:val="00A13B72"/>
    <w:rsid w:val="00A21CB8"/>
    <w:rsid w:val="00A223E9"/>
    <w:rsid w:val="00A33ACE"/>
    <w:rsid w:val="00A413D4"/>
    <w:rsid w:val="00A5589B"/>
    <w:rsid w:val="00A55924"/>
    <w:rsid w:val="00A60084"/>
    <w:rsid w:val="00A667FF"/>
    <w:rsid w:val="00A7669D"/>
    <w:rsid w:val="00A76F3A"/>
    <w:rsid w:val="00A86058"/>
    <w:rsid w:val="00A86F77"/>
    <w:rsid w:val="00A91CDE"/>
    <w:rsid w:val="00A91D5E"/>
    <w:rsid w:val="00AA41D6"/>
    <w:rsid w:val="00AB27A1"/>
    <w:rsid w:val="00AC3A35"/>
    <w:rsid w:val="00AE0541"/>
    <w:rsid w:val="00AE24CA"/>
    <w:rsid w:val="00AE26B4"/>
    <w:rsid w:val="00B13BB4"/>
    <w:rsid w:val="00B262FF"/>
    <w:rsid w:val="00B31E1A"/>
    <w:rsid w:val="00B41CEA"/>
    <w:rsid w:val="00B471AB"/>
    <w:rsid w:val="00B51312"/>
    <w:rsid w:val="00B52758"/>
    <w:rsid w:val="00B57F78"/>
    <w:rsid w:val="00B67FC0"/>
    <w:rsid w:val="00B76450"/>
    <w:rsid w:val="00BA676F"/>
    <w:rsid w:val="00BB01F1"/>
    <w:rsid w:val="00BB2B6C"/>
    <w:rsid w:val="00BB7BEE"/>
    <w:rsid w:val="00BD5FE2"/>
    <w:rsid w:val="00BD6CB6"/>
    <w:rsid w:val="00BE096A"/>
    <w:rsid w:val="00C01AB9"/>
    <w:rsid w:val="00C05271"/>
    <w:rsid w:val="00C05F49"/>
    <w:rsid w:val="00C1009B"/>
    <w:rsid w:val="00C100D6"/>
    <w:rsid w:val="00C11B78"/>
    <w:rsid w:val="00C20EF1"/>
    <w:rsid w:val="00C23F48"/>
    <w:rsid w:val="00C54591"/>
    <w:rsid w:val="00C76241"/>
    <w:rsid w:val="00C858FB"/>
    <w:rsid w:val="00C935B9"/>
    <w:rsid w:val="00C95E1A"/>
    <w:rsid w:val="00CA37EF"/>
    <w:rsid w:val="00CA71D7"/>
    <w:rsid w:val="00CB5F24"/>
    <w:rsid w:val="00CC11C5"/>
    <w:rsid w:val="00CC1C36"/>
    <w:rsid w:val="00CD0B10"/>
    <w:rsid w:val="00CD0C6C"/>
    <w:rsid w:val="00CD0F06"/>
    <w:rsid w:val="00CD5B3B"/>
    <w:rsid w:val="00CE02F3"/>
    <w:rsid w:val="00CE1D99"/>
    <w:rsid w:val="00CF397E"/>
    <w:rsid w:val="00CF4E12"/>
    <w:rsid w:val="00CF7326"/>
    <w:rsid w:val="00D06E9C"/>
    <w:rsid w:val="00D12625"/>
    <w:rsid w:val="00D26093"/>
    <w:rsid w:val="00D31B4D"/>
    <w:rsid w:val="00D37F66"/>
    <w:rsid w:val="00D41EDA"/>
    <w:rsid w:val="00D428FA"/>
    <w:rsid w:val="00D52C6A"/>
    <w:rsid w:val="00D6284E"/>
    <w:rsid w:val="00D66333"/>
    <w:rsid w:val="00D7277A"/>
    <w:rsid w:val="00D74A32"/>
    <w:rsid w:val="00D86F1D"/>
    <w:rsid w:val="00DB1F14"/>
    <w:rsid w:val="00DB31F8"/>
    <w:rsid w:val="00DB6414"/>
    <w:rsid w:val="00DC07DE"/>
    <w:rsid w:val="00DC13E8"/>
    <w:rsid w:val="00DC72F0"/>
    <w:rsid w:val="00DE3285"/>
    <w:rsid w:val="00E011A5"/>
    <w:rsid w:val="00E02AD1"/>
    <w:rsid w:val="00E077D0"/>
    <w:rsid w:val="00E12E48"/>
    <w:rsid w:val="00E15036"/>
    <w:rsid w:val="00E205CE"/>
    <w:rsid w:val="00E37CBF"/>
    <w:rsid w:val="00E43343"/>
    <w:rsid w:val="00E562FC"/>
    <w:rsid w:val="00E674B4"/>
    <w:rsid w:val="00E80D5E"/>
    <w:rsid w:val="00E9099A"/>
    <w:rsid w:val="00E9135A"/>
    <w:rsid w:val="00E93C93"/>
    <w:rsid w:val="00EA0F6C"/>
    <w:rsid w:val="00EA6D23"/>
    <w:rsid w:val="00EB7940"/>
    <w:rsid w:val="00EC238E"/>
    <w:rsid w:val="00ED56C3"/>
    <w:rsid w:val="00EE32F2"/>
    <w:rsid w:val="00EF0624"/>
    <w:rsid w:val="00F0015D"/>
    <w:rsid w:val="00F070CB"/>
    <w:rsid w:val="00F13165"/>
    <w:rsid w:val="00F16D7B"/>
    <w:rsid w:val="00F21266"/>
    <w:rsid w:val="00F21FA6"/>
    <w:rsid w:val="00F33C01"/>
    <w:rsid w:val="00F47C8C"/>
    <w:rsid w:val="00F56471"/>
    <w:rsid w:val="00F61376"/>
    <w:rsid w:val="00F65559"/>
    <w:rsid w:val="00F67D20"/>
    <w:rsid w:val="00F710B2"/>
    <w:rsid w:val="00F85263"/>
    <w:rsid w:val="00FB0AD4"/>
    <w:rsid w:val="00FB2092"/>
    <w:rsid w:val="00FB6D27"/>
    <w:rsid w:val="00FB7612"/>
    <w:rsid w:val="00FC22D0"/>
    <w:rsid w:val="00FC4284"/>
    <w:rsid w:val="00FD1DB2"/>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D16106"/>
  <w15:docId w15:val="{8491E196-4DCF-460B-9077-E96932C7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rsid w:val="000C29D4"/>
    <w:rPr>
      <w:rFonts w:ascii="Times New Roman" w:eastAsia="Times New Roman" w:hAnsi="Times New Roman"/>
      <w:lang w:val="ro-RO" w:eastAsia="ro-RO"/>
    </w:rPr>
  </w:style>
  <w:style w:type="character" w:styleId="FootnoteReference">
    <w:name w:val="footnote reference"/>
    <w:rsid w:val="00B57F78"/>
    <w:rPr>
      <w:rFonts w:ascii="Trebuchet MS" w:hAnsi="Trebuchet MS"/>
      <w:sz w:val="22"/>
      <w:vertAlign w:val="superscript"/>
    </w:rPr>
  </w:style>
  <w:style w:type="table" w:customStyle="1" w:styleId="Tabelgril1">
    <w:name w:val="Tabel grilă1"/>
    <w:basedOn w:val="TableNormal"/>
    <w:next w:val="TableGrid"/>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1"/>
    <w:qFormat/>
    <w:rsid w:val="00B51312"/>
    <w:pPr>
      <w:spacing w:after="200"/>
      <w:ind w:left="720"/>
      <w:contextualSpacing/>
      <w:jc w:val="left"/>
    </w:pPr>
    <w:rPr>
      <w:rFonts w:asciiTheme="minorHAnsi" w:eastAsiaTheme="minorHAnsi" w:hAnsiTheme="minorHAnsi" w:cstheme="minorBidi"/>
      <w:lang w:val="ro-RO"/>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1"/>
    <w:qFormat/>
    <w:locked/>
    <w:rsid w:val="00B51312"/>
    <w:rPr>
      <w:rFonts w:asciiTheme="minorHAnsi" w:eastAsiaTheme="minorHAnsi" w:hAnsiTheme="minorHAnsi" w:cstheme="minorBidi"/>
      <w:sz w:val="22"/>
      <w:szCs w:val="22"/>
      <w:lang w:val="ro-RO"/>
    </w:rPr>
  </w:style>
  <w:style w:type="character" w:customStyle="1" w:styleId="rvts8">
    <w:name w:val="rvts8"/>
    <w:basedOn w:val="DefaultParagraphFont"/>
    <w:rsid w:val="00B51312"/>
  </w:style>
  <w:style w:type="paragraph" w:customStyle="1" w:styleId="Default">
    <w:name w:val="Default"/>
    <w:rsid w:val="00B51312"/>
    <w:pPr>
      <w:autoSpaceDE w:val="0"/>
      <w:autoSpaceDN w:val="0"/>
      <w:adjustRightInd w:val="0"/>
    </w:pPr>
    <w:rPr>
      <w:rFonts w:ascii="Trebuchet MS" w:hAnsi="Trebuchet MS" w:cs="Trebuchet MS"/>
      <w:color w:val="000000"/>
      <w:sz w:val="24"/>
      <w:szCs w:val="24"/>
      <w:lang w:val="ro-RO"/>
    </w:rPr>
  </w:style>
  <w:style w:type="character" w:styleId="CommentReference">
    <w:name w:val="annotation reference"/>
    <w:basedOn w:val="DefaultParagraphFont"/>
    <w:uiPriority w:val="99"/>
    <w:semiHidden/>
    <w:unhideWhenUsed/>
    <w:rsid w:val="00B76450"/>
    <w:rPr>
      <w:sz w:val="16"/>
      <w:szCs w:val="16"/>
    </w:rPr>
  </w:style>
  <w:style w:type="paragraph" w:styleId="CommentText">
    <w:name w:val="annotation text"/>
    <w:basedOn w:val="Normal"/>
    <w:link w:val="CommentTextChar"/>
    <w:uiPriority w:val="99"/>
    <w:semiHidden/>
    <w:unhideWhenUsed/>
    <w:rsid w:val="00B76450"/>
    <w:pPr>
      <w:spacing w:line="240" w:lineRule="auto"/>
    </w:pPr>
    <w:rPr>
      <w:sz w:val="20"/>
      <w:szCs w:val="20"/>
    </w:rPr>
  </w:style>
  <w:style w:type="character" w:customStyle="1" w:styleId="CommentTextChar">
    <w:name w:val="Comment Text Char"/>
    <w:basedOn w:val="DefaultParagraphFont"/>
    <w:link w:val="CommentText"/>
    <w:uiPriority w:val="99"/>
    <w:semiHidden/>
    <w:rsid w:val="00B76450"/>
    <w:rPr>
      <w:rFonts w:ascii="Trebuchet MS" w:hAnsi="Trebuchet MS"/>
    </w:rPr>
  </w:style>
  <w:style w:type="paragraph" w:styleId="CommentSubject">
    <w:name w:val="annotation subject"/>
    <w:basedOn w:val="CommentText"/>
    <w:next w:val="CommentText"/>
    <w:link w:val="CommentSubjectChar"/>
    <w:uiPriority w:val="99"/>
    <w:semiHidden/>
    <w:unhideWhenUsed/>
    <w:rsid w:val="00B76450"/>
    <w:rPr>
      <w:b/>
      <w:bCs/>
    </w:rPr>
  </w:style>
  <w:style w:type="character" w:customStyle="1" w:styleId="CommentSubjectChar">
    <w:name w:val="Comment Subject Char"/>
    <w:basedOn w:val="CommentTextChar"/>
    <w:link w:val="CommentSubject"/>
    <w:uiPriority w:val="99"/>
    <w:semiHidden/>
    <w:rsid w:val="00B76450"/>
    <w:rPr>
      <w:rFonts w:ascii="Trebuchet MS" w:hAnsi="Trebuchet MS"/>
      <w:b/>
      <w:bCs/>
    </w:rPr>
  </w:style>
  <w:style w:type="paragraph" w:customStyle="1" w:styleId="CaracterCaracter">
    <w:name w:val="Caracter Caracter"/>
    <w:basedOn w:val="Normal"/>
    <w:rsid w:val="001A31D9"/>
    <w:pPr>
      <w:spacing w:after="0" w:line="240" w:lineRule="auto"/>
      <w:ind w:left="0"/>
      <w:jc w:val="left"/>
    </w:pPr>
    <w:rPr>
      <w:rFonts w:ascii="Times New Roman" w:eastAsia="Times New Roman" w:hAnsi="Times New Roman"/>
      <w:sz w:val="20"/>
      <w:szCs w:val="20"/>
      <w:lang w:val="pl-PL" w:eastAsia="pl-PL"/>
    </w:rPr>
  </w:style>
  <w:style w:type="paragraph" w:styleId="Revision">
    <w:name w:val="Revision"/>
    <w:hidden/>
    <w:uiPriority w:val="71"/>
    <w:semiHidden/>
    <w:rsid w:val="005D3EFE"/>
    <w:rPr>
      <w:rFonts w:ascii="Trebuchet MS" w:hAnsi="Trebuchet MS"/>
      <w:sz w:val="22"/>
      <w:szCs w:val="22"/>
    </w:rPr>
  </w:style>
  <w:style w:type="character" w:styleId="UnresolvedMention">
    <w:name w:val="Unresolved Mention"/>
    <w:basedOn w:val="DefaultParagraphFont"/>
    <w:uiPriority w:val="99"/>
    <w:semiHidden/>
    <w:unhideWhenUsed/>
    <w:rsid w:val="00042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nabi@just.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D496C-41D2-42BC-B093-377FF57C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195</TotalTime>
  <Pages>6</Pages>
  <Words>1916</Words>
  <Characters>10923</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12814</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Anca-Luminita Stroe (Chelaru)</cp:lastModifiedBy>
  <cp:revision>14</cp:revision>
  <cp:lastPrinted>2023-08-29T07:20:00Z</cp:lastPrinted>
  <dcterms:created xsi:type="dcterms:W3CDTF">2023-09-07T07:45:00Z</dcterms:created>
  <dcterms:modified xsi:type="dcterms:W3CDTF">2023-09-08T08:54:00Z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536ef2a987b046d7bdb713c33006ba1b3f439512868f163ca58601c3c7d3736e</vt:lpwstr>
  </property>
</Properties>
</file>