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B3E416" w14:textId="4179DDFC" w:rsidR="00A03841" w:rsidRDefault="00A03841" w:rsidP="00A03841">
      <w:pPr>
        <w:ind w:left="0"/>
        <w:jc w:val="right"/>
      </w:pPr>
    </w:p>
    <w:p w14:paraId="6E017058" w14:textId="62612371" w:rsidR="009D59A9" w:rsidRPr="009D59A9" w:rsidRDefault="009D59A9" w:rsidP="00290068">
      <w:pPr>
        <w:spacing w:after="0" w:line="23" w:lineRule="atLeast"/>
        <w:ind w:left="5760" w:firstLine="720"/>
        <w:rPr>
          <w:rFonts w:eastAsia="Times New Roman"/>
          <w:lang w:val="ro-RO"/>
        </w:rPr>
      </w:pPr>
      <w:r w:rsidRPr="009D59A9">
        <w:rPr>
          <w:rFonts w:eastAsia="Times New Roman"/>
          <w:lang w:val="ro-RO"/>
        </w:rPr>
        <w:t xml:space="preserve">Nr. </w:t>
      </w:r>
      <w:r w:rsidR="00C45769">
        <w:rPr>
          <w:rFonts w:eastAsia="Times New Roman"/>
          <w:lang w:val="ro-RO"/>
        </w:rPr>
        <w:t>9</w:t>
      </w:r>
      <w:r w:rsidRPr="009D59A9">
        <w:rPr>
          <w:rFonts w:eastAsia="Times New Roman"/>
          <w:lang w:val="ro-RO"/>
        </w:rPr>
        <w:t>/</w:t>
      </w:r>
      <w:r w:rsidR="00227759">
        <w:rPr>
          <w:rFonts w:eastAsia="Times New Roman"/>
          <w:lang w:val="ro-RO"/>
        </w:rPr>
        <w:t>3</w:t>
      </w:r>
      <w:r w:rsidR="001070D1">
        <w:rPr>
          <w:rFonts w:eastAsia="Times New Roman"/>
          <w:lang w:val="ro-RO"/>
        </w:rPr>
        <w:t>137</w:t>
      </w:r>
      <w:r w:rsidRPr="009D59A9">
        <w:rPr>
          <w:rFonts w:eastAsia="Times New Roman"/>
          <w:lang w:val="ro-RO"/>
        </w:rPr>
        <w:t>/2023/</w:t>
      </w:r>
      <w:r w:rsidR="00C45769">
        <w:rPr>
          <w:rFonts w:eastAsia="Times New Roman"/>
          <w:lang w:val="ro-RO"/>
        </w:rPr>
        <w:t>23</w:t>
      </w:r>
      <w:r w:rsidR="00FF10E4">
        <w:rPr>
          <w:rFonts w:eastAsia="Times New Roman"/>
          <w:lang w:val="ro-RO"/>
        </w:rPr>
        <w:t>.</w:t>
      </w:r>
      <w:r w:rsidR="001070D1">
        <w:rPr>
          <w:rFonts w:eastAsia="Times New Roman"/>
          <w:lang w:val="ro-RO"/>
        </w:rPr>
        <w:t>10</w:t>
      </w:r>
      <w:r w:rsidRPr="009D59A9">
        <w:rPr>
          <w:rFonts w:eastAsia="Times New Roman"/>
          <w:lang w:val="ro-RO"/>
        </w:rPr>
        <w:t>.2023</w:t>
      </w:r>
    </w:p>
    <w:p w14:paraId="483FDF6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                                                                                                                                      </w:t>
      </w:r>
    </w:p>
    <w:p w14:paraId="556B0B06" w14:textId="09675F72" w:rsidR="009D59A9" w:rsidRDefault="009D59A9" w:rsidP="009D59A9">
      <w:pPr>
        <w:spacing w:after="0" w:line="23" w:lineRule="atLeast"/>
        <w:ind w:left="0"/>
        <w:rPr>
          <w:rFonts w:eastAsia="Times New Roman"/>
          <w:lang w:val="ro-RO"/>
        </w:rPr>
      </w:pPr>
      <w:r w:rsidRPr="009D59A9">
        <w:rPr>
          <w:rFonts w:eastAsia="Times New Roman"/>
          <w:lang w:val="ro-RO"/>
        </w:rPr>
        <w:t xml:space="preserve">   </w:t>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sidR="00290068">
        <w:rPr>
          <w:rFonts w:eastAsia="Times New Roman"/>
          <w:lang w:val="ro-RO"/>
        </w:rPr>
        <w:t xml:space="preserve">         </w:t>
      </w:r>
      <w:r w:rsidRPr="009D59A9">
        <w:rPr>
          <w:rFonts w:eastAsia="Times New Roman"/>
          <w:lang w:val="ro-RO"/>
        </w:rPr>
        <w:t>APROB,</w:t>
      </w:r>
    </w:p>
    <w:p w14:paraId="3AE6486C" w14:textId="793F9F08" w:rsidR="00FF10E4" w:rsidRDefault="00FF10E4" w:rsidP="00FF10E4">
      <w:pPr>
        <w:spacing w:after="0" w:line="23" w:lineRule="atLeast"/>
        <w:ind w:left="4320"/>
        <w:rPr>
          <w:rFonts w:eastAsia="Times New Roman"/>
          <w:lang w:val="ro-RO"/>
        </w:rPr>
      </w:pP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r>
        <w:rPr>
          <w:rFonts w:eastAsia="Times New Roman"/>
          <w:lang w:val="ro-RO"/>
        </w:rPr>
        <w:tab/>
      </w:r>
    </w:p>
    <w:p w14:paraId="51D9FC34" w14:textId="77777777" w:rsidR="009D59A9" w:rsidRPr="009D59A9" w:rsidRDefault="009D59A9" w:rsidP="009D59A9">
      <w:pPr>
        <w:spacing w:after="0" w:line="23" w:lineRule="atLeast"/>
        <w:ind w:left="0"/>
        <w:rPr>
          <w:rFonts w:eastAsia="Times New Roman"/>
          <w:lang w:val="ro-RO"/>
        </w:rPr>
      </w:pPr>
    </w:p>
    <w:p w14:paraId="0692C863" w14:textId="6BCC0ACD" w:rsidR="009D59A9" w:rsidRDefault="009D59A9" w:rsidP="00FF10E4">
      <w:pPr>
        <w:spacing w:after="0" w:line="23" w:lineRule="atLeast"/>
        <w:ind w:left="7200"/>
        <w:rPr>
          <w:rFonts w:eastAsia="Times New Roman"/>
          <w:lang w:val="ro-RO"/>
        </w:rPr>
      </w:pPr>
      <w:r w:rsidRPr="009D59A9">
        <w:rPr>
          <w:rFonts w:eastAsia="Times New Roman"/>
          <w:lang w:val="ro-RO"/>
        </w:rPr>
        <w:t>Director General</w:t>
      </w:r>
    </w:p>
    <w:p w14:paraId="0DC74865" w14:textId="2D440D4B" w:rsidR="00FF10E4" w:rsidRDefault="00FF10E4" w:rsidP="009D59A9">
      <w:pPr>
        <w:spacing w:after="0" w:line="23" w:lineRule="atLeast"/>
        <w:ind w:left="7200" w:firstLine="720"/>
        <w:rPr>
          <w:rFonts w:eastAsia="Times New Roman"/>
          <w:lang w:val="ro-RO"/>
        </w:rPr>
      </w:pPr>
    </w:p>
    <w:p w14:paraId="26BEBDA8" w14:textId="77777777" w:rsidR="00FF10E4" w:rsidRDefault="00FF10E4" w:rsidP="009D59A9">
      <w:pPr>
        <w:spacing w:after="0" w:line="23" w:lineRule="atLeast"/>
        <w:ind w:left="7200" w:firstLine="720"/>
        <w:rPr>
          <w:rFonts w:eastAsia="Times New Roman"/>
          <w:lang w:val="ro-RO"/>
        </w:rPr>
      </w:pPr>
    </w:p>
    <w:p w14:paraId="6FDB2DD0" w14:textId="77777777" w:rsidR="00FF10E4" w:rsidRPr="009D59A9" w:rsidRDefault="00FF10E4" w:rsidP="009D59A9">
      <w:pPr>
        <w:spacing w:after="0" w:line="23" w:lineRule="atLeast"/>
        <w:ind w:left="7200" w:firstLine="720"/>
        <w:rPr>
          <w:rFonts w:eastAsia="Times New Roman"/>
          <w:lang w:val="ro-RO"/>
        </w:rPr>
      </w:pPr>
    </w:p>
    <w:p w14:paraId="481E4453" w14:textId="77777777" w:rsidR="009D59A9" w:rsidRPr="009D59A9" w:rsidRDefault="009D59A9" w:rsidP="009D59A9">
      <w:pPr>
        <w:spacing w:after="0" w:line="23" w:lineRule="atLeast"/>
        <w:ind w:left="0"/>
        <w:rPr>
          <w:rFonts w:eastAsia="Times New Roman"/>
          <w:lang w:val="ro-RO"/>
        </w:rPr>
      </w:pPr>
    </w:p>
    <w:p w14:paraId="4C2FED22"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ab/>
      </w:r>
    </w:p>
    <w:p w14:paraId="65A9080B"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ANUNȚ PUBLICITATE</w:t>
      </w:r>
    </w:p>
    <w:p w14:paraId="20A66DE8" w14:textId="77777777" w:rsidR="009D59A9" w:rsidRPr="009D59A9" w:rsidRDefault="009D59A9" w:rsidP="009D59A9">
      <w:pPr>
        <w:spacing w:after="0" w:line="23" w:lineRule="atLeast"/>
        <w:ind w:left="0"/>
        <w:rPr>
          <w:rFonts w:eastAsia="Times New Roman"/>
          <w:b/>
          <w:lang w:val="ro-RO"/>
        </w:rPr>
      </w:pPr>
    </w:p>
    <w:p w14:paraId="2BD323F1" w14:textId="77777777" w:rsidR="009D59A9" w:rsidRPr="009D59A9" w:rsidRDefault="009D59A9" w:rsidP="009D59A9">
      <w:pPr>
        <w:spacing w:after="0" w:line="23" w:lineRule="atLeast"/>
        <w:ind w:left="0"/>
        <w:jc w:val="center"/>
        <w:rPr>
          <w:rFonts w:eastAsia="Times New Roman"/>
          <w:b/>
          <w:lang w:val="ro-RO"/>
        </w:rPr>
      </w:pPr>
      <w:r w:rsidRPr="009D59A9">
        <w:rPr>
          <w:rFonts w:eastAsia="Times New Roman"/>
          <w:b/>
          <w:lang w:val="ro-RO"/>
        </w:rPr>
        <w:t>INVITAȚIE DE PARTICIPARE LA OFERTARE</w:t>
      </w:r>
    </w:p>
    <w:p w14:paraId="6685EE50" w14:textId="7003744E" w:rsidR="00CE5CEC" w:rsidRDefault="00A75142" w:rsidP="00CE5CEC">
      <w:pPr>
        <w:spacing w:after="0" w:line="23" w:lineRule="atLeast"/>
        <w:ind w:left="0"/>
        <w:jc w:val="center"/>
        <w:rPr>
          <w:rFonts w:eastAsia="Times New Roman"/>
          <w:lang w:val="ro-RO"/>
        </w:rPr>
      </w:pPr>
      <w:r w:rsidRPr="008E004C">
        <w:rPr>
          <w:rFonts w:cs="Arial"/>
          <w:noProof/>
        </w:rPr>
        <w:t>servicii</w:t>
      </w:r>
      <w:r>
        <w:rPr>
          <w:rFonts w:cs="Arial"/>
          <w:noProof/>
        </w:rPr>
        <w:t>lor</w:t>
      </w:r>
      <w:r w:rsidRPr="008E004C">
        <w:rPr>
          <w:rFonts w:cs="Arial"/>
          <w:noProof/>
        </w:rPr>
        <w:t xml:space="preserve"> de evaluare</w:t>
      </w:r>
      <w:r w:rsidR="00CE5CEC">
        <w:rPr>
          <w:rFonts w:cs="Arial"/>
          <w:noProof/>
        </w:rPr>
        <w:t xml:space="preserve"> </w:t>
      </w:r>
      <w:r w:rsidR="00CE5CEC">
        <w:rPr>
          <w:rFonts w:eastAsia="Times New Roman"/>
          <w:lang w:val="ro-RO"/>
        </w:rPr>
        <w:t xml:space="preserve">pentru un </w:t>
      </w:r>
      <w:r w:rsidR="005C0DCE">
        <w:rPr>
          <w:rFonts w:eastAsia="Times New Roman"/>
          <w:lang w:val="ro-RO"/>
        </w:rPr>
        <w:t>număr de 6 autovehicule indisponibilizate</w:t>
      </w:r>
    </w:p>
    <w:p w14:paraId="73FE757A" w14:textId="686D0869" w:rsidR="00E41F18" w:rsidRPr="009D59A9" w:rsidRDefault="00E41F18" w:rsidP="00CE5CEC">
      <w:pPr>
        <w:spacing w:after="0" w:line="23" w:lineRule="atLeast"/>
        <w:ind w:left="0"/>
        <w:jc w:val="center"/>
        <w:rPr>
          <w:rFonts w:eastAsia="Times New Roman"/>
          <w:lang w:val="ro-RO"/>
        </w:rPr>
      </w:pPr>
      <w:r>
        <w:rPr>
          <w:rFonts w:eastAsia="Times New Roman"/>
          <w:lang w:val="ro-RO"/>
        </w:rPr>
        <w:t>aflate în custodia  S.C. ELECTRO ENERGETICA SRL CLUJ</w:t>
      </w:r>
    </w:p>
    <w:p w14:paraId="4A9A534C" w14:textId="3B14573E" w:rsidR="009D59A9" w:rsidRPr="00CE5CEC" w:rsidRDefault="009D59A9" w:rsidP="00CE5CEC">
      <w:pPr>
        <w:autoSpaceDE w:val="0"/>
        <w:autoSpaceDN w:val="0"/>
        <w:adjustRightInd w:val="0"/>
        <w:spacing w:line="240" w:lineRule="auto"/>
        <w:ind w:left="-86"/>
        <w:jc w:val="center"/>
        <w:rPr>
          <w:noProof/>
        </w:rPr>
      </w:pPr>
    </w:p>
    <w:p w14:paraId="1D7A698C" w14:textId="77777777" w:rsidR="009D59A9" w:rsidRPr="009D59A9" w:rsidRDefault="009D59A9" w:rsidP="009D59A9">
      <w:pPr>
        <w:spacing w:after="0" w:line="23" w:lineRule="atLeast"/>
        <w:ind w:left="0"/>
        <w:rPr>
          <w:rFonts w:eastAsia="Times New Roman"/>
          <w:lang w:val="ro-RO"/>
        </w:rPr>
      </w:pPr>
    </w:p>
    <w:p w14:paraId="7C2FD8A7"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Denumire oficială:</w:t>
      </w:r>
      <w:r w:rsidRPr="009D59A9">
        <w:rPr>
          <w:rFonts w:eastAsia="Times New Roman"/>
          <w:lang w:val="ro-RO"/>
        </w:rPr>
        <w:t> Agenția Națională de Administrarea a Bunurilor Indisponibilizate,</w:t>
      </w:r>
    </w:p>
    <w:p w14:paraId="529772BB" w14:textId="77777777" w:rsidR="009D59A9" w:rsidRPr="009D59A9" w:rsidRDefault="009D59A9" w:rsidP="009D59A9">
      <w:pPr>
        <w:spacing w:after="0" w:line="23" w:lineRule="atLeast"/>
        <w:ind w:left="0"/>
        <w:rPr>
          <w:rFonts w:eastAsia="Times New Roman"/>
          <w:lang w:val="ro-RO"/>
        </w:rPr>
      </w:pPr>
      <w:r w:rsidRPr="009D59A9">
        <w:rPr>
          <w:rFonts w:eastAsia="Times New Roman"/>
          <w:b/>
          <w:lang w:val="ro-RO"/>
        </w:rPr>
        <w:t>CIF:</w:t>
      </w:r>
      <w:r w:rsidRPr="009D59A9">
        <w:rPr>
          <w:rFonts w:eastAsia="Times New Roman"/>
          <w:lang w:val="ro-RO"/>
        </w:rPr>
        <w:t> 36461480, </w:t>
      </w:r>
      <w:r w:rsidRPr="009D59A9">
        <w:rPr>
          <w:rFonts w:eastAsia="Times New Roman"/>
          <w:b/>
          <w:lang w:val="ro-RO"/>
        </w:rPr>
        <w:t>Adresă:</w:t>
      </w:r>
      <w:r w:rsidRPr="009D59A9">
        <w:rPr>
          <w:rFonts w:eastAsia="Times New Roman"/>
          <w:lang w:val="ro-RO"/>
        </w:rPr>
        <w:t xml:space="preserve"> Str. Regina Elisabeta, </w:t>
      </w:r>
      <w:r w:rsidRPr="009D59A9">
        <w:rPr>
          <w:rFonts w:eastAsia="Times New Roman"/>
          <w:b/>
          <w:lang w:val="ro-RO"/>
        </w:rPr>
        <w:t>Nr.</w:t>
      </w:r>
      <w:r w:rsidRPr="009D59A9">
        <w:rPr>
          <w:rFonts w:eastAsia="Times New Roman"/>
          <w:lang w:val="ro-RO"/>
        </w:rPr>
        <w:t xml:space="preserve">3, </w:t>
      </w:r>
      <w:r w:rsidRPr="009D59A9">
        <w:rPr>
          <w:rFonts w:eastAsia="Times New Roman"/>
          <w:b/>
          <w:lang w:val="ro-RO"/>
        </w:rPr>
        <w:t xml:space="preserve">Sector </w:t>
      </w:r>
      <w:r w:rsidRPr="009D59A9">
        <w:rPr>
          <w:rFonts w:eastAsia="Times New Roman"/>
          <w:lang w:val="ro-RO"/>
        </w:rPr>
        <w:t>3,</w:t>
      </w:r>
      <w:r w:rsidRPr="009D59A9">
        <w:rPr>
          <w:rFonts w:eastAsia="Times New Roman"/>
          <w:b/>
          <w:lang w:val="ro-RO"/>
        </w:rPr>
        <w:t xml:space="preserve"> Localitate </w:t>
      </w:r>
      <w:r w:rsidRPr="009D59A9">
        <w:rPr>
          <w:rFonts w:eastAsia="Times New Roman"/>
          <w:lang w:val="ro-RO"/>
        </w:rPr>
        <w:t>București,</w:t>
      </w:r>
    </w:p>
    <w:p w14:paraId="171957B6" w14:textId="77777777" w:rsidR="009D59A9" w:rsidRPr="009D59A9" w:rsidRDefault="009D59A9" w:rsidP="009D59A9">
      <w:pPr>
        <w:spacing w:after="0" w:line="23" w:lineRule="atLeast"/>
        <w:ind w:left="0"/>
        <w:rPr>
          <w:rFonts w:eastAsia="Times New Roman"/>
          <w:b/>
          <w:lang w:val="ro-RO"/>
        </w:rPr>
      </w:pPr>
      <w:r w:rsidRPr="009D59A9">
        <w:rPr>
          <w:rFonts w:eastAsia="Times New Roman"/>
          <w:b/>
          <w:lang w:val="ro-RO"/>
        </w:rPr>
        <w:t>Țară:</w:t>
      </w:r>
      <w:r w:rsidRPr="009D59A9">
        <w:rPr>
          <w:rFonts w:eastAsia="Times New Roman"/>
          <w:lang w:val="ro-RO"/>
        </w:rPr>
        <w:t xml:space="preserve"> România, </w:t>
      </w:r>
      <w:r w:rsidRPr="009D59A9">
        <w:rPr>
          <w:rFonts w:eastAsia="Times New Roman"/>
          <w:b/>
          <w:lang w:val="ro-RO"/>
        </w:rPr>
        <w:t>Tel:</w:t>
      </w:r>
      <w:r w:rsidRPr="009D59A9">
        <w:rPr>
          <w:rFonts w:eastAsia="Times New Roman"/>
          <w:lang w:val="ro-RO"/>
        </w:rPr>
        <w:t> +40 0372573000, </w:t>
      </w:r>
      <w:r w:rsidRPr="009D59A9">
        <w:rPr>
          <w:rFonts w:eastAsia="Times New Roman"/>
          <w:b/>
          <w:lang w:val="ro-RO"/>
        </w:rPr>
        <w:t>Fax:</w:t>
      </w:r>
      <w:r w:rsidRPr="009D59A9">
        <w:rPr>
          <w:rFonts w:eastAsia="Times New Roman"/>
          <w:lang w:val="ro-RO"/>
        </w:rPr>
        <w:t> +40 0372271435,</w:t>
      </w:r>
    </w:p>
    <w:p w14:paraId="4246AA8C" w14:textId="77777777" w:rsidR="009D59A9" w:rsidRPr="005A3341" w:rsidRDefault="009D59A9" w:rsidP="009D59A9">
      <w:pPr>
        <w:spacing w:after="0" w:line="23" w:lineRule="atLeast"/>
        <w:ind w:left="0"/>
        <w:rPr>
          <w:rFonts w:eastAsia="Times New Roman"/>
          <w:b/>
          <w:bCs/>
          <w:color w:val="FF0000"/>
          <w:lang w:val="ro-RO"/>
        </w:rPr>
      </w:pPr>
      <w:r w:rsidRPr="009D59A9">
        <w:rPr>
          <w:rFonts w:eastAsia="Times New Roman"/>
          <w:b/>
          <w:lang w:val="ro-RO"/>
        </w:rPr>
        <w:t>E-mail:</w:t>
      </w:r>
      <w:r w:rsidRPr="009D59A9">
        <w:rPr>
          <w:rFonts w:eastAsia="Times New Roman"/>
          <w:lang w:val="ro-RO"/>
        </w:rPr>
        <w:t> </w:t>
      </w:r>
      <w:hyperlink r:id="rId8" w:history="1">
        <w:r w:rsidRPr="009D59A9">
          <w:rPr>
            <w:rStyle w:val="Hyperlink"/>
            <w:rFonts w:eastAsia="Times New Roman"/>
            <w:lang w:val="ro-RO"/>
          </w:rPr>
          <w:t>achizitiipublice.anabi@just.ro</w:t>
        </w:r>
      </w:hyperlink>
      <w:r w:rsidRPr="009D59A9">
        <w:rPr>
          <w:rFonts w:eastAsia="Times New Roman"/>
          <w:lang w:val="ro-RO"/>
        </w:rPr>
        <w:t xml:space="preserve"> </w:t>
      </w:r>
      <w:r w:rsidRPr="005A3341">
        <w:rPr>
          <w:rFonts w:eastAsia="Times New Roman"/>
          <w:color w:val="FF0000"/>
          <w:lang w:val="ro-RO"/>
        </w:rPr>
        <w:t>pentru transmitere notificări oferte și solicitări clarificări</w:t>
      </w:r>
    </w:p>
    <w:p w14:paraId="2C099700" w14:textId="7072FF91" w:rsidR="009D59A9" w:rsidRPr="009D59A9" w:rsidRDefault="009D59A9" w:rsidP="009D59A9">
      <w:pPr>
        <w:spacing w:after="0" w:line="23" w:lineRule="atLeast"/>
        <w:ind w:left="0"/>
        <w:rPr>
          <w:rFonts w:eastAsia="Times New Roman"/>
          <w:lang w:val="ro-RO"/>
        </w:rPr>
      </w:pPr>
      <w:r w:rsidRPr="009D59A9">
        <w:rPr>
          <w:rFonts w:eastAsia="Times New Roman"/>
          <w:b/>
          <w:lang w:val="ro-RO"/>
        </w:rPr>
        <w:t>Punct(e) de contact:</w:t>
      </w:r>
      <w:r w:rsidRPr="009D59A9">
        <w:rPr>
          <w:rFonts w:eastAsia="Times New Roman"/>
          <w:lang w:val="ro-RO"/>
        </w:rPr>
        <w:t> </w:t>
      </w:r>
      <w:r w:rsidR="00FF10E4">
        <w:rPr>
          <w:rFonts w:eastAsia="Times New Roman"/>
          <w:lang w:val="ro-RO"/>
        </w:rPr>
        <w:t>Alina Mihaela CHIRILĂ</w:t>
      </w:r>
      <w:r w:rsidRPr="009D59A9">
        <w:rPr>
          <w:rFonts w:eastAsia="Times New Roman"/>
          <w:lang w:val="ro-RO"/>
        </w:rPr>
        <w:t>, </w:t>
      </w:r>
      <w:r w:rsidRPr="009D59A9">
        <w:rPr>
          <w:rFonts w:eastAsia="Times New Roman"/>
          <w:b/>
          <w:lang w:val="ro-RO"/>
        </w:rPr>
        <w:t>În atenția:</w:t>
      </w:r>
      <w:r w:rsidRPr="009D59A9">
        <w:rPr>
          <w:rFonts w:eastAsia="Times New Roman"/>
          <w:lang w:val="ro-RO"/>
        </w:rPr>
        <w:t xml:space="preserve"> </w:t>
      </w:r>
      <w:r w:rsidR="00FF10E4">
        <w:rPr>
          <w:rFonts w:eastAsia="Times New Roman"/>
          <w:lang w:val="ro-RO"/>
        </w:rPr>
        <w:t>Alina Mihaela CHIRILĂ</w:t>
      </w:r>
      <w:r w:rsidR="00337450">
        <w:rPr>
          <w:rFonts w:eastAsia="Times New Roman"/>
          <w:lang w:val="ro-RO"/>
        </w:rPr>
        <w:t>.</w:t>
      </w:r>
    </w:p>
    <w:p w14:paraId="06F2A230" w14:textId="77777777" w:rsidR="009D59A9" w:rsidRPr="009D59A9" w:rsidRDefault="009D59A9" w:rsidP="009D59A9">
      <w:pPr>
        <w:spacing w:after="0" w:line="23" w:lineRule="atLeast"/>
        <w:ind w:left="0"/>
        <w:rPr>
          <w:rFonts w:eastAsia="Times New Roman"/>
          <w:b/>
          <w:u w:val="single"/>
          <w:lang w:val="ro-RO"/>
        </w:rPr>
      </w:pPr>
    </w:p>
    <w:p w14:paraId="1C1185AB" w14:textId="77777777" w:rsidR="00E41F18" w:rsidRPr="00E41F18" w:rsidRDefault="009D59A9" w:rsidP="00E41F18">
      <w:pPr>
        <w:spacing w:after="0" w:line="23" w:lineRule="atLeast"/>
        <w:ind w:left="0"/>
        <w:rPr>
          <w:rFonts w:eastAsia="Times New Roman"/>
          <w:lang w:val="ro-RO"/>
        </w:rPr>
      </w:pPr>
      <w:r w:rsidRPr="009D59A9">
        <w:rPr>
          <w:rFonts w:eastAsia="Times New Roman"/>
          <w:b/>
          <w:u w:val="single"/>
          <w:lang w:val="ro-RO"/>
        </w:rPr>
        <w:t>1. DENUMIRE CONTRACT</w:t>
      </w:r>
      <w:r w:rsidRPr="009D59A9">
        <w:rPr>
          <w:rFonts w:eastAsia="Times New Roman"/>
          <w:b/>
          <w:lang w:val="ro-RO"/>
        </w:rPr>
        <w:t>:</w:t>
      </w:r>
      <w:r w:rsidRPr="009D59A9">
        <w:rPr>
          <w:rFonts w:eastAsia="Times New Roman"/>
          <w:bCs/>
          <w:lang w:val="ro-RO"/>
        </w:rPr>
        <w:t xml:space="preserve"> Servicii </w:t>
      </w:r>
      <w:r w:rsidRPr="009D59A9">
        <w:rPr>
          <w:rFonts w:eastAsia="Times New Roman"/>
          <w:lang w:val="ro-RO"/>
        </w:rPr>
        <w:t xml:space="preserve">de evaluare </w:t>
      </w:r>
      <w:r w:rsidR="00FF10E4">
        <w:rPr>
          <w:rFonts w:eastAsia="Times New Roman"/>
          <w:lang w:val="ro-RO"/>
        </w:rPr>
        <w:t xml:space="preserve">pentru </w:t>
      </w:r>
      <w:r w:rsidR="00A75142">
        <w:rPr>
          <w:rFonts w:eastAsia="Times New Roman"/>
          <w:lang w:val="ro-RO"/>
        </w:rPr>
        <w:t>un</w:t>
      </w:r>
      <w:r w:rsidR="00FF10E4">
        <w:rPr>
          <w:rFonts w:eastAsia="Times New Roman"/>
          <w:lang w:val="ro-RO"/>
        </w:rPr>
        <w:t xml:space="preserve"> </w:t>
      </w:r>
      <w:r w:rsidR="00E41F18" w:rsidRPr="00E41F18">
        <w:rPr>
          <w:rFonts w:eastAsia="Times New Roman"/>
          <w:lang w:val="ro-RO"/>
        </w:rPr>
        <w:t>număr de 6 autovehicule indisponibilizate</w:t>
      </w:r>
    </w:p>
    <w:p w14:paraId="67419FCD" w14:textId="5C730362" w:rsidR="00E41F18" w:rsidRPr="00E41F18" w:rsidRDefault="00E41F18" w:rsidP="00E41F18">
      <w:pPr>
        <w:spacing w:after="0" w:line="23" w:lineRule="atLeast"/>
        <w:ind w:left="0"/>
        <w:rPr>
          <w:rFonts w:eastAsia="Times New Roman"/>
          <w:lang w:val="ro-RO"/>
        </w:rPr>
      </w:pPr>
      <w:r w:rsidRPr="00E41F18">
        <w:rPr>
          <w:rFonts w:eastAsia="Times New Roman"/>
          <w:lang w:val="ro-RO"/>
        </w:rPr>
        <w:t>aflate în custodia  S.C. ELECTRO ENERGETICA SRL</w:t>
      </w:r>
      <w:r>
        <w:rPr>
          <w:rFonts w:eastAsia="Times New Roman"/>
          <w:lang w:val="ro-RO"/>
        </w:rPr>
        <w:t xml:space="preserve"> CLUJ.</w:t>
      </w:r>
    </w:p>
    <w:p w14:paraId="56D345E8" w14:textId="5B9C5B88" w:rsidR="009D59A9" w:rsidRPr="009D59A9" w:rsidRDefault="009D59A9" w:rsidP="00E41F18">
      <w:pPr>
        <w:spacing w:after="0" w:line="23" w:lineRule="atLeast"/>
        <w:ind w:left="0"/>
        <w:rPr>
          <w:rFonts w:eastAsia="Times New Roman"/>
          <w:b/>
          <w:bCs/>
          <w:u w:val="single"/>
          <w:lang w:val="ro-RO"/>
        </w:rPr>
      </w:pPr>
    </w:p>
    <w:p w14:paraId="022DB951" w14:textId="20A00DC8" w:rsidR="009D59A9" w:rsidRPr="005A3341" w:rsidRDefault="009D59A9" w:rsidP="009D59A9">
      <w:pPr>
        <w:spacing w:after="0" w:line="23" w:lineRule="atLeast"/>
        <w:ind w:left="0"/>
        <w:rPr>
          <w:rFonts w:eastAsia="Times New Roman"/>
          <w:color w:val="FF0000"/>
          <w:lang w:val="ro-RO"/>
        </w:rPr>
      </w:pPr>
      <w:r w:rsidRPr="009D59A9">
        <w:rPr>
          <w:rFonts w:eastAsia="Times New Roman"/>
          <w:b/>
          <w:bCs/>
          <w:u w:val="single"/>
          <w:lang w:val="ro-RO"/>
        </w:rPr>
        <w:t>2. DATA LIMITĂ DEPUNERE OFERTĂ ȘI TRANSMITERE NOTIFICARE</w:t>
      </w:r>
      <w:r w:rsidRPr="009D59A9">
        <w:rPr>
          <w:rFonts w:eastAsia="Times New Roman"/>
          <w:b/>
          <w:bCs/>
          <w:lang w:val="ro-RO"/>
        </w:rPr>
        <w:t xml:space="preserve">: </w:t>
      </w:r>
      <w:r w:rsidR="00754C78">
        <w:rPr>
          <w:rFonts w:eastAsia="Times New Roman"/>
          <w:color w:val="FF0000"/>
          <w:lang w:val="ro-RO"/>
        </w:rPr>
        <w:t>25</w:t>
      </w:r>
      <w:r w:rsidRPr="005A3341">
        <w:rPr>
          <w:rFonts w:eastAsia="Times New Roman"/>
          <w:color w:val="FF0000"/>
          <w:lang w:val="ro-RO"/>
        </w:rPr>
        <w:t>.</w:t>
      </w:r>
      <w:r w:rsidR="007945D7">
        <w:rPr>
          <w:rFonts w:eastAsia="Times New Roman"/>
          <w:color w:val="FF0000"/>
          <w:lang w:val="ro-RO"/>
        </w:rPr>
        <w:t>10</w:t>
      </w:r>
      <w:r w:rsidRPr="005A3341">
        <w:rPr>
          <w:rFonts w:eastAsia="Times New Roman"/>
          <w:color w:val="FF0000"/>
          <w:lang w:val="ro-RO"/>
        </w:rPr>
        <w:t>.2023, ora 23:59</w:t>
      </w:r>
    </w:p>
    <w:p w14:paraId="2F2AF859" w14:textId="77777777" w:rsidR="009D59A9" w:rsidRPr="009D59A9" w:rsidRDefault="009D59A9" w:rsidP="009D59A9">
      <w:pPr>
        <w:spacing w:after="0" w:line="23" w:lineRule="atLeast"/>
        <w:ind w:left="0"/>
        <w:rPr>
          <w:rFonts w:eastAsia="Times New Roman"/>
          <w:b/>
          <w:u w:val="single"/>
          <w:lang w:val="ro-RO"/>
        </w:rPr>
      </w:pPr>
    </w:p>
    <w:p w14:paraId="1E863059" w14:textId="77777777" w:rsidR="009D59A9" w:rsidRPr="009D59A9" w:rsidRDefault="009D59A9" w:rsidP="009D59A9">
      <w:pPr>
        <w:spacing w:after="0" w:line="23" w:lineRule="atLeast"/>
        <w:ind w:left="0"/>
        <w:rPr>
          <w:rFonts w:eastAsia="Times New Roman"/>
          <w:lang w:val="ro-RO"/>
        </w:rPr>
      </w:pPr>
      <w:bookmarkStart w:id="0" w:name="_Hlk92783333"/>
      <w:r w:rsidRPr="009D59A9">
        <w:rPr>
          <w:rFonts w:eastAsia="Times New Roman"/>
          <w:b/>
          <w:u w:val="single"/>
          <w:lang w:val="ro-RO"/>
        </w:rPr>
        <w:t>3. TIP ANUNȚ</w:t>
      </w:r>
      <w:r w:rsidRPr="009D59A9">
        <w:rPr>
          <w:rFonts w:eastAsia="Times New Roman"/>
          <w:b/>
          <w:lang w:val="ro-RO"/>
        </w:rPr>
        <w:t xml:space="preserve">: </w:t>
      </w:r>
      <w:r w:rsidRPr="009D59A9">
        <w:rPr>
          <w:rFonts w:eastAsia="Times New Roman"/>
          <w:lang w:val="ro-RO"/>
        </w:rPr>
        <w:t>Achiziții/ Cumpărări directe</w:t>
      </w:r>
    </w:p>
    <w:bookmarkEnd w:id="0"/>
    <w:p w14:paraId="1CF991CA" w14:textId="77777777" w:rsidR="009D59A9" w:rsidRPr="009D59A9" w:rsidRDefault="009D59A9" w:rsidP="009D59A9">
      <w:pPr>
        <w:spacing w:after="0" w:line="23" w:lineRule="atLeast"/>
        <w:ind w:left="0"/>
        <w:rPr>
          <w:rFonts w:eastAsia="Times New Roman"/>
          <w:b/>
          <w:u w:val="single"/>
          <w:lang w:val="ro-RO"/>
        </w:rPr>
      </w:pPr>
    </w:p>
    <w:p w14:paraId="2D5AA27D"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4. TIP CONTRACT</w:t>
      </w:r>
      <w:r w:rsidRPr="009D59A9">
        <w:rPr>
          <w:rFonts w:eastAsia="Times New Roman"/>
          <w:b/>
          <w:lang w:val="ro-RO"/>
        </w:rPr>
        <w:t xml:space="preserve">: </w:t>
      </w:r>
      <w:r w:rsidRPr="009D59A9">
        <w:rPr>
          <w:rFonts w:eastAsia="Times New Roman"/>
          <w:lang w:val="ro-RO"/>
        </w:rPr>
        <w:t>Servicii</w:t>
      </w:r>
    </w:p>
    <w:p w14:paraId="0918606B" w14:textId="77777777" w:rsidR="009D59A9" w:rsidRPr="009D59A9" w:rsidRDefault="009D59A9" w:rsidP="009D59A9">
      <w:pPr>
        <w:spacing w:after="0" w:line="23" w:lineRule="atLeast"/>
        <w:ind w:left="0"/>
        <w:rPr>
          <w:rFonts w:eastAsia="Times New Roman"/>
          <w:b/>
          <w:u w:val="single"/>
          <w:lang w:val="ro-RO"/>
        </w:rPr>
      </w:pPr>
    </w:p>
    <w:p w14:paraId="07379588"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5. COD ȘI DENUMIRE CPV</w:t>
      </w:r>
      <w:r w:rsidRPr="009D59A9">
        <w:rPr>
          <w:rFonts w:eastAsia="Times New Roman"/>
          <w:b/>
          <w:lang w:val="ro-RO"/>
        </w:rPr>
        <w:t xml:space="preserve">: </w:t>
      </w:r>
      <w:r w:rsidRPr="009D59A9">
        <w:rPr>
          <w:rFonts w:eastAsia="Times New Roman"/>
          <w:lang w:val="ro-RO"/>
        </w:rPr>
        <w:t>79419000-4 Servicii de consultanță în domeniul evaluării (Rev.2)</w:t>
      </w:r>
    </w:p>
    <w:p w14:paraId="7A703FC5" w14:textId="77777777" w:rsidR="009D59A9" w:rsidRPr="009D59A9" w:rsidRDefault="009D59A9" w:rsidP="009D59A9">
      <w:pPr>
        <w:spacing w:after="0" w:line="23" w:lineRule="atLeast"/>
        <w:ind w:left="0"/>
        <w:rPr>
          <w:rFonts w:eastAsia="Times New Roman"/>
          <w:b/>
          <w:u w:val="single"/>
          <w:lang w:val="ro-RO"/>
        </w:rPr>
      </w:pPr>
      <w:bookmarkStart w:id="1" w:name="_Hlk92723147"/>
    </w:p>
    <w:p w14:paraId="3F4B5FB4" w14:textId="36E2239A" w:rsidR="009D59A9" w:rsidRPr="005A3341" w:rsidRDefault="009D59A9" w:rsidP="009D59A9">
      <w:pPr>
        <w:spacing w:after="0" w:line="23" w:lineRule="atLeast"/>
        <w:ind w:left="0"/>
        <w:rPr>
          <w:rFonts w:eastAsia="Times New Roman"/>
          <w:color w:val="FF0000"/>
          <w:lang w:val="ro-RO"/>
        </w:rPr>
      </w:pPr>
      <w:r w:rsidRPr="009D59A9">
        <w:rPr>
          <w:rFonts w:eastAsia="Times New Roman"/>
          <w:b/>
          <w:u w:val="single"/>
          <w:lang w:val="ro-RO"/>
        </w:rPr>
        <w:t>6. VALOARE ESTIMATĂ</w:t>
      </w:r>
      <w:r w:rsidRPr="009D59A9">
        <w:rPr>
          <w:rFonts w:eastAsia="Times New Roman"/>
          <w:b/>
          <w:lang w:val="ro-RO"/>
        </w:rPr>
        <w:t>:</w:t>
      </w:r>
      <w:r w:rsidRPr="009D59A9">
        <w:rPr>
          <w:rFonts w:eastAsia="Times New Roman"/>
          <w:lang w:val="ro-RO"/>
        </w:rPr>
        <w:t xml:space="preserve"> </w:t>
      </w:r>
      <w:r w:rsidR="00754C78">
        <w:rPr>
          <w:rFonts w:eastAsia="Times New Roman"/>
          <w:color w:val="FF0000"/>
          <w:lang w:val="ro-RO"/>
        </w:rPr>
        <w:t>3.0</w:t>
      </w:r>
      <w:r w:rsidR="00337450">
        <w:rPr>
          <w:rFonts w:eastAsia="Times New Roman"/>
          <w:color w:val="FF0000"/>
          <w:lang w:val="ro-RO"/>
        </w:rPr>
        <w:t>00</w:t>
      </w:r>
      <w:r w:rsidRPr="005A3341">
        <w:rPr>
          <w:rFonts w:eastAsia="Times New Roman"/>
          <w:color w:val="FF0000"/>
          <w:lang w:val="ro-RO"/>
        </w:rPr>
        <w:t>,00 lei fără TVA - RON</w:t>
      </w:r>
    </w:p>
    <w:p w14:paraId="49A34F09" w14:textId="77777777" w:rsidR="009D59A9" w:rsidRPr="009D59A9" w:rsidRDefault="009D59A9" w:rsidP="009D59A9">
      <w:pPr>
        <w:spacing w:after="0" w:line="23" w:lineRule="atLeast"/>
        <w:ind w:left="0"/>
        <w:rPr>
          <w:rFonts w:eastAsia="Times New Roman"/>
          <w:b/>
          <w:u w:val="single"/>
          <w:lang w:val="ro-RO"/>
        </w:rPr>
      </w:pPr>
    </w:p>
    <w:bookmarkEnd w:id="1"/>
    <w:p w14:paraId="7DCAC1E4" w14:textId="30E3B4FC" w:rsidR="00BD2B9E" w:rsidRPr="00BD2B9E" w:rsidRDefault="009D59A9" w:rsidP="00BD2B9E">
      <w:pPr>
        <w:spacing w:after="0" w:line="23" w:lineRule="atLeast"/>
        <w:ind w:left="0"/>
        <w:rPr>
          <w:rFonts w:eastAsia="Times New Roman"/>
          <w:bCs/>
          <w:lang w:val="ro-RO"/>
        </w:rPr>
      </w:pPr>
      <w:r w:rsidRPr="009D59A9">
        <w:rPr>
          <w:rFonts w:eastAsia="Times New Roman"/>
          <w:b/>
          <w:u w:val="single"/>
          <w:lang w:val="ro-RO"/>
        </w:rPr>
        <w:t>7. DESCRIERE CONTRACT</w:t>
      </w:r>
      <w:r w:rsidRPr="009D59A9">
        <w:rPr>
          <w:rFonts w:eastAsia="Times New Roman"/>
          <w:b/>
          <w:lang w:val="ro-RO"/>
        </w:rPr>
        <w:t xml:space="preserve">: </w:t>
      </w:r>
      <w:r w:rsidRPr="009D59A9">
        <w:rPr>
          <w:rFonts w:eastAsia="Times New Roman"/>
          <w:lang w:val="ro-RO"/>
        </w:rPr>
        <w:t xml:space="preserve">Contractul presupune </w:t>
      </w:r>
      <w:r w:rsidRPr="009D59A9">
        <w:rPr>
          <w:rFonts w:eastAsia="Times New Roman"/>
          <w:bCs/>
          <w:lang w:val="ro-RO"/>
        </w:rPr>
        <w:t>prestarea serviciilor de evaluare</w:t>
      </w:r>
      <w:r w:rsidR="00337450">
        <w:rPr>
          <w:rFonts w:eastAsia="Times New Roman"/>
          <w:bCs/>
          <w:lang w:val="ro-RO"/>
        </w:rPr>
        <w:t xml:space="preserve"> pentru un </w:t>
      </w:r>
      <w:r w:rsidR="00BD2B9E" w:rsidRPr="00BD2B9E">
        <w:rPr>
          <w:rFonts w:eastAsia="Times New Roman"/>
          <w:bCs/>
          <w:lang w:val="ro-RO"/>
        </w:rPr>
        <w:t>număr de 6 autovehicule indisponibilizate</w:t>
      </w:r>
      <w:r w:rsidR="00BD2B9E">
        <w:rPr>
          <w:rFonts w:eastAsia="Times New Roman"/>
          <w:bCs/>
          <w:lang w:val="ro-RO"/>
        </w:rPr>
        <w:t xml:space="preserve">, </w:t>
      </w:r>
      <w:r w:rsidR="00BD2B9E" w:rsidRPr="00BD2B9E">
        <w:rPr>
          <w:rFonts w:eastAsia="Times New Roman"/>
          <w:bCs/>
          <w:lang w:val="ro-RO"/>
        </w:rPr>
        <w:t>aflate în custodia  S.C. ELECTRO ENERGETICA SRL CLUJ</w:t>
      </w:r>
      <w:r w:rsidR="00BD2B9E">
        <w:rPr>
          <w:rFonts w:eastAsia="Times New Roman"/>
          <w:bCs/>
          <w:lang w:val="ro-RO"/>
        </w:rPr>
        <w:t>,</w:t>
      </w:r>
    </w:p>
    <w:p w14:paraId="605A1AB1" w14:textId="0BA4E60B" w:rsidR="009D59A9" w:rsidRPr="00CE5CEC" w:rsidRDefault="009D59A9" w:rsidP="009D59A9">
      <w:pPr>
        <w:spacing w:after="0" w:line="23" w:lineRule="atLeast"/>
        <w:ind w:left="0"/>
        <w:rPr>
          <w:rFonts w:eastAsia="Times New Roman"/>
          <w:lang w:val="ro-RO"/>
        </w:rPr>
      </w:pPr>
      <w:r w:rsidRPr="009D59A9">
        <w:rPr>
          <w:rFonts w:eastAsia="Times New Roman"/>
          <w:bCs/>
          <w:lang w:val="ro-RO"/>
        </w:rPr>
        <w:t>cu respectarea standardelor obligatorii pentru desfășurarea activității de evaluare a bunului</w:t>
      </w:r>
      <w:r w:rsidR="001334CA">
        <w:rPr>
          <w:rFonts w:eastAsia="Times New Roman"/>
          <w:bCs/>
          <w:lang w:val="ro-RO"/>
        </w:rPr>
        <w:t>, aflate în vigoare și a cerințelor din caietul de sarcini și contractului atașat.</w:t>
      </w:r>
    </w:p>
    <w:p w14:paraId="0E334DAF" w14:textId="77777777" w:rsidR="00937C5B" w:rsidRPr="009D59A9" w:rsidRDefault="00937C5B" w:rsidP="009D59A9">
      <w:pPr>
        <w:spacing w:after="0" w:line="23" w:lineRule="atLeast"/>
        <w:ind w:left="0"/>
        <w:rPr>
          <w:rFonts w:eastAsia="Times New Roman"/>
          <w:b/>
          <w:bCs/>
          <w:u w:val="single"/>
          <w:lang w:val="ro-RO"/>
        </w:rPr>
      </w:pPr>
    </w:p>
    <w:p w14:paraId="7BBEEF49" w14:textId="77777777" w:rsidR="009D59A9" w:rsidRPr="009D59A9" w:rsidRDefault="009D59A9" w:rsidP="009D59A9">
      <w:pPr>
        <w:spacing w:after="0" w:line="23" w:lineRule="atLeast"/>
        <w:ind w:left="0"/>
        <w:rPr>
          <w:rFonts w:eastAsia="Times New Roman"/>
          <w:b/>
          <w:lang w:val="ro-RO"/>
        </w:rPr>
      </w:pPr>
      <w:r w:rsidRPr="009D59A9">
        <w:rPr>
          <w:rFonts w:eastAsia="Times New Roman"/>
          <w:b/>
          <w:u w:val="single"/>
          <w:lang w:val="ro-RO"/>
        </w:rPr>
        <w:t>8. CONDIȚII REFERITOARE LA CONTRACT</w:t>
      </w:r>
      <w:r w:rsidRPr="009D59A9">
        <w:rPr>
          <w:rFonts w:eastAsia="Times New Roman"/>
          <w:b/>
          <w:lang w:val="ro-RO"/>
        </w:rPr>
        <w:t>:</w:t>
      </w:r>
    </w:p>
    <w:p w14:paraId="66EEAE71" w14:textId="77777777" w:rsidR="009D59A9" w:rsidRPr="009D59A9" w:rsidRDefault="009D59A9" w:rsidP="009D59A9">
      <w:pPr>
        <w:spacing w:after="0" w:line="23" w:lineRule="atLeast"/>
        <w:ind w:left="0"/>
        <w:rPr>
          <w:rFonts w:eastAsia="Times New Roman"/>
          <w:bCs/>
          <w:lang w:val="ro-RO"/>
        </w:rPr>
      </w:pPr>
      <w:r w:rsidRPr="009D59A9">
        <w:rPr>
          <w:rFonts w:eastAsia="Times New Roman"/>
          <w:b/>
          <w:bCs/>
          <w:lang w:val="ro-RO"/>
        </w:rPr>
        <w:t>Condiții de livrare/prestare:</w:t>
      </w:r>
      <w:r w:rsidRPr="009D59A9">
        <w:rPr>
          <w:rFonts w:eastAsia="Times New Roman"/>
          <w:bCs/>
          <w:lang w:val="ro-RO"/>
        </w:rPr>
        <w:t xml:space="preserve"> Conform prevederilor legale în vigoare, dar și condițiilor contractuale și caietului de sarcini atașate mai jos.</w:t>
      </w:r>
    </w:p>
    <w:p w14:paraId="6DA706AE" w14:textId="77777777" w:rsidR="009D59A9" w:rsidRPr="009D59A9" w:rsidRDefault="009D59A9" w:rsidP="009D59A9">
      <w:pPr>
        <w:spacing w:after="0" w:line="23" w:lineRule="atLeast"/>
        <w:ind w:left="0"/>
        <w:rPr>
          <w:rFonts w:eastAsia="Times New Roman"/>
          <w:b/>
          <w:bCs/>
          <w:lang w:val="ro-RO"/>
        </w:rPr>
      </w:pPr>
      <w:r w:rsidRPr="009D59A9">
        <w:rPr>
          <w:rFonts w:eastAsia="Times New Roman"/>
          <w:b/>
          <w:bCs/>
          <w:lang w:val="ro-RO"/>
        </w:rPr>
        <w:lastRenderedPageBreak/>
        <w:t>Condiții de plată:</w:t>
      </w:r>
      <w:r w:rsidRPr="009D59A9">
        <w:rPr>
          <w:rFonts w:eastAsia="Times New Roman"/>
          <w:bCs/>
          <w:lang w:val="ro-RO"/>
        </w:rPr>
        <w:t xml:space="preserve"> O</w:t>
      </w:r>
      <w:r w:rsidRPr="009D59A9">
        <w:rPr>
          <w:rFonts w:eastAsia="Times New Roman"/>
          <w:lang w:val="ro-RO"/>
        </w:rPr>
        <w:t>rdin de plată din/în contul de trezorerie, conform Legii nr.72/2013</w:t>
      </w:r>
      <w:r w:rsidRPr="009D59A9">
        <w:rPr>
          <w:rFonts w:eastAsia="Times New Roman"/>
          <w:b/>
          <w:lang w:val="ro-RO"/>
        </w:rPr>
        <w:t xml:space="preserve"> </w:t>
      </w:r>
      <w:r w:rsidRPr="009D59A9">
        <w:rPr>
          <w:rFonts w:eastAsia="Times New Roman"/>
          <w:bCs/>
          <w:lang w:val="ro-RO"/>
        </w:rPr>
        <w:t>privind măsurile pentru combaterea întârzierii în executarea obligațiilor de plată a unor sume de bani rezultând din contracte încheiate între profesioniști și între aceștia și autorități contractante.</w:t>
      </w:r>
    </w:p>
    <w:p w14:paraId="3BB8350D"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Plata se efectuează conform Legii nr.72/2013, cu OP într-un cont la trezorerie, de regulă, în maxim 30 de zile de la data când sunt îndeplinite în mod cumulativ următoarele trei condiții:</w:t>
      </w:r>
    </w:p>
    <w:p w14:paraId="24D806AC"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a) Recepție;</w:t>
      </w:r>
    </w:p>
    <w:p w14:paraId="0E84AAE3"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b) Facturare;</w:t>
      </w:r>
    </w:p>
    <w:p w14:paraId="129C750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c) Depunerea facturii la sediul instituției noastre, în vederea efectuării plății.</w:t>
      </w:r>
    </w:p>
    <w:p w14:paraId="17412CC3" w14:textId="77777777" w:rsidR="009D59A9" w:rsidRPr="009D59A9" w:rsidRDefault="009D59A9" w:rsidP="009D59A9">
      <w:pPr>
        <w:spacing w:after="0" w:line="23" w:lineRule="atLeast"/>
        <w:ind w:left="0"/>
        <w:rPr>
          <w:rFonts w:eastAsia="Times New Roman"/>
          <w:bCs/>
          <w:lang w:val="ro-RO"/>
        </w:rPr>
      </w:pPr>
    </w:p>
    <w:p w14:paraId="3A5EEB5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 xml:space="preserve">Ofertanții interesați, se vor asigura că au dreptul efectuării serviciilor de evaluare ce se doresc a se contracta, cu respectarea legislației în domeniu, în vigoare, iar în cazul în care trebuie să prezinte și alte documente (în plus decât cele solicitate în mod obișnuit: </w:t>
      </w:r>
      <w:r w:rsidRPr="009D59A9">
        <w:rPr>
          <w:rFonts w:eastAsia="Times New Roman"/>
          <w:lang w:val="ro-RO"/>
        </w:rPr>
        <w:t>Legitimație (valabilă) evaluator autorizat ANEVAR; Autorizație de membru corporativ ANEVAR</w:t>
      </w:r>
      <w:r w:rsidRPr="009D59A9">
        <w:rPr>
          <w:rFonts w:eastAsia="Times New Roman"/>
          <w:bCs/>
          <w:lang w:val="ro-RO"/>
        </w:rPr>
        <w:t>), ca de exemplu: autorizații/ atestate/ certificate/ avize, etc. eliberate de alte instituții abilitate în domeniu, au obligația prezentării și a acestor documente.</w:t>
      </w:r>
    </w:p>
    <w:p w14:paraId="667637EC" w14:textId="77777777" w:rsidR="009D59A9" w:rsidRPr="009D59A9" w:rsidRDefault="009D59A9" w:rsidP="009D59A9">
      <w:pPr>
        <w:spacing w:after="0" w:line="23" w:lineRule="atLeast"/>
        <w:ind w:left="0"/>
        <w:rPr>
          <w:rFonts w:eastAsia="Times New Roman"/>
          <w:b/>
          <w:u w:val="single"/>
          <w:lang w:val="ro-RO"/>
        </w:rPr>
      </w:pPr>
    </w:p>
    <w:p w14:paraId="604C4D19"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9. CONDITII DE PARTICIPARE</w:t>
      </w:r>
      <w:r w:rsidRPr="009D59A9">
        <w:rPr>
          <w:rFonts w:eastAsia="Times New Roman"/>
          <w:b/>
          <w:lang w:val="ro-RO"/>
        </w:rPr>
        <w:t xml:space="preserve">: </w:t>
      </w:r>
      <w:r w:rsidRPr="009D59A9">
        <w:rPr>
          <w:rFonts w:eastAsia="Times New Roman"/>
          <w:lang w:val="ro-RO"/>
        </w:rPr>
        <w:t>Ofertele se depun în mod obligatoriu numai în catalogul SEAP.</w:t>
      </w:r>
    </w:p>
    <w:p w14:paraId="6A36954A"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După publicarea ofertei în catalogul electronic SEAP, ofertanții trebuie să transmită în mod obligatoriu (fără a depăși data și ora limită), o notificare la </w:t>
      </w:r>
      <w:bookmarkStart w:id="2" w:name="_Hlk92361585"/>
      <w:r w:rsidRPr="009D59A9">
        <w:rPr>
          <w:rFonts w:eastAsia="Times New Roman"/>
          <w:lang w:val="ro-RO"/>
        </w:rPr>
        <w:t>adresa de e-mail sau numărul de fax indicate în anunț,</w:t>
      </w:r>
      <w:bookmarkEnd w:id="2"/>
      <w:r w:rsidRPr="009D59A9">
        <w:rPr>
          <w:rFonts w:eastAsia="Times New Roman"/>
          <w:lang w:val="ro-RO"/>
        </w:rPr>
        <w:t xml:space="preserve"> privind depunerea ofertei în catalogul SEAP.</w:t>
      </w:r>
    </w:p>
    <w:p w14:paraId="4B0A3696"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va conține următoarele informații privind elementele de identificare ale ofertei publicate în catalogul SEAP:</w:t>
      </w:r>
    </w:p>
    <w:p w14:paraId="61DCF840"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 xml:space="preserve">denumire titlu/reper </w:t>
      </w:r>
      <w:r w:rsidRPr="009D59A9">
        <w:rPr>
          <w:rFonts w:eastAsia="Times New Roman"/>
          <w:i/>
          <w:lang w:val="ro-RO"/>
        </w:rPr>
        <w:t>"Ofertă conform Anunț publicitate ADV..."</w:t>
      </w:r>
      <w:r w:rsidRPr="009D59A9">
        <w:rPr>
          <w:rFonts w:eastAsia="Times New Roman"/>
          <w:lang w:val="ro-RO"/>
        </w:rPr>
        <w:t xml:space="preserve"> (nr. și data din SEAP);</w:t>
      </w:r>
    </w:p>
    <w:p w14:paraId="752C8E55"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referință (din SEAP);</w:t>
      </w:r>
    </w:p>
    <w:p w14:paraId="495D3FF9"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cod CPV (se va prelua din anunț);</w:t>
      </w:r>
    </w:p>
    <w:p w14:paraId="196C1F4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denumire firmă;</w:t>
      </w:r>
    </w:p>
    <w:p w14:paraId="63F8CF3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CIF/CUI firmă;</w:t>
      </w:r>
    </w:p>
    <w:p w14:paraId="5B335F4E"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număr de înregistrare firmă la Registrul Comerțului (J../.../...);</w:t>
      </w:r>
    </w:p>
    <w:p w14:paraId="5CDC0EB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firma este plătitoare sau neplătitoare de TVA;</w:t>
      </w:r>
    </w:p>
    <w:p w14:paraId="012EA64F"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cont de trezorerie și localitatea trezoreriei unde este deschis contul;</w:t>
      </w:r>
    </w:p>
    <w:p w14:paraId="75AECDE8"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expert autorizat ANEVAR;</w:t>
      </w:r>
    </w:p>
    <w:p w14:paraId="4E1E39BD" w14:textId="77777777" w:rsidR="009D59A9" w:rsidRPr="009D59A9" w:rsidRDefault="009D59A9" w:rsidP="009D59A9">
      <w:pPr>
        <w:numPr>
          <w:ilvl w:val="0"/>
          <w:numId w:val="1"/>
        </w:numPr>
        <w:spacing w:after="0" w:line="23" w:lineRule="atLeast"/>
        <w:rPr>
          <w:rFonts w:eastAsia="Times New Roman"/>
          <w:lang w:val="ro-RO"/>
        </w:rPr>
      </w:pPr>
      <w:r w:rsidRPr="009D59A9">
        <w:rPr>
          <w:rFonts w:eastAsia="Times New Roman"/>
          <w:lang w:val="ro-RO"/>
        </w:rPr>
        <w:t>nume și prenume administrator firmă.</w:t>
      </w:r>
    </w:p>
    <w:p w14:paraId="7899E1CC"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Notificarea transmisă pe e-mail are rolul de a facilita identificarea cu ușurință a tuturor ofertanților participanți, evitând, astfel, omiterea vreunei oferte depuse în catalogul SEAP.</w:t>
      </w:r>
    </w:p>
    <w:p w14:paraId="42783CA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Nu sunt luate în considerare ofertele care nu sunt depuse în catalogul SEAP, precum și cele pentru care nu s-au transmis notificări privind depunerea (publicarea) ofertelor în catalogul SEAP, în termenul prevăzut în anunț.</w:t>
      </w:r>
    </w:p>
    <w:p w14:paraId="19BBC21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Ofertantului cu prețul cel mai scăzut i se va solicita copii după:</w:t>
      </w:r>
    </w:p>
    <w:p w14:paraId="5311A3A7"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Legitimația (valabilă) expertului autorizat ANEVAR;</w:t>
      </w:r>
    </w:p>
    <w:p w14:paraId="66C01974"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Autorizația de membru corporativ ANEVAR;</w:t>
      </w:r>
    </w:p>
    <w:p w14:paraId="729D6488"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Polița de asigurare profesională.</w:t>
      </w:r>
    </w:p>
    <w:p w14:paraId="1B26BD1B"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După acceptarea și finalizarea achiziției în catalogul SEAP, ofertantului câștigător, i se va mai solicita depunerea unor declarații că evaluatorul nu are vreo legătură sau implicare cu deținătorul sau cu proprietarul bunului supus evaluării, dar și faptul că este evaluator autorizat ANEVAR EPI și EBM, că poate oferi o evaluare obiectivă și imparțială a bunului, că este autorizat să efectueze evaluarea, că nu are vreo legătură sau implicare cu ANABI.</w:t>
      </w:r>
    </w:p>
    <w:p w14:paraId="3831667D"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 xml:space="preserve">Ofertanții vor proceda </w:t>
      </w:r>
      <w:r w:rsidRPr="009D59A9">
        <w:rPr>
          <w:rFonts w:eastAsia="Times New Roman"/>
          <w:b/>
          <w:bCs/>
          <w:lang w:val="ro-RO"/>
        </w:rPr>
        <w:t>mai întâi</w:t>
      </w:r>
      <w:r w:rsidRPr="009D59A9">
        <w:rPr>
          <w:rFonts w:eastAsia="Times New Roman"/>
          <w:lang w:val="ro-RO"/>
        </w:rPr>
        <w:t xml:space="preserve"> la </w:t>
      </w:r>
      <w:r w:rsidRPr="009D59A9">
        <w:rPr>
          <w:rFonts w:eastAsia="Times New Roman"/>
          <w:b/>
          <w:bCs/>
          <w:lang w:val="ro-RO"/>
        </w:rPr>
        <w:t>încărcarea</w:t>
      </w:r>
      <w:r w:rsidRPr="009D59A9">
        <w:rPr>
          <w:rFonts w:eastAsia="Times New Roman"/>
          <w:lang w:val="ro-RO"/>
        </w:rPr>
        <w:t xml:space="preserve"> ofertelor în SEAP și </w:t>
      </w:r>
      <w:r w:rsidRPr="009D59A9">
        <w:rPr>
          <w:rFonts w:eastAsia="Times New Roman"/>
          <w:b/>
          <w:bCs/>
          <w:lang w:val="ro-RO"/>
        </w:rPr>
        <w:t>mai apoi</w:t>
      </w:r>
      <w:r w:rsidRPr="009D59A9">
        <w:rPr>
          <w:rFonts w:eastAsia="Times New Roman"/>
          <w:lang w:val="ro-RO"/>
        </w:rPr>
        <w:t xml:space="preserve"> la </w:t>
      </w:r>
      <w:r w:rsidRPr="009D59A9">
        <w:rPr>
          <w:rFonts w:eastAsia="Times New Roman"/>
          <w:b/>
          <w:bCs/>
          <w:lang w:val="ro-RO"/>
        </w:rPr>
        <w:t>transmiterea</w:t>
      </w:r>
      <w:r w:rsidRPr="009D59A9">
        <w:rPr>
          <w:rFonts w:eastAsia="Times New Roman"/>
          <w:lang w:val="ro-RO"/>
        </w:rPr>
        <w:t xml:space="preserve"> pe e-mail sau fax, a notificărilor privind publicarea ofertei în catalogul electronic din SEAP, aceste două operațiuni se recomandă a se realiza doar, după expirarea termenului de răspuns (al Autorității Contractante), la eventualele solicitări de clarificări transmise de ofertanți, astfel încât aceștia să dețină toate detaliile achiziției, iar prețul pe care îl vor oferta, să includă toate elementele pe care le presupune achiziția/contractul.</w:t>
      </w:r>
    </w:p>
    <w:p w14:paraId="5A358D4B" w14:textId="711D5858" w:rsidR="009D59A9" w:rsidRDefault="009D59A9" w:rsidP="009D59A9">
      <w:pPr>
        <w:spacing w:after="0" w:line="23" w:lineRule="atLeast"/>
        <w:ind w:left="0"/>
        <w:rPr>
          <w:rFonts w:eastAsia="Times New Roman"/>
          <w:lang w:val="ro-RO"/>
        </w:rPr>
      </w:pPr>
      <w:r w:rsidRPr="009D59A9">
        <w:rPr>
          <w:rFonts w:eastAsia="Times New Roman"/>
          <w:lang w:val="ro-RO"/>
        </w:rPr>
        <w:lastRenderedPageBreak/>
        <w:t xml:space="preserve">Operațiunile de mai sus, se recomandă a se realiza cât mai aproape de termenul limită pentru depunea ofertelor, fără a depăși însă, data și ora limită de depunere, deoarece ofertele publicate în SEAP, a căror dată și oră de actualizare/publicare în SEAP, este ulterioară datei și orei mail-ului/faxului primit cu notificarea, </w:t>
      </w:r>
      <w:bookmarkStart w:id="3" w:name="_Hlk98922521"/>
      <w:r w:rsidRPr="009D59A9">
        <w:rPr>
          <w:rFonts w:eastAsia="Times New Roman"/>
          <w:lang w:val="ro-RO"/>
        </w:rPr>
        <w:t>nu vor fi luate în considerare</w:t>
      </w:r>
      <w:bookmarkEnd w:id="3"/>
      <w:r w:rsidRPr="009D59A9">
        <w:rPr>
          <w:rFonts w:eastAsia="Times New Roman"/>
          <w:lang w:val="ro-RO"/>
        </w:rPr>
        <w:t>.</w:t>
      </w:r>
    </w:p>
    <w:p w14:paraId="5A783290" w14:textId="77777777" w:rsidR="00937C5B" w:rsidRPr="009D59A9" w:rsidRDefault="00937C5B" w:rsidP="009D59A9">
      <w:pPr>
        <w:spacing w:after="0" w:line="23" w:lineRule="atLeast"/>
        <w:ind w:left="0"/>
        <w:rPr>
          <w:rFonts w:eastAsia="Times New Roman"/>
          <w:lang w:val="ro-RO"/>
        </w:rPr>
      </w:pPr>
    </w:p>
    <w:p w14:paraId="537A65D0" w14:textId="77777777" w:rsidR="009D59A9" w:rsidRPr="009D59A9" w:rsidRDefault="009D59A9" w:rsidP="009D59A9">
      <w:pPr>
        <w:spacing w:after="0" w:line="23" w:lineRule="atLeast"/>
        <w:ind w:left="0"/>
        <w:rPr>
          <w:rFonts w:eastAsia="Times New Roman"/>
          <w:b/>
          <w:u w:val="single"/>
          <w:lang w:val="ro-RO"/>
        </w:rPr>
      </w:pPr>
    </w:p>
    <w:p w14:paraId="19A0C82A"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10. CRITERIU DE ATRIBUIRE</w:t>
      </w:r>
      <w:r w:rsidRPr="009D59A9">
        <w:rPr>
          <w:rFonts w:eastAsia="Times New Roman"/>
          <w:b/>
          <w:lang w:val="ro-RO"/>
        </w:rPr>
        <w:t xml:space="preserve">: </w:t>
      </w:r>
      <w:r w:rsidRPr="009D59A9">
        <w:rPr>
          <w:rFonts w:eastAsia="Times New Roman"/>
          <w:lang w:val="ro-RO"/>
        </w:rPr>
        <w:t>Prețul cel mai scăzut.</w:t>
      </w:r>
    </w:p>
    <w:p w14:paraId="482BA070"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Se va analiza doar oferta încărcată în catalogul SEAP care îndeplinește condițiile prevăzute în anunț și care prezintă prețul cel mai scăzut. În cazul în care sunt necesare clarificări cu privire la îndeplinirea cerințelor prevăzute în anunț, se solicită informații/documente în acest sens, ofertantului care a încărcat oferta cu prețul cel mai scăzut în SEAP.</w:t>
      </w:r>
    </w:p>
    <w:p w14:paraId="4CB6D6D5" w14:textId="77777777" w:rsidR="009D59A9" w:rsidRPr="009D59A9" w:rsidRDefault="009D59A9" w:rsidP="009D59A9">
      <w:pPr>
        <w:spacing w:after="0" w:line="23" w:lineRule="atLeast"/>
        <w:ind w:left="0"/>
        <w:rPr>
          <w:rFonts w:eastAsia="Times New Roman"/>
          <w:bCs/>
          <w:lang w:val="ro-RO"/>
        </w:rPr>
      </w:pPr>
      <w:r w:rsidRPr="009D59A9">
        <w:rPr>
          <w:rFonts w:eastAsia="Times New Roman"/>
          <w:bCs/>
          <w:lang w:val="ro-RO"/>
        </w:rPr>
        <w:t>Dacă se constată îndeplinirea cerințelor din anunț de către ofertantul cu prețul cel mai scăzut, se va aplica mecanismul tehnic de derulare a achiziției directe stabilit de SEAP, realizându-se achiziția directă cu ofertantul în cauză. Dacă se constată că nu sunt îndeplinite cerințele din anunț, de către ofertantul cu prețul cel mai scăzut, i se va transmite acestuia o înștiințare prin e-mail sau fax cu privire la cele constatate și se va trece la analiza ofertei încărcate în SEAP, care prezintă următorul preț, continuându-se, în mod corespunzător, până la identificarea și stabilirea ofertei câștigătoare.</w:t>
      </w:r>
    </w:p>
    <w:p w14:paraId="1D5C83AC" w14:textId="77777777" w:rsidR="009D59A9" w:rsidRPr="009D59A9" w:rsidRDefault="009D59A9" w:rsidP="009D59A9">
      <w:pPr>
        <w:spacing w:after="0" w:line="23" w:lineRule="atLeast"/>
        <w:ind w:left="0"/>
        <w:rPr>
          <w:rFonts w:eastAsia="Times New Roman"/>
          <w:b/>
          <w:u w:val="single"/>
          <w:lang w:val="ro-RO"/>
        </w:rPr>
      </w:pPr>
    </w:p>
    <w:p w14:paraId="01340C3E" w14:textId="77777777" w:rsidR="009D59A9" w:rsidRPr="009D59A9" w:rsidRDefault="009D59A9" w:rsidP="009D59A9">
      <w:pPr>
        <w:spacing w:after="0" w:line="23" w:lineRule="atLeast"/>
        <w:ind w:left="0"/>
        <w:rPr>
          <w:rFonts w:eastAsia="Times New Roman"/>
          <w:lang w:val="ro-RO"/>
        </w:rPr>
      </w:pPr>
      <w:r w:rsidRPr="009D59A9">
        <w:rPr>
          <w:rFonts w:eastAsia="Times New Roman"/>
          <w:b/>
          <w:u w:val="single"/>
          <w:lang w:val="ro-RO"/>
        </w:rPr>
        <w:t>11. INFORMAȚII SUPLIMENTARE</w:t>
      </w:r>
      <w:r w:rsidRPr="009D59A9">
        <w:rPr>
          <w:rFonts w:eastAsia="Times New Roman"/>
          <w:b/>
          <w:lang w:val="ro-RO"/>
        </w:rPr>
        <w:t>:</w:t>
      </w:r>
      <w:r w:rsidRPr="009D59A9">
        <w:rPr>
          <w:rFonts w:eastAsia="Times New Roman"/>
          <w:bCs/>
          <w:lang w:val="ro-RO"/>
        </w:rPr>
        <w:t xml:space="preserve"> Depunerea ofertei în catalogul electronic din SEAP, de către ofertant, presupune că acesta îndeplinește atât condițiile și cerințele prevăzute în anunț, dar și faptul că acesta a acceptat în prealabil, în totalitate și fără restricții condițiile generale și particulare care guvernează viitorul contract de achiziție publică, după cum sunt acestea prezentate în prezentul anunț (precum și în caietul de sarcini, și proiectul/modelul de contract), ca fiind singura bază de desfășurare a achiziției, indiferent de situația ori de propriile sale condiții (ale ofertantului).</w:t>
      </w:r>
    </w:p>
    <w:p w14:paraId="44C66730"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Sistemul Electronic de Achiziții Publice pune la dispoziția operatorilor economici care utilizează catalogul electronic, posibilitatea tehnică privind publicarea ofertelor și documentelor însoțitoare (semnate și ștampilate), în catalogul SEAP, atât în cadrul secțiunii </w:t>
      </w:r>
      <w:r w:rsidRPr="009D59A9">
        <w:rPr>
          <w:rFonts w:eastAsia="Times New Roman"/>
          <w:i/>
          <w:lang w:val="ro-RO"/>
        </w:rPr>
        <w:t>„încărcare document de descriere/broșură”</w:t>
      </w:r>
      <w:r w:rsidRPr="009D59A9">
        <w:rPr>
          <w:rFonts w:eastAsia="Times New Roman"/>
          <w:iCs/>
          <w:lang w:val="ro-RO"/>
        </w:rPr>
        <w:t xml:space="preserve"> (ca și fișier tip .pdf, scanat la o rezoluție astfel încât să se încadreze în limita maximă permisă/acceptată de SEAP - 1024 Kb), precum și ca poze (în limita maximă permisă de SEAP, privind numărul, tipul și mărimea fișierelor acceptate).</w:t>
      </w:r>
    </w:p>
    <w:p w14:paraId="0A716CEA" w14:textId="77777777"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Caietul de sarcini și proiectul/ modelul de contract se regăsesc publicate pe site-ul ANABI, în secțiunea dedicată achizițiilor publice </w:t>
      </w:r>
      <w:hyperlink r:id="rId9" w:history="1">
        <w:r w:rsidRPr="009D59A9">
          <w:rPr>
            <w:rStyle w:val="Hyperlink"/>
            <w:rFonts w:eastAsia="Times New Roman"/>
            <w:iCs/>
            <w:lang w:val="ro-RO"/>
          </w:rPr>
          <w:t>https://anabi.just.ro/achizitii</w:t>
        </w:r>
      </w:hyperlink>
    </w:p>
    <w:p w14:paraId="3C6C0F18" w14:textId="220B00F4" w:rsidR="009D59A9" w:rsidRPr="009D59A9" w:rsidRDefault="009D59A9" w:rsidP="009D59A9">
      <w:pPr>
        <w:spacing w:after="0" w:line="23" w:lineRule="atLeast"/>
        <w:ind w:left="0"/>
        <w:rPr>
          <w:rFonts w:eastAsia="Times New Roman"/>
          <w:iCs/>
          <w:lang w:val="ro-RO"/>
        </w:rPr>
      </w:pPr>
      <w:r w:rsidRPr="009D59A9">
        <w:rPr>
          <w:rFonts w:eastAsia="Times New Roman"/>
          <w:iCs/>
          <w:lang w:val="ro-RO"/>
        </w:rPr>
        <w:t xml:space="preserve">Operatorii economici pot solicita eventuale clarificări la adresa de e-mail sau numărul de fax indicate în anunț, până la data de </w:t>
      </w:r>
      <w:r w:rsidR="003A0546">
        <w:rPr>
          <w:rFonts w:eastAsia="Times New Roman"/>
          <w:iCs/>
          <w:color w:val="FF0000"/>
          <w:lang w:val="ro-RO"/>
        </w:rPr>
        <w:t>23</w:t>
      </w:r>
      <w:r w:rsidRPr="005A3341">
        <w:rPr>
          <w:rFonts w:eastAsia="Times New Roman"/>
          <w:iCs/>
          <w:color w:val="FF0000"/>
          <w:lang w:val="ro-RO"/>
        </w:rPr>
        <w:t>.</w:t>
      </w:r>
      <w:r w:rsidR="00277D27">
        <w:rPr>
          <w:rFonts w:eastAsia="Times New Roman"/>
          <w:iCs/>
          <w:color w:val="FF0000"/>
          <w:lang w:val="ro-RO"/>
        </w:rPr>
        <w:t>10</w:t>
      </w:r>
      <w:r w:rsidRPr="005A3341">
        <w:rPr>
          <w:rFonts w:eastAsia="Times New Roman"/>
          <w:iCs/>
          <w:color w:val="FF0000"/>
          <w:lang w:val="ro-RO"/>
        </w:rPr>
        <w:t>.2023, ora 1</w:t>
      </w:r>
      <w:r w:rsidR="00277D27">
        <w:rPr>
          <w:rFonts w:eastAsia="Times New Roman"/>
          <w:iCs/>
          <w:color w:val="FF0000"/>
          <w:lang w:val="ro-RO"/>
        </w:rPr>
        <w:t>5</w:t>
      </w:r>
      <w:r w:rsidRPr="005A3341">
        <w:rPr>
          <w:rFonts w:eastAsia="Times New Roman"/>
          <w:iCs/>
          <w:color w:val="FF0000"/>
          <w:lang w:val="ro-RO"/>
        </w:rPr>
        <w:t xml:space="preserve">:00, </w:t>
      </w:r>
      <w:r w:rsidRPr="009D59A9">
        <w:rPr>
          <w:rFonts w:eastAsia="Times New Roman"/>
          <w:iCs/>
          <w:lang w:val="ro-RO"/>
        </w:rPr>
        <w:t xml:space="preserve">iar autoritatea contractantă va posta răspunsul la solicitările de clarificări, până la data de </w:t>
      </w:r>
      <w:r w:rsidR="003A0546">
        <w:rPr>
          <w:rFonts w:eastAsia="Times New Roman"/>
          <w:iCs/>
          <w:color w:val="FF0000"/>
          <w:lang w:val="ro-RO"/>
        </w:rPr>
        <w:t>24</w:t>
      </w:r>
      <w:r w:rsidRPr="005A3341">
        <w:rPr>
          <w:rFonts w:eastAsia="Times New Roman"/>
          <w:iCs/>
          <w:color w:val="FF0000"/>
          <w:lang w:val="ro-RO"/>
        </w:rPr>
        <w:t>.</w:t>
      </w:r>
      <w:r w:rsidR="00277D27">
        <w:rPr>
          <w:rFonts w:eastAsia="Times New Roman"/>
          <w:iCs/>
          <w:color w:val="FF0000"/>
          <w:lang w:val="ro-RO"/>
        </w:rPr>
        <w:t>10</w:t>
      </w:r>
      <w:r w:rsidRPr="005A3341">
        <w:rPr>
          <w:rFonts w:eastAsia="Times New Roman"/>
          <w:iCs/>
          <w:color w:val="FF0000"/>
          <w:lang w:val="ro-RO"/>
        </w:rPr>
        <w:t>.2023, ora 1</w:t>
      </w:r>
      <w:r w:rsidR="00CD748D">
        <w:rPr>
          <w:rFonts w:eastAsia="Times New Roman"/>
          <w:iCs/>
          <w:color w:val="FF0000"/>
          <w:lang w:val="ro-RO"/>
        </w:rPr>
        <w:t>2</w:t>
      </w:r>
      <w:r w:rsidRPr="005A3341">
        <w:rPr>
          <w:rFonts w:eastAsia="Times New Roman"/>
          <w:iCs/>
          <w:color w:val="FF0000"/>
          <w:lang w:val="ro-RO"/>
        </w:rPr>
        <w:t>:00</w:t>
      </w:r>
      <w:r w:rsidRPr="009D59A9">
        <w:rPr>
          <w:rFonts w:eastAsia="Times New Roman"/>
          <w:iCs/>
          <w:lang w:val="ro-RO"/>
        </w:rPr>
        <w:t xml:space="preserve">, pe site-ul ANABI, în secțiunea dedicată achizițiilor publice </w:t>
      </w:r>
      <w:hyperlink r:id="rId10" w:history="1">
        <w:r w:rsidRPr="009D59A9">
          <w:rPr>
            <w:rStyle w:val="Hyperlink"/>
            <w:rFonts w:eastAsia="Times New Roman"/>
            <w:iCs/>
            <w:lang w:val="ro-RO"/>
          </w:rPr>
          <w:t>https://anabi.just.ro/achizitii</w:t>
        </w:r>
      </w:hyperlink>
    </w:p>
    <w:p w14:paraId="188BED81" w14:textId="77777777" w:rsidR="009D59A9" w:rsidRPr="009D59A9" w:rsidRDefault="009D59A9" w:rsidP="009D59A9">
      <w:pPr>
        <w:spacing w:after="0" w:line="23" w:lineRule="atLeast"/>
        <w:ind w:left="0"/>
        <w:rPr>
          <w:rFonts w:eastAsia="Times New Roman"/>
          <w:lang w:val="ro-RO"/>
        </w:rPr>
      </w:pPr>
      <w:r w:rsidRPr="009D59A9">
        <w:rPr>
          <w:rFonts w:eastAsia="Times New Roman"/>
          <w:lang w:val="ro-RO"/>
        </w:rPr>
        <w:t>Având în vedere că realizarea achiziției directe și finalizarea achiziției directe se va realiza prin intermediul catalogului electronic SEAP, nu se transmit înștiințări privind rezultatul achiziției, întrucât atribuirea achiziției directe prin intermediul catalogului SEAP este accesibilă tuturor celor interesați.</w:t>
      </w:r>
    </w:p>
    <w:p w14:paraId="4B2322EA" w14:textId="77777777" w:rsidR="009D59A9" w:rsidRPr="009D59A9" w:rsidRDefault="009D59A9" w:rsidP="009D59A9">
      <w:pPr>
        <w:spacing w:after="0" w:line="23" w:lineRule="atLeast"/>
        <w:ind w:left="0"/>
        <w:rPr>
          <w:rFonts w:eastAsia="Times New Roman"/>
          <w:b/>
          <w:u w:val="single"/>
          <w:lang w:val="ro-RO"/>
        </w:rPr>
      </w:pPr>
    </w:p>
    <w:p w14:paraId="1DFF3590"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color w:val="FF0000"/>
          <w:u w:val="single"/>
          <w:lang w:val="ro-RO"/>
        </w:rPr>
        <w:t>12. DE REȚINUT CĂ</w:t>
      </w:r>
      <w:r w:rsidRPr="009D59A9">
        <w:rPr>
          <w:rFonts w:eastAsia="Times New Roman"/>
          <w:b/>
          <w:color w:val="FF0000"/>
          <w:lang w:val="ro-RO"/>
        </w:rPr>
        <w:t>:</w:t>
      </w:r>
      <w:r w:rsidRPr="009D59A9">
        <w:rPr>
          <w:rFonts w:eastAsia="Times New Roman"/>
          <w:color w:val="FF0000"/>
          <w:lang w:val="ro-RO"/>
        </w:rPr>
        <w:t xml:space="preserve"> Atât publicarea ofertelor în catalogul electronic din SEAP, cât și transmiterea notificărilor privind depunerea (publicarea) ofertelor în catalogul din SEAP, trebuie realizate înaintea expirării termenului limită (data și ora) prevăzut în anunț.</w:t>
      </w:r>
    </w:p>
    <w:p w14:paraId="62B6A4E2" w14:textId="77777777" w:rsidR="009D59A9" w:rsidRPr="009D59A9" w:rsidRDefault="009D59A9" w:rsidP="009D59A9">
      <w:pPr>
        <w:spacing w:after="0" w:line="23" w:lineRule="atLeast"/>
        <w:ind w:left="0"/>
        <w:rPr>
          <w:rFonts w:eastAsia="Times New Roman"/>
          <w:color w:val="FF0000"/>
          <w:lang w:val="ro-RO"/>
        </w:rPr>
      </w:pPr>
      <w:r w:rsidRPr="009D59A9">
        <w:rPr>
          <w:rFonts w:eastAsia="Times New Roman"/>
          <w:b/>
          <w:bCs/>
          <w:color w:val="FF0000"/>
          <w:lang w:val="ro-RO"/>
        </w:rPr>
        <w:t>Atenție</w:t>
      </w:r>
      <w:r w:rsidRPr="009D59A9">
        <w:rPr>
          <w:rFonts w:eastAsia="Times New Roman"/>
          <w:color w:val="FF0000"/>
          <w:lang w:val="ro-RO"/>
        </w:rPr>
        <w:t xml:space="preserve">: </w:t>
      </w:r>
      <w:r w:rsidRPr="009D59A9">
        <w:rPr>
          <w:rFonts w:eastAsia="Times New Roman"/>
          <w:color w:val="FF0000"/>
          <w:u w:val="single"/>
          <w:lang w:val="ro-RO"/>
        </w:rPr>
        <w:t>După transmiterea notificării pe adresa de e-mail/fax, operatorilor economici le este interzis să modifice sau să actualizeze ofertele publicate în SEAP, în caz contrar, ofertele nu vor mai fi luate în considerare</w:t>
      </w:r>
      <w:r w:rsidRPr="009D59A9">
        <w:rPr>
          <w:rFonts w:eastAsia="Times New Roman"/>
          <w:color w:val="FF0000"/>
          <w:lang w:val="ro-RO"/>
        </w:rPr>
        <w:t>.</w:t>
      </w:r>
    </w:p>
    <w:p w14:paraId="13E06E8F" w14:textId="77777777" w:rsidR="009D59A9" w:rsidRPr="009D59A9" w:rsidRDefault="009D59A9" w:rsidP="009D59A9">
      <w:pPr>
        <w:spacing w:after="0" w:line="23" w:lineRule="atLeast"/>
        <w:ind w:left="0"/>
        <w:rPr>
          <w:rFonts w:eastAsia="Times New Roman"/>
          <w:bCs/>
          <w:color w:val="FF0000"/>
          <w:lang w:val="ro-RO"/>
        </w:rPr>
      </w:pPr>
      <w:r w:rsidRPr="009D59A9">
        <w:rPr>
          <w:rFonts w:eastAsia="Times New Roman"/>
          <w:color w:val="FF0000"/>
          <w:lang w:val="ro-RO"/>
        </w:rPr>
        <w:t>Toți ofertanții participanți trebuie să-și mențină publicată oferta în SEAP, cel puțin, până la data finalizării achiziției în SEAP de către autoritatea contractantă (sau chiar și după această dată), deoarece, î</w:t>
      </w:r>
      <w:r w:rsidRPr="009D59A9">
        <w:rPr>
          <w:rFonts w:eastAsia="Times New Roman"/>
          <w:bCs/>
          <w:color w:val="FF0000"/>
          <w:lang w:val="ro-RO"/>
        </w:rPr>
        <w:t xml:space="preserve">n cazul în care ofertantul cu prețul cel mai scăzut, nu va accepta (în termen), </w:t>
      </w:r>
      <w:r w:rsidRPr="009D59A9">
        <w:rPr>
          <w:rFonts w:eastAsia="Times New Roman"/>
          <w:bCs/>
          <w:color w:val="FF0000"/>
          <w:lang w:val="ro-RO"/>
        </w:rPr>
        <w:lastRenderedPageBreak/>
        <w:t>cumpărarea directă în SEAP, sau nu va transmite (în termen), celelalte documente solicitate de Autoritatea Contractantă după finalizarea achiziției directe în catalogul SEAP, acest lucru echivalează cu neîndeplinirea cerințelor din anunț, drept pentru care se va transmite acestuia o înștiințare prin e-mail sau fax cu privire la cele constatate și se va trece la analiza ofertei încărcate în SEAP, care prezintă următorul preț, continuându-se, în mod asemănător, până la identificarea și stabilirea ofertei câștigătoare, pentru atribuirea achiziției/contractului.</w:t>
      </w:r>
    </w:p>
    <w:p w14:paraId="23FE327A"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Nu se acceptă oferte alternative - transmiterea mai multor oferte de preț/notificări, diferite</w:t>
      </w:r>
    </w:p>
    <w:p w14:paraId="69E33395"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 xml:space="preserve">Pentru a evita egalitatea de preț, </w:t>
      </w:r>
      <w:r w:rsidRPr="009D59A9">
        <w:rPr>
          <w:rFonts w:eastAsia="Times New Roman"/>
          <w:bCs/>
          <w:color w:val="FF0000"/>
          <w:u w:val="single"/>
          <w:lang w:val="ro-RO"/>
        </w:rPr>
        <w:t>introduceți prețuri ce conțin și două zecimale după virgulă</w:t>
      </w:r>
      <w:r w:rsidRPr="009D59A9">
        <w:rPr>
          <w:rFonts w:eastAsia="Times New Roman"/>
          <w:bCs/>
          <w:color w:val="FF0000"/>
          <w:lang w:val="ro-RO"/>
        </w:rPr>
        <w:t>.</w:t>
      </w:r>
    </w:p>
    <w:p w14:paraId="4C3EBCFC" w14:textId="77777777" w:rsidR="009D59A9" w:rsidRPr="009D59A9" w:rsidRDefault="009D59A9" w:rsidP="00DF27DA">
      <w:pPr>
        <w:spacing w:after="0" w:line="23" w:lineRule="atLeast"/>
        <w:ind w:left="0"/>
        <w:rPr>
          <w:rFonts w:eastAsia="Times New Roman"/>
          <w:color w:val="FF0000"/>
          <w:lang w:val="ro-RO"/>
        </w:rPr>
      </w:pPr>
      <w:r w:rsidRPr="009D59A9">
        <w:rPr>
          <w:rFonts w:eastAsia="Times New Roman"/>
          <w:color w:val="FF0000"/>
          <w:lang w:val="ro-RO"/>
        </w:rPr>
        <w:t>În cazul în care ne vom regăsi în situația în care mai multe oferte se vor clasa pe locul I în clasamentul realizat după aplicarea criteriului de atribuire (datorită egalității de prețuri), pentru departajarea ofertelor se va proceda la inițierea achiziției directe prin intermediul catalogului electronic disponibil în SEAP, cu toți ofertanții cu prețul egal, aflați pe primul loc în clasament, acordând tuturor același termen de răspuns.</w:t>
      </w:r>
    </w:p>
    <w:p w14:paraId="1DE4F1EE" w14:textId="77777777" w:rsidR="009D59A9" w:rsidRPr="009D59A9" w:rsidRDefault="009D59A9" w:rsidP="00DF27DA">
      <w:pPr>
        <w:spacing w:after="0" w:line="23" w:lineRule="atLeast"/>
        <w:ind w:left="0"/>
        <w:rPr>
          <w:rFonts w:eastAsia="Times New Roman"/>
          <w:bCs/>
          <w:color w:val="FF0000"/>
          <w:lang w:val="ro-RO"/>
        </w:rPr>
      </w:pPr>
      <w:r w:rsidRPr="009D59A9">
        <w:rPr>
          <w:rFonts w:eastAsia="Times New Roman"/>
          <w:bCs/>
          <w:color w:val="FF0000"/>
          <w:lang w:val="ro-RO"/>
        </w:rPr>
        <w:t>Se va accepta ofertantul care va acorda prețul cel mai mic (respectiv reducerea cea mai mare), după îmbunătățirea ofertei, în sensul micșorării acesteia, utilizând mecanismul tehnic care permite acest lucru prin intermediul catalogului electronic disponibil în SEAP.</w:t>
      </w:r>
    </w:p>
    <w:p w14:paraId="7321FDE4" w14:textId="77777777" w:rsidR="009D59A9" w:rsidRPr="009D59A9" w:rsidRDefault="009D59A9" w:rsidP="00DF27DA">
      <w:pPr>
        <w:spacing w:after="0" w:line="23" w:lineRule="atLeast"/>
        <w:ind w:left="0"/>
        <w:rPr>
          <w:rFonts w:eastAsia="Times New Roman"/>
          <w:b/>
          <w:color w:val="FF0000"/>
          <w:u w:val="single"/>
          <w:lang w:val="ro-RO"/>
        </w:rPr>
      </w:pPr>
    </w:p>
    <w:p w14:paraId="7A160A23" w14:textId="77777777" w:rsidR="009D59A9" w:rsidRPr="009D59A9" w:rsidRDefault="009D59A9" w:rsidP="009D59A9">
      <w:pPr>
        <w:spacing w:after="0" w:line="23" w:lineRule="atLeast"/>
        <w:ind w:left="0"/>
        <w:rPr>
          <w:rFonts w:eastAsia="Times New Roman"/>
          <w:b/>
          <w:color w:val="FF0000"/>
          <w:u w:val="single"/>
          <w:lang w:val="ro-RO"/>
        </w:rPr>
      </w:pPr>
    </w:p>
    <w:p w14:paraId="68318C32" w14:textId="4532C95F" w:rsidR="0021519A" w:rsidRDefault="0021519A" w:rsidP="00A03841">
      <w:pPr>
        <w:spacing w:after="0" w:line="23" w:lineRule="atLeast"/>
        <w:ind w:left="0"/>
        <w:rPr>
          <w:rFonts w:eastAsia="Times New Roman"/>
          <w:bCs/>
          <w:color w:val="FF0000"/>
          <w:lang w:val="ro-RO"/>
        </w:rPr>
      </w:pPr>
    </w:p>
    <w:p w14:paraId="575320B0" w14:textId="77777777" w:rsidR="00E12E60" w:rsidRDefault="00E12E60" w:rsidP="00A03841">
      <w:pPr>
        <w:spacing w:after="0" w:line="23" w:lineRule="atLeast"/>
        <w:ind w:left="0"/>
        <w:rPr>
          <w:rFonts w:eastAsia="Times New Roman"/>
          <w:bCs/>
          <w:color w:val="FF0000"/>
          <w:lang w:val="ro-RO"/>
        </w:rPr>
      </w:pPr>
    </w:p>
    <w:p w14:paraId="0A24E074" w14:textId="77777777" w:rsidR="00E12E60" w:rsidRDefault="00E12E60" w:rsidP="00A03841">
      <w:pPr>
        <w:spacing w:after="0" w:line="23" w:lineRule="atLeast"/>
        <w:ind w:left="0"/>
        <w:rPr>
          <w:rFonts w:eastAsia="Times New Roman"/>
          <w:bCs/>
          <w:color w:val="FF0000"/>
          <w:lang w:val="ro-RO"/>
        </w:rPr>
      </w:pPr>
    </w:p>
    <w:p w14:paraId="0068FE09" w14:textId="77777777" w:rsidR="004E2ADF" w:rsidRDefault="004E2ADF" w:rsidP="00A03841">
      <w:pPr>
        <w:spacing w:after="0" w:line="23" w:lineRule="atLeast"/>
        <w:ind w:left="0"/>
        <w:rPr>
          <w:rFonts w:eastAsia="Times New Roman"/>
          <w:bCs/>
          <w:color w:val="FF0000"/>
          <w:lang w:val="ro-RO"/>
        </w:rPr>
      </w:pPr>
    </w:p>
    <w:p w14:paraId="6E13A201" w14:textId="77777777" w:rsidR="004E2ADF" w:rsidRDefault="004E2ADF" w:rsidP="00A03841">
      <w:pPr>
        <w:spacing w:after="0" w:line="23" w:lineRule="atLeast"/>
        <w:ind w:left="0"/>
        <w:rPr>
          <w:rFonts w:eastAsia="Times New Roman"/>
          <w:bCs/>
          <w:color w:val="FF0000"/>
          <w:lang w:val="ro-RO"/>
        </w:rPr>
      </w:pPr>
    </w:p>
    <w:p w14:paraId="67E04465" w14:textId="77777777" w:rsidR="004E2ADF" w:rsidRDefault="004E2ADF" w:rsidP="00A03841">
      <w:pPr>
        <w:spacing w:after="0" w:line="23" w:lineRule="atLeast"/>
        <w:ind w:left="0"/>
        <w:rPr>
          <w:rFonts w:eastAsia="Times New Roman"/>
          <w:bCs/>
          <w:color w:val="FF0000"/>
          <w:lang w:val="ro-RO"/>
        </w:rPr>
      </w:pPr>
    </w:p>
    <w:p w14:paraId="55401898" w14:textId="77777777" w:rsidR="004E2ADF" w:rsidRDefault="004E2ADF" w:rsidP="00A03841">
      <w:pPr>
        <w:spacing w:after="0" w:line="23" w:lineRule="atLeast"/>
        <w:ind w:left="0"/>
        <w:rPr>
          <w:rFonts w:eastAsia="Times New Roman"/>
          <w:bCs/>
          <w:color w:val="FF0000"/>
          <w:lang w:val="ro-RO"/>
        </w:rPr>
      </w:pPr>
    </w:p>
    <w:p w14:paraId="282AC3ED" w14:textId="77777777" w:rsidR="004E2ADF" w:rsidRDefault="004E2ADF" w:rsidP="00A03841">
      <w:pPr>
        <w:spacing w:after="0" w:line="23" w:lineRule="atLeast"/>
        <w:ind w:left="0"/>
        <w:rPr>
          <w:rFonts w:eastAsia="Times New Roman"/>
          <w:bCs/>
          <w:color w:val="FF0000"/>
          <w:lang w:val="ro-RO"/>
        </w:rPr>
      </w:pPr>
    </w:p>
    <w:p w14:paraId="6C6AB648" w14:textId="77777777" w:rsidR="004E2ADF" w:rsidRDefault="004E2ADF" w:rsidP="00A03841">
      <w:pPr>
        <w:spacing w:after="0" w:line="23" w:lineRule="atLeast"/>
        <w:ind w:left="0"/>
        <w:rPr>
          <w:rFonts w:eastAsia="Times New Roman"/>
          <w:bCs/>
          <w:color w:val="FF0000"/>
          <w:lang w:val="ro-RO"/>
        </w:rPr>
      </w:pPr>
    </w:p>
    <w:p w14:paraId="323DB16D" w14:textId="77777777" w:rsidR="004E2ADF" w:rsidRDefault="004E2ADF" w:rsidP="00A03841">
      <w:pPr>
        <w:spacing w:after="0" w:line="23" w:lineRule="atLeast"/>
        <w:ind w:left="0"/>
        <w:rPr>
          <w:rFonts w:eastAsia="Times New Roman"/>
          <w:bCs/>
          <w:color w:val="FF0000"/>
          <w:lang w:val="ro-RO"/>
        </w:rPr>
      </w:pPr>
    </w:p>
    <w:p w14:paraId="3A00EE0B" w14:textId="77777777" w:rsidR="004E2ADF" w:rsidRDefault="004E2ADF" w:rsidP="00A03841">
      <w:pPr>
        <w:spacing w:after="0" w:line="23" w:lineRule="atLeast"/>
        <w:ind w:left="0"/>
        <w:rPr>
          <w:rFonts w:eastAsia="Times New Roman"/>
          <w:bCs/>
          <w:color w:val="FF0000"/>
          <w:lang w:val="ro-RO"/>
        </w:rPr>
      </w:pPr>
    </w:p>
    <w:p w14:paraId="18C0DDA5" w14:textId="77777777" w:rsidR="004E2ADF" w:rsidRDefault="004E2ADF" w:rsidP="00A03841">
      <w:pPr>
        <w:spacing w:after="0" w:line="23" w:lineRule="atLeast"/>
        <w:ind w:left="0"/>
        <w:rPr>
          <w:rFonts w:eastAsia="Times New Roman"/>
          <w:bCs/>
          <w:color w:val="FF0000"/>
          <w:lang w:val="ro-RO"/>
        </w:rPr>
      </w:pPr>
    </w:p>
    <w:p w14:paraId="7FC79F27" w14:textId="77777777" w:rsidR="004E2ADF" w:rsidRDefault="004E2ADF" w:rsidP="00A03841">
      <w:pPr>
        <w:spacing w:after="0" w:line="23" w:lineRule="atLeast"/>
        <w:ind w:left="0"/>
        <w:rPr>
          <w:rFonts w:eastAsia="Times New Roman"/>
          <w:bCs/>
          <w:color w:val="FF0000"/>
          <w:lang w:val="ro-RO"/>
        </w:rPr>
      </w:pPr>
    </w:p>
    <w:p w14:paraId="27192D88" w14:textId="77777777" w:rsidR="004E2ADF" w:rsidRDefault="004E2ADF" w:rsidP="00A03841">
      <w:pPr>
        <w:spacing w:after="0" w:line="23" w:lineRule="atLeast"/>
        <w:ind w:left="0"/>
        <w:rPr>
          <w:rFonts w:eastAsia="Times New Roman"/>
          <w:bCs/>
          <w:color w:val="FF0000"/>
          <w:lang w:val="ro-RO"/>
        </w:rPr>
      </w:pPr>
    </w:p>
    <w:p w14:paraId="733646EB" w14:textId="77777777" w:rsidR="004E2ADF" w:rsidRDefault="004E2ADF" w:rsidP="00A03841">
      <w:pPr>
        <w:spacing w:after="0" w:line="23" w:lineRule="atLeast"/>
        <w:ind w:left="0"/>
        <w:rPr>
          <w:rFonts w:eastAsia="Times New Roman"/>
          <w:bCs/>
          <w:color w:val="FF0000"/>
          <w:lang w:val="ro-RO"/>
        </w:rPr>
      </w:pPr>
    </w:p>
    <w:p w14:paraId="5FDFCFD3" w14:textId="77777777" w:rsidR="004E2ADF" w:rsidRDefault="004E2ADF" w:rsidP="00A03841">
      <w:pPr>
        <w:spacing w:after="0" w:line="23" w:lineRule="atLeast"/>
        <w:ind w:left="0"/>
        <w:rPr>
          <w:rFonts w:eastAsia="Times New Roman"/>
          <w:bCs/>
          <w:color w:val="FF0000"/>
          <w:lang w:val="ro-RO"/>
        </w:rPr>
      </w:pPr>
    </w:p>
    <w:p w14:paraId="02887E58" w14:textId="77777777" w:rsidR="004E2ADF" w:rsidRDefault="004E2ADF" w:rsidP="00A03841">
      <w:pPr>
        <w:spacing w:after="0" w:line="23" w:lineRule="atLeast"/>
        <w:ind w:left="0"/>
        <w:rPr>
          <w:rFonts w:eastAsia="Times New Roman"/>
          <w:bCs/>
          <w:color w:val="FF0000"/>
          <w:lang w:val="ro-RO"/>
        </w:rPr>
      </w:pPr>
    </w:p>
    <w:p w14:paraId="184B6968" w14:textId="77777777" w:rsidR="004E2ADF" w:rsidRDefault="004E2ADF" w:rsidP="00A03841">
      <w:pPr>
        <w:spacing w:after="0" w:line="23" w:lineRule="atLeast"/>
        <w:ind w:left="0"/>
        <w:rPr>
          <w:rFonts w:eastAsia="Times New Roman"/>
          <w:bCs/>
          <w:color w:val="FF0000"/>
          <w:lang w:val="ro-RO"/>
        </w:rPr>
      </w:pPr>
    </w:p>
    <w:p w14:paraId="1089CC99" w14:textId="77777777" w:rsidR="004E2ADF" w:rsidRDefault="004E2ADF" w:rsidP="00A03841">
      <w:pPr>
        <w:spacing w:after="0" w:line="23" w:lineRule="atLeast"/>
        <w:ind w:left="0"/>
        <w:rPr>
          <w:rFonts w:eastAsia="Times New Roman"/>
          <w:bCs/>
          <w:color w:val="FF0000"/>
          <w:lang w:val="ro-RO"/>
        </w:rPr>
      </w:pPr>
    </w:p>
    <w:p w14:paraId="69A7A3C0" w14:textId="77777777" w:rsidR="004E2ADF" w:rsidRDefault="004E2ADF" w:rsidP="00A03841">
      <w:pPr>
        <w:spacing w:after="0" w:line="23" w:lineRule="atLeast"/>
        <w:ind w:left="0"/>
        <w:rPr>
          <w:rFonts w:eastAsia="Times New Roman"/>
          <w:bCs/>
          <w:color w:val="FF0000"/>
          <w:lang w:val="ro-RO"/>
        </w:rPr>
      </w:pPr>
    </w:p>
    <w:p w14:paraId="51744F1F" w14:textId="77777777" w:rsidR="004E2ADF" w:rsidRDefault="004E2ADF" w:rsidP="00A03841">
      <w:pPr>
        <w:spacing w:after="0" w:line="23" w:lineRule="atLeast"/>
        <w:ind w:left="0"/>
        <w:rPr>
          <w:rFonts w:eastAsia="Times New Roman"/>
          <w:bCs/>
          <w:color w:val="FF0000"/>
          <w:lang w:val="ro-RO"/>
        </w:rPr>
      </w:pPr>
    </w:p>
    <w:p w14:paraId="00A63A2B" w14:textId="77777777" w:rsidR="004E2ADF" w:rsidRDefault="004E2ADF" w:rsidP="00A03841">
      <w:pPr>
        <w:spacing w:after="0" w:line="23" w:lineRule="atLeast"/>
        <w:ind w:left="0"/>
        <w:rPr>
          <w:rFonts w:eastAsia="Times New Roman"/>
          <w:bCs/>
          <w:color w:val="FF0000"/>
          <w:lang w:val="ro-RO"/>
        </w:rPr>
      </w:pPr>
    </w:p>
    <w:p w14:paraId="6954707F" w14:textId="77777777" w:rsidR="004E2ADF" w:rsidRDefault="004E2ADF" w:rsidP="00A03841">
      <w:pPr>
        <w:spacing w:after="0" w:line="23" w:lineRule="atLeast"/>
        <w:ind w:left="0"/>
        <w:rPr>
          <w:rFonts w:eastAsia="Times New Roman"/>
          <w:bCs/>
          <w:color w:val="FF0000"/>
          <w:lang w:val="ro-RO"/>
        </w:rPr>
      </w:pPr>
    </w:p>
    <w:p w14:paraId="4B7C4649" w14:textId="77777777" w:rsidR="004E2ADF" w:rsidRDefault="004E2ADF" w:rsidP="00A03841">
      <w:pPr>
        <w:spacing w:after="0" w:line="23" w:lineRule="atLeast"/>
        <w:ind w:left="0"/>
        <w:rPr>
          <w:rFonts w:eastAsia="Times New Roman"/>
          <w:bCs/>
          <w:color w:val="FF0000"/>
          <w:lang w:val="ro-RO"/>
        </w:rPr>
      </w:pPr>
    </w:p>
    <w:p w14:paraId="48725E9C" w14:textId="77777777" w:rsidR="004E2ADF" w:rsidRDefault="004E2ADF" w:rsidP="00A03841">
      <w:pPr>
        <w:spacing w:after="0" w:line="23" w:lineRule="atLeast"/>
        <w:ind w:left="0"/>
        <w:rPr>
          <w:rFonts w:eastAsia="Times New Roman"/>
          <w:bCs/>
          <w:color w:val="FF0000"/>
          <w:lang w:val="ro-RO"/>
        </w:rPr>
      </w:pPr>
    </w:p>
    <w:p w14:paraId="4BE75842" w14:textId="77777777" w:rsidR="004E2ADF" w:rsidRDefault="004E2ADF" w:rsidP="00A03841">
      <w:pPr>
        <w:spacing w:after="0" w:line="23" w:lineRule="atLeast"/>
        <w:ind w:left="0"/>
        <w:rPr>
          <w:rFonts w:eastAsia="Times New Roman"/>
          <w:bCs/>
          <w:color w:val="FF0000"/>
          <w:lang w:val="ro-RO"/>
        </w:rPr>
      </w:pPr>
    </w:p>
    <w:p w14:paraId="509540A3" w14:textId="77777777" w:rsidR="004E2ADF" w:rsidRDefault="004E2ADF" w:rsidP="00A03841">
      <w:pPr>
        <w:spacing w:after="0" w:line="23" w:lineRule="atLeast"/>
        <w:ind w:left="0"/>
        <w:rPr>
          <w:rFonts w:eastAsia="Times New Roman"/>
          <w:bCs/>
          <w:color w:val="FF0000"/>
          <w:lang w:val="ro-RO"/>
        </w:rPr>
      </w:pPr>
    </w:p>
    <w:p w14:paraId="46ACFBD3" w14:textId="77777777" w:rsidR="004E2ADF" w:rsidRDefault="004E2ADF" w:rsidP="00A03841">
      <w:pPr>
        <w:spacing w:after="0" w:line="23" w:lineRule="atLeast"/>
        <w:ind w:left="0"/>
        <w:rPr>
          <w:rFonts w:eastAsia="Times New Roman"/>
          <w:bCs/>
          <w:color w:val="FF0000"/>
          <w:lang w:val="ro-RO"/>
        </w:rPr>
      </w:pPr>
    </w:p>
    <w:p w14:paraId="49BC723A" w14:textId="77777777" w:rsidR="004E2ADF" w:rsidRDefault="004E2ADF" w:rsidP="00A03841">
      <w:pPr>
        <w:spacing w:after="0" w:line="23" w:lineRule="atLeast"/>
        <w:ind w:left="0"/>
        <w:rPr>
          <w:rFonts w:eastAsia="Times New Roman"/>
          <w:bCs/>
          <w:color w:val="FF0000"/>
          <w:lang w:val="ro-RO"/>
        </w:rPr>
      </w:pPr>
    </w:p>
    <w:p w14:paraId="0C0A2055" w14:textId="77777777" w:rsidR="004E2ADF" w:rsidRDefault="004E2ADF" w:rsidP="00A03841">
      <w:pPr>
        <w:spacing w:after="0" w:line="23" w:lineRule="atLeast"/>
        <w:ind w:left="0"/>
        <w:rPr>
          <w:rFonts w:eastAsia="Times New Roman"/>
          <w:bCs/>
          <w:color w:val="FF0000"/>
          <w:lang w:val="ro-RO"/>
        </w:rPr>
      </w:pPr>
    </w:p>
    <w:p w14:paraId="4D6311B2" w14:textId="77777777" w:rsidR="004E2ADF" w:rsidRDefault="004E2ADF" w:rsidP="00A03841">
      <w:pPr>
        <w:spacing w:after="0" w:line="23" w:lineRule="atLeast"/>
        <w:ind w:left="0"/>
        <w:rPr>
          <w:rFonts w:eastAsia="Times New Roman"/>
          <w:bCs/>
          <w:color w:val="FF0000"/>
          <w:lang w:val="ro-RO"/>
        </w:rPr>
      </w:pPr>
    </w:p>
    <w:p w14:paraId="63699269" w14:textId="77777777" w:rsidR="004E2ADF" w:rsidRDefault="004E2ADF" w:rsidP="00A03841">
      <w:pPr>
        <w:spacing w:after="0" w:line="23" w:lineRule="atLeast"/>
        <w:ind w:left="0"/>
        <w:rPr>
          <w:rFonts w:eastAsia="Times New Roman"/>
          <w:bCs/>
          <w:color w:val="FF0000"/>
          <w:lang w:val="ro-RO"/>
        </w:rPr>
      </w:pPr>
    </w:p>
    <w:p w14:paraId="23A6C090" w14:textId="77777777" w:rsidR="004E2ADF" w:rsidRDefault="004E2ADF" w:rsidP="00A03841">
      <w:pPr>
        <w:spacing w:after="0" w:line="23" w:lineRule="atLeast"/>
        <w:ind w:left="0"/>
        <w:rPr>
          <w:rFonts w:eastAsia="Times New Roman"/>
          <w:bCs/>
          <w:color w:val="FF0000"/>
          <w:lang w:val="ro-RO"/>
        </w:rPr>
      </w:pPr>
    </w:p>
    <w:p w14:paraId="3FA85CAC" w14:textId="77777777" w:rsidR="004E2ADF" w:rsidRDefault="004E2ADF" w:rsidP="00A03841">
      <w:pPr>
        <w:spacing w:after="0" w:line="23" w:lineRule="atLeast"/>
        <w:ind w:left="0"/>
        <w:rPr>
          <w:rFonts w:eastAsia="Times New Roman"/>
          <w:bCs/>
          <w:color w:val="FF0000"/>
          <w:lang w:val="ro-RO"/>
        </w:rPr>
      </w:pPr>
    </w:p>
    <w:p w14:paraId="00B0A58F" w14:textId="77777777" w:rsidR="004E2ADF" w:rsidRDefault="004E2ADF" w:rsidP="00A03841">
      <w:pPr>
        <w:spacing w:after="0" w:line="23" w:lineRule="atLeast"/>
        <w:ind w:left="0"/>
        <w:rPr>
          <w:rFonts w:eastAsia="Times New Roman"/>
          <w:bCs/>
          <w:color w:val="FF0000"/>
          <w:lang w:val="ro-RO"/>
        </w:rPr>
      </w:pPr>
    </w:p>
    <w:p w14:paraId="1C930B27" w14:textId="77777777" w:rsidR="004E2ADF" w:rsidRDefault="004E2ADF" w:rsidP="00A03841">
      <w:pPr>
        <w:spacing w:after="0" w:line="23" w:lineRule="atLeast"/>
        <w:ind w:left="0"/>
        <w:rPr>
          <w:rFonts w:eastAsia="Times New Roman"/>
          <w:bCs/>
          <w:color w:val="FF0000"/>
          <w:lang w:val="ro-RO"/>
        </w:rPr>
      </w:pPr>
    </w:p>
    <w:p w14:paraId="3B759080" w14:textId="77777777" w:rsidR="004E2ADF" w:rsidRDefault="004E2ADF" w:rsidP="00A03841">
      <w:pPr>
        <w:spacing w:after="0" w:line="23" w:lineRule="atLeast"/>
        <w:ind w:left="0"/>
        <w:rPr>
          <w:rFonts w:eastAsia="Times New Roman"/>
          <w:bCs/>
          <w:color w:val="FF0000"/>
          <w:lang w:val="ro-RO"/>
        </w:rPr>
      </w:pPr>
    </w:p>
    <w:p w14:paraId="629029D0" w14:textId="77777777" w:rsidR="004E2ADF" w:rsidRDefault="004E2ADF" w:rsidP="00A03841">
      <w:pPr>
        <w:spacing w:after="0" w:line="23" w:lineRule="atLeast"/>
        <w:ind w:left="0"/>
        <w:rPr>
          <w:rFonts w:eastAsia="Times New Roman"/>
          <w:bCs/>
          <w:color w:val="FF0000"/>
          <w:lang w:val="ro-RO"/>
        </w:rPr>
      </w:pPr>
    </w:p>
    <w:p w14:paraId="5CFC7763" w14:textId="22CCDCBF" w:rsidR="004E2ADF" w:rsidRPr="004E2ADF" w:rsidRDefault="004E2ADF" w:rsidP="004E2ADF">
      <w:pPr>
        <w:spacing w:after="0" w:line="23" w:lineRule="atLeast"/>
        <w:ind w:left="5040" w:firstLine="720"/>
        <w:rPr>
          <w:rFonts w:eastAsia="Times New Roman"/>
          <w:bCs/>
          <w:lang w:val="ro-RO"/>
        </w:rPr>
      </w:pPr>
      <w:r w:rsidRPr="004E2ADF">
        <w:rPr>
          <w:rFonts w:eastAsia="Times New Roman"/>
          <w:bCs/>
          <w:lang w:val="ro-RO"/>
        </w:rPr>
        <w:t xml:space="preserve">Nr.     </w:t>
      </w:r>
      <w:r>
        <w:rPr>
          <w:rFonts w:eastAsia="Times New Roman"/>
          <w:bCs/>
          <w:lang w:val="ro-RO"/>
        </w:rPr>
        <w:t>7</w:t>
      </w:r>
      <w:r w:rsidRPr="004E2ADF">
        <w:rPr>
          <w:rFonts w:eastAsia="Times New Roman"/>
          <w:bCs/>
        </w:rPr>
        <w:t>/3137/2023/</w:t>
      </w:r>
      <w:r>
        <w:rPr>
          <w:rFonts w:eastAsia="Times New Roman"/>
          <w:bCs/>
        </w:rPr>
        <w:t>17</w:t>
      </w:r>
      <w:r w:rsidRPr="004E2ADF">
        <w:rPr>
          <w:rFonts w:eastAsia="Times New Roman"/>
          <w:bCs/>
        </w:rPr>
        <w:t xml:space="preserve"> .10.2023</w:t>
      </w:r>
    </w:p>
    <w:p w14:paraId="5C7D0088" w14:textId="77777777" w:rsidR="004E2ADF" w:rsidRPr="004E2ADF" w:rsidRDefault="004E2ADF" w:rsidP="004E2ADF">
      <w:pPr>
        <w:spacing w:after="0" w:line="23" w:lineRule="atLeast"/>
        <w:ind w:left="0"/>
        <w:rPr>
          <w:rFonts w:eastAsia="Times New Roman"/>
          <w:bCs/>
          <w:lang w:val="ro-RO"/>
        </w:rPr>
      </w:pPr>
    </w:p>
    <w:tbl>
      <w:tblPr>
        <w:tblW w:w="0" w:type="auto"/>
        <w:tblInd w:w="5240" w:type="dxa"/>
        <w:tblLook w:val="04A0" w:firstRow="1" w:lastRow="0" w:firstColumn="1" w:lastColumn="0" w:noHBand="0" w:noVBand="1"/>
      </w:tblPr>
      <w:tblGrid>
        <w:gridCol w:w="4392"/>
      </w:tblGrid>
      <w:tr w:rsidR="004E2ADF" w:rsidRPr="004E2ADF" w14:paraId="234C6896" w14:textId="77777777" w:rsidTr="003779BF">
        <w:tc>
          <w:tcPr>
            <w:tcW w:w="4392" w:type="dxa"/>
            <w:hideMark/>
          </w:tcPr>
          <w:p w14:paraId="428A4D01" w14:textId="77777777" w:rsidR="004E2ADF" w:rsidRPr="004E2ADF" w:rsidRDefault="004E2ADF" w:rsidP="004E2ADF">
            <w:pPr>
              <w:spacing w:after="0" w:line="23" w:lineRule="atLeast"/>
              <w:ind w:left="0"/>
              <w:rPr>
                <w:rFonts w:eastAsia="Times New Roman"/>
                <w:b/>
                <w:bCs/>
              </w:rPr>
            </w:pPr>
            <w:r w:rsidRPr="004E2ADF">
              <w:rPr>
                <w:rFonts w:eastAsia="Times New Roman"/>
                <w:b/>
                <w:bCs/>
              </w:rPr>
              <w:t>Aprob,</w:t>
            </w:r>
          </w:p>
          <w:p w14:paraId="4EB8F2E8" w14:textId="77777777" w:rsidR="004E2ADF" w:rsidRPr="004E2ADF" w:rsidRDefault="004E2ADF" w:rsidP="004E2ADF">
            <w:pPr>
              <w:spacing w:after="0" w:line="23" w:lineRule="atLeast"/>
              <w:ind w:left="0"/>
              <w:rPr>
                <w:rFonts w:eastAsia="Times New Roman"/>
                <w:b/>
                <w:bCs/>
              </w:rPr>
            </w:pPr>
          </w:p>
          <w:p w14:paraId="284B9C6D" w14:textId="77777777" w:rsidR="004E2ADF" w:rsidRPr="004E2ADF" w:rsidRDefault="004E2ADF" w:rsidP="004E2ADF">
            <w:pPr>
              <w:spacing w:after="0" w:line="23" w:lineRule="atLeast"/>
              <w:ind w:left="0"/>
              <w:rPr>
                <w:rFonts w:eastAsia="Times New Roman"/>
                <w:b/>
                <w:bCs/>
              </w:rPr>
            </w:pPr>
            <w:r w:rsidRPr="004E2ADF">
              <w:rPr>
                <w:rFonts w:eastAsia="Times New Roman"/>
                <w:b/>
                <w:bCs/>
              </w:rPr>
              <w:t>Director General</w:t>
            </w:r>
          </w:p>
          <w:p w14:paraId="77BCDBE2" w14:textId="77777777" w:rsidR="004E2ADF" w:rsidRPr="004E2ADF" w:rsidRDefault="004E2ADF" w:rsidP="004E2ADF">
            <w:pPr>
              <w:spacing w:after="0" w:line="23" w:lineRule="atLeast"/>
              <w:ind w:left="0"/>
              <w:rPr>
                <w:rFonts w:eastAsia="Times New Roman"/>
                <w:b/>
                <w:bCs/>
              </w:rPr>
            </w:pPr>
            <w:r w:rsidRPr="004E2ADF">
              <w:rPr>
                <w:rFonts w:eastAsia="Times New Roman"/>
                <w:b/>
                <w:bCs/>
              </w:rPr>
              <w:t>Ordonator Terțiar de Credite</w:t>
            </w:r>
          </w:p>
        </w:tc>
      </w:tr>
    </w:tbl>
    <w:p w14:paraId="45550328" w14:textId="77777777" w:rsidR="004E2ADF" w:rsidRPr="004E2ADF" w:rsidRDefault="004E2ADF" w:rsidP="004E2ADF">
      <w:pPr>
        <w:spacing w:after="0" w:line="23" w:lineRule="atLeast"/>
        <w:ind w:left="0"/>
        <w:rPr>
          <w:rFonts w:eastAsia="Times New Roman"/>
          <w:b/>
          <w:bCs/>
        </w:rPr>
      </w:pPr>
    </w:p>
    <w:p w14:paraId="6966E601" w14:textId="77777777" w:rsidR="004E2ADF" w:rsidRPr="004E2ADF" w:rsidRDefault="004E2ADF" w:rsidP="004E2ADF">
      <w:pPr>
        <w:spacing w:after="0" w:line="23" w:lineRule="atLeast"/>
        <w:ind w:left="0"/>
        <w:rPr>
          <w:rFonts w:eastAsia="Times New Roman"/>
          <w:b/>
          <w:bCs/>
        </w:rPr>
      </w:pPr>
    </w:p>
    <w:p w14:paraId="2B92915A" w14:textId="77777777" w:rsidR="004E2ADF" w:rsidRPr="004E2ADF" w:rsidRDefault="004E2ADF" w:rsidP="00723BAE">
      <w:pPr>
        <w:spacing w:after="0" w:line="23" w:lineRule="atLeast"/>
        <w:ind w:left="0"/>
        <w:jc w:val="center"/>
        <w:rPr>
          <w:rFonts w:eastAsia="Times New Roman"/>
          <w:b/>
          <w:bCs/>
        </w:rPr>
      </w:pPr>
      <w:r w:rsidRPr="004E2ADF">
        <w:rPr>
          <w:rFonts w:eastAsia="Times New Roman"/>
          <w:b/>
          <w:bCs/>
        </w:rPr>
        <w:t>CAIET DE SARCINI</w:t>
      </w:r>
    </w:p>
    <w:p w14:paraId="30DEED22" w14:textId="77777777" w:rsidR="004E2ADF" w:rsidRPr="004E2ADF" w:rsidRDefault="004E2ADF" w:rsidP="004E2ADF">
      <w:pPr>
        <w:spacing w:after="0" w:line="23" w:lineRule="atLeast"/>
        <w:ind w:left="0"/>
        <w:rPr>
          <w:rFonts w:eastAsia="Times New Roman"/>
          <w:b/>
          <w:bCs/>
        </w:rPr>
      </w:pPr>
    </w:p>
    <w:p w14:paraId="733BF71B" w14:textId="77777777" w:rsidR="004E2ADF" w:rsidRPr="004E2ADF" w:rsidRDefault="004E2ADF" w:rsidP="004E2ADF">
      <w:pPr>
        <w:numPr>
          <w:ilvl w:val="0"/>
          <w:numId w:val="2"/>
        </w:numPr>
        <w:spacing w:after="0" w:line="23" w:lineRule="atLeast"/>
        <w:rPr>
          <w:rFonts w:eastAsia="Times New Roman"/>
          <w:b/>
          <w:bCs/>
          <w:u w:val="single"/>
          <w:lang w:val="ro-RO"/>
        </w:rPr>
      </w:pPr>
      <w:r w:rsidRPr="004E2ADF">
        <w:rPr>
          <w:rFonts w:eastAsia="Times New Roman"/>
          <w:b/>
          <w:bCs/>
          <w:u w:val="single"/>
          <w:lang w:val="ro-RO"/>
        </w:rPr>
        <w:t>Introducere</w:t>
      </w:r>
    </w:p>
    <w:p w14:paraId="5E83CB21" w14:textId="77777777" w:rsidR="004E2ADF" w:rsidRPr="004E2ADF" w:rsidRDefault="004E2ADF" w:rsidP="004E2ADF">
      <w:pPr>
        <w:spacing w:after="0" w:line="23" w:lineRule="atLeast"/>
        <w:ind w:left="0"/>
        <w:rPr>
          <w:rFonts w:eastAsia="Times New Roman"/>
          <w:b/>
          <w:bCs/>
          <w:u w:val="single"/>
          <w:lang w:val="ro-RO"/>
        </w:rPr>
      </w:pPr>
    </w:p>
    <w:p w14:paraId="0114A8CE" w14:textId="77777777" w:rsidR="004E2ADF" w:rsidRPr="004E2ADF" w:rsidRDefault="004E2ADF" w:rsidP="004E2ADF">
      <w:pPr>
        <w:numPr>
          <w:ilvl w:val="0"/>
          <w:numId w:val="3"/>
        </w:numPr>
        <w:spacing w:after="0" w:line="23" w:lineRule="atLeast"/>
        <w:rPr>
          <w:rFonts w:eastAsia="Times New Roman"/>
          <w:bCs/>
          <w:lang w:val="ro-RO"/>
        </w:rPr>
      </w:pPr>
      <w:r w:rsidRPr="004E2ADF">
        <w:rPr>
          <w:rFonts w:eastAsia="Times New Roman"/>
          <w:bCs/>
          <w:lang w:val="ro-RO"/>
        </w:rPr>
        <w:t>Prezentul caiet de sarcini conține specificații tehnice și totodată indicații privind regulile de bază care trebuie respectate, astfel încât potențialii operatori economici să elaboreze o propunere tehnică corespunzătoare prin raportare la necesitățile autorității contractante.</w:t>
      </w:r>
    </w:p>
    <w:p w14:paraId="109C84F6" w14:textId="77777777" w:rsidR="004E2ADF" w:rsidRPr="004E2ADF" w:rsidRDefault="004E2ADF" w:rsidP="004E2ADF">
      <w:pPr>
        <w:numPr>
          <w:ilvl w:val="0"/>
          <w:numId w:val="3"/>
        </w:numPr>
        <w:spacing w:after="0" w:line="23" w:lineRule="atLeast"/>
        <w:rPr>
          <w:rFonts w:eastAsia="Times New Roman"/>
          <w:bCs/>
          <w:lang w:val="ro-RO"/>
        </w:rPr>
      </w:pPr>
      <w:r w:rsidRPr="004E2ADF">
        <w:rPr>
          <w:rFonts w:eastAsia="Times New Roman"/>
          <w:bCs/>
          <w:lang w:val="ro-RO"/>
        </w:rPr>
        <w:t>Cerințele impuse vor fi considerate ca fiind minimale și obligatorii.</w:t>
      </w:r>
    </w:p>
    <w:p w14:paraId="5FA58597" w14:textId="77777777" w:rsidR="004E2ADF" w:rsidRPr="004E2ADF" w:rsidRDefault="004E2ADF" w:rsidP="004E2ADF">
      <w:pPr>
        <w:numPr>
          <w:ilvl w:val="0"/>
          <w:numId w:val="3"/>
        </w:numPr>
        <w:spacing w:after="0" w:line="23" w:lineRule="atLeast"/>
        <w:rPr>
          <w:rFonts w:eastAsia="Times New Roman"/>
          <w:bCs/>
          <w:lang w:val="ro-RO"/>
        </w:rPr>
      </w:pPr>
      <w:r w:rsidRPr="004E2ADF">
        <w:rPr>
          <w:rFonts w:eastAsia="Times New Roman"/>
          <w:bCs/>
          <w:lang w:val="ro-RO"/>
        </w:rPr>
        <w:t xml:space="preserve">În acest sens, orice ofertă prezentată, care se abate de la prevederile Caietului de sarcini, va fi luată în considerare numai în măsura în care propunerea tehnică presupune asigurarea unui nivel calitativ superior cerințelor minimale din Caietul de sarcini. </w:t>
      </w:r>
    </w:p>
    <w:p w14:paraId="6C02EE59" w14:textId="77777777" w:rsidR="004E2ADF" w:rsidRPr="004E2ADF" w:rsidRDefault="004E2ADF" w:rsidP="004E2ADF">
      <w:pPr>
        <w:numPr>
          <w:ilvl w:val="0"/>
          <w:numId w:val="3"/>
        </w:numPr>
        <w:spacing w:after="0" w:line="23" w:lineRule="atLeast"/>
        <w:rPr>
          <w:rFonts w:eastAsia="Times New Roman"/>
          <w:bCs/>
          <w:lang w:val="ro-RO"/>
        </w:rPr>
      </w:pPr>
      <w:r w:rsidRPr="004E2ADF">
        <w:rPr>
          <w:rFonts w:eastAsia="Times New Roman"/>
          <w:bCs/>
          <w:lang w:val="ro-RO"/>
        </w:rPr>
        <w:t>Oferta este considerată neconformă dacă nu satisface în mod corespunzător cerințele caietului de sarcini.</w:t>
      </w:r>
    </w:p>
    <w:p w14:paraId="477EB17C" w14:textId="77777777" w:rsidR="004E2ADF" w:rsidRPr="004E2ADF" w:rsidRDefault="004E2ADF" w:rsidP="004E2ADF">
      <w:pPr>
        <w:spacing w:after="0" w:line="23" w:lineRule="atLeast"/>
        <w:ind w:left="0"/>
        <w:rPr>
          <w:rFonts w:eastAsia="Times New Roman"/>
          <w:bCs/>
          <w:lang w:val="ro-RO"/>
        </w:rPr>
      </w:pPr>
    </w:p>
    <w:p w14:paraId="626BC447" w14:textId="77777777" w:rsidR="004E2ADF" w:rsidRDefault="004E2ADF" w:rsidP="004E2ADF">
      <w:pPr>
        <w:numPr>
          <w:ilvl w:val="0"/>
          <w:numId w:val="2"/>
        </w:numPr>
        <w:spacing w:after="0" w:line="23" w:lineRule="atLeast"/>
        <w:rPr>
          <w:rFonts w:eastAsia="Times New Roman"/>
          <w:b/>
          <w:bCs/>
          <w:u w:val="single"/>
          <w:lang w:val="ro-RO"/>
        </w:rPr>
      </w:pPr>
      <w:r w:rsidRPr="004E2ADF">
        <w:rPr>
          <w:rFonts w:eastAsia="Times New Roman"/>
          <w:b/>
          <w:bCs/>
          <w:u w:val="single"/>
          <w:lang w:val="ro-RO"/>
        </w:rPr>
        <w:t>Informații generale</w:t>
      </w:r>
    </w:p>
    <w:p w14:paraId="29F0D8B2" w14:textId="77777777" w:rsidR="00745674" w:rsidRPr="004E2ADF" w:rsidRDefault="00745674" w:rsidP="00745674">
      <w:pPr>
        <w:spacing w:after="0" w:line="23" w:lineRule="atLeast"/>
        <w:ind w:left="360"/>
        <w:rPr>
          <w:rFonts w:eastAsia="Times New Roman"/>
          <w:b/>
          <w:bCs/>
          <w:u w:val="single"/>
          <w:lang w:val="ro-RO"/>
        </w:rPr>
      </w:pPr>
    </w:p>
    <w:p w14:paraId="5B55B6A7" w14:textId="77777777" w:rsidR="004E2ADF" w:rsidRPr="004E2ADF" w:rsidRDefault="004E2ADF" w:rsidP="004E2ADF">
      <w:pPr>
        <w:spacing w:after="0" w:line="23" w:lineRule="atLeast"/>
        <w:ind w:left="0"/>
        <w:rPr>
          <w:rFonts w:eastAsia="Times New Roman"/>
          <w:b/>
          <w:bCs/>
        </w:rPr>
      </w:pPr>
      <w:r w:rsidRPr="004E2ADF">
        <w:rPr>
          <w:rFonts w:eastAsia="Times New Roman"/>
          <w:b/>
          <w:bCs/>
        </w:rPr>
        <w:t xml:space="preserve">2.1. </w:t>
      </w:r>
      <w:r w:rsidRPr="004E2ADF">
        <w:rPr>
          <w:rFonts w:eastAsia="Times New Roman"/>
          <w:bCs/>
        </w:rPr>
        <w:t>Autoritatea contractantă este Agenția Națională de Administrare a Bunurilor Indisponibilizate (A.N.A.B.I.), cu sediul în municipiul București B-dul Regina Elisabeta, nr. 3, etajele 3-5, sector 3, cod poștal 030015, telefon: 0372.573.000 și fax: 0372.271.435.</w:t>
      </w:r>
    </w:p>
    <w:p w14:paraId="024CFCDD" w14:textId="77777777" w:rsidR="004E2ADF" w:rsidRPr="004E2ADF" w:rsidRDefault="004E2ADF" w:rsidP="004E2ADF">
      <w:pPr>
        <w:spacing w:after="0" w:line="23" w:lineRule="atLeast"/>
        <w:ind w:left="0"/>
        <w:rPr>
          <w:rFonts w:eastAsia="Times New Roman"/>
          <w:bCs/>
        </w:rPr>
      </w:pPr>
      <w:r w:rsidRPr="004E2ADF">
        <w:rPr>
          <w:rFonts w:eastAsia="Times New Roman"/>
          <w:bCs/>
        </w:rPr>
        <w:t>2.2. Descrierea cadrului existent din sectorul relevant.</w:t>
      </w:r>
    </w:p>
    <w:p w14:paraId="5E8D55BE" w14:textId="77777777" w:rsidR="004E2ADF" w:rsidRPr="004E2ADF" w:rsidRDefault="004E2ADF" w:rsidP="004E2ADF">
      <w:pPr>
        <w:spacing w:after="0" w:line="23" w:lineRule="atLeast"/>
        <w:ind w:left="0"/>
        <w:rPr>
          <w:rFonts w:eastAsia="Times New Roman"/>
          <w:bCs/>
        </w:rPr>
      </w:pPr>
      <w:r w:rsidRPr="004E2ADF">
        <w:rPr>
          <w:rFonts w:eastAsia="Times New Roman"/>
          <w:bCs/>
        </w:rPr>
        <w:t xml:space="preserve">2.2.1 Agenția Națională de Administrare a Bunurilor Indisponibilizate (A.N.A.B.I.) este o instituție publică de interes național, cu personalitate juridică, în subordinea Ministerului Justiției. </w:t>
      </w:r>
    </w:p>
    <w:p w14:paraId="6F1F4159" w14:textId="77777777" w:rsidR="004E2ADF" w:rsidRPr="004E2ADF" w:rsidRDefault="004E2ADF" w:rsidP="004E2ADF">
      <w:pPr>
        <w:spacing w:after="0" w:line="23" w:lineRule="atLeast"/>
        <w:ind w:left="0"/>
        <w:rPr>
          <w:rFonts w:eastAsia="Times New Roman"/>
          <w:bCs/>
          <w:i/>
        </w:rPr>
      </w:pPr>
      <w:r w:rsidRPr="004E2ADF">
        <w:rPr>
          <w:rFonts w:eastAsia="Times New Roman"/>
          <w:bCs/>
        </w:rPr>
        <w:t xml:space="preserve">2.2.2 Potrivit </w:t>
      </w:r>
      <w:r w:rsidRPr="004E2ADF">
        <w:rPr>
          <w:rFonts w:eastAsia="Times New Roman"/>
          <w:b/>
          <w:bCs/>
        </w:rPr>
        <w:t>art. 28 alin. (1) din Legea nr. 318/2015</w:t>
      </w:r>
      <w:r w:rsidRPr="004E2ADF">
        <w:rPr>
          <w:rFonts w:eastAsia="Times New Roman"/>
          <w:bCs/>
        </w:rPr>
        <w:t xml:space="preserve"> privind înființarea, organizarea și funcționarea A.N.A.B.I., </w:t>
      </w:r>
      <w:r w:rsidRPr="004E2ADF">
        <w:rPr>
          <w:rFonts w:eastAsia="Times New Roman"/>
          <w:bCs/>
          <w:i/>
        </w:rPr>
        <w:t>„La solicitarea procurorului sau a instanței de judecată, Agenția depozitează temporar şi administrează bunurile mobile indisponibilizate a căror valoare individuală depășește, la momentul dispunerii măsurii asigurătorii, echivalentul în lei al sumei de 15.000 euro</w:t>
      </w:r>
      <w:r w:rsidRPr="004E2ADF">
        <w:rPr>
          <w:rFonts w:eastAsia="Times New Roman"/>
          <w:bCs/>
        </w:rPr>
        <w:t xml:space="preserve"> </w:t>
      </w:r>
      <w:r w:rsidRPr="004E2ADF">
        <w:rPr>
          <w:rFonts w:eastAsia="Times New Roman"/>
          <w:bCs/>
          <w:i/>
        </w:rPr>
        <w:t>și stocuri de bunuri sau produse a căror valoare cumulată depășește, la momentul dispunerii măsurii asigurătorii, echivalentul în lei al sumei de 300.000 euro; în acest scop, Agenția este numită custode, în sensul art. 252 alin. (9) din Legea nr. 135/2010, cu modificările şi completările ulterioare.”</w:t>
      </w:r>
    </w:p>
    <w:p w14:paraId="1D1AF6AF" w14:textId="77777777" w:rsidR="004E2ADF" w:rsidRPr="004E2ADF" w:rsidRDefault="004E2ADF" w:rsidP="004E2ADF">
      <w:pPr>
        <w:spacing w:after="0" w:line="23" w:lineRule="atLeast"/>
        <w:ind w:left="0"/>
        <w:rPr>
          <w:rFonts w:eastAsia="Times New Roman"/>
          <w:bCs/>
        </w:rPr>
      </w:pPr>
      <w:r w:rsidRPr="004E2ADF">
        <w:rPr>
          <w:rFonts w:eastAsia="Times New Roman"/>
          <w:bCs/>
        </w:rPr>
        <w:t xml:space="preserve">2.2.3 În conformitate cu prevederile </w:t>
      </w:r>
      <w:r w:rsidRPr="004E2ADF">
        <w:rPr>
          <w:rFonts w:eastAsia="Times New Roman"/>
          <w:b/>
          <w:bCs/>
        </w:rPr>
        <w:t>art. 29 alin. (1) din Legea nr. 318/2015</w:t>
      </w:r>
      <w:r w:rsidRPr="004E2ADF">
        <w:rPr>
          <w:rFonts w:eastAsia="Times New Roman"/>
          <w:bCs/>
        </w:rPr>
        <w:t xml:space="preserve"> privind înființarea, organizarea și funcționarea A.N.A.B.I., ”</w:t>
      </w:r>
      <w:r w:rsidRPr="004E2ADF">
        <w:rPr>
          <w:rFonts w:eastAsia="Times New Roman"/>
          <w:bCs/>
          <w:i/>
        </w:rPr>
        <w:t>din dispoziţia procurorului, a judecătorului de drepturi şi libertăţi sau a instanţei de judecată, Agenția procedează la valorificarea de îndată a bunurilor imobile sechestrate, în cazurile prevăzute la </w:t>
      </w:r>
      <w:hyperlink r:id="rId11" w:history="1">
        <w:r w:rsidRPr="004E2ADF">
          <w:rPr>
            <w:rStyle w:val="Hyperlink"/>
            <w:rFonts w:eastAsia="Times New Roman"/>
            <w:bCs/>
            <w:i/>
            <w:color w:val="auto"/>
          </w:rPr>
          <w:t>art. 252</w:t>
        </w:r>
        <w:r w:rsidRPr="004E2ADF">
          <w:rPr>
            <w:rStyle w:val="Hyperlink"/>
            <w:rFonts w:eastAsia="Times New Roman"/>
            <w:bCs/>
            <w:i/>
            <w:color w:val="auto"/>
            <w:vertAlign w:val="superscript"/>
          </w:rPr>
          <w:t>1</w:t>
        </w:r>
        <w:r w:rsidRPr="004E2ADF">
          <w:rPr>
            <w:rStyle w:val="Hyperlink"/>
            <w:rFonts w:eastAsia="Times New Roman"/>
            <w:bCs/>
            <w:i/>
            <w:color w:val="auto"/>
          </w:rPr>
          <w:t xml:space="preserve"> alin. (1) din Legea nr. 135/2010,</w:t>
        </w:r>
      </w:hyperlink>
      <w:r w:rsidRPr="004E2ADF">
        <w:rPr>
          <w:rFonts w:eastAsia="Times New Roman"/>
          <w:bCs/>
          <w:i/>
        </w:rPr>
        <w:t> cu modificările și completările ulterioare, precum și a bunurilor mobile sechestrate, în cazurile prevăzute la </w:t>
      </w:r>
      <w:hyperlink r:id="rId12" w:history="1">
        <w:r w:rsidRPr="004E2ADF">
          <w:rPr>
            <w:rStyle w:val="Hyperlink"/>
            <w:rFonts w:eastAsia="Times New Roman"/>
            <w:bCs/>
            <w:i/>
            <w:color w:val="auto"/>
          </w:rPr>
          <w:t>art. 252</w:t>
        </w:r>
        <w:r w:rsidRPr="004E2ADF">
          <w:rPr>
            <w:rStyle w:val="Hyperlink"/>
            <w:rFonts w:eastAsia="Times New Roman"/>
            <w:bCs/>
            <w:i/>
            <w:color w:val="auto"/>
            <w:vertAlign w:val="superscript"/>
          </w:rPr>
          <w:t>1</w:t>
        </w:r>
        <w:r w:rsidRPr="004E2ADF">
          <w:rPr>
            <w:rStyle w:val="Hyperlink"/>
            <w:rFonts w:eastAsia="Times New Roman"/>
            <w:bCs/>
            <w:i/>
            <w:color w:val="auto"/>
          </w:rPr>
          <w:t xml:space="preserve"> din Legea nr. 135/2010</w:t>
        </w:r>
      </w:hyperlink>
      <w:r w:rsidRPr="004E2ADF">
        <w:rPr>
          <w:rFonts w:eastAsia="Times New Roman"/>
          <w:bCs/>
          <w:i/>
        </w:rPr>
        <w:t>, cu modificările și completările ulterioare”.</w:t>
      </w:r>
    </w:p>
    <w:p w14:paraId="2E765B16" w14:textId="77777777" w:rsidR="004E2ADF" w:rsidRPr="004E2ADF" w:rsidRDefault="004E2ADF" w:rsidP="004E2ADF">
      <w:pPr>
        <w:spacing w:after="0" w:line="23" w:lineRule="atLeast"/>
        <w:ind w:left="0"/>
        <w:rPr>
          <w:rFonts w:eastAsia="Times New Roman"/>
          <w:bCs/>
          <w:i/>
        </w:rPr>
      </w:pPr>
      <w:r w:rsidRPr="004E2ADF">
        <w:rPr>
          <w:rFonts w:eastAsia="Times New Roman"/>
          <w:bCs/>
        </w:rPr>
        <w:t xml:space="preserve">2.2.4 Potrivit dispozițiilor </w:t>
      </w:r>
      <w:r w:rsidRPr="004E2ADF">
        <w:rPr>
          <w:rFonts w:eastAsia="Times New Roman"/>
          <w:b/>
          <w:bCs/>
        </w:rPr>
        <w:t>art. 29</w:t>
      </w:r>
      <w:r w:rsidRPr="004E2ADF">
        <w:rPr>
          <w:rFonts w:eastAsia="Times New Roman"/>
          <w:b/>
          <w:bCs/>
          <w:vertAlign w:val="superscript"/>
        </w:rPr>
        <w:t>3</w:t>
      </w:r>
      <w:r w:rsidRPr="004E2ADF">
        <w:rPr>
          <w:rFonts w:eastAsia="Times New Roman"/>
          <w:b/>
          <w:bCs/>
        </w:rPr>
        <w:t xml:space="preserve"> alin. (2)</w:t>
      </w:r>
      <w:r w:rsidRPr="004E2ADF">
        <w:rPr>
          <w:rFonts w:eastAsia="Times New Roman"/>
          <w:bCs/>
        </w:rPr>
        <w:t xml:space="preserve"> din același act normativ ”</w:t>
      </w:r>
      <w:r w:rsidRPr="004E2ADF">
        <w:rPr>
          <w:rFonts w:eastAsia="Times New Roman"/>
          <w:bCs/>
          <w:i/>
        </w:rPr>
        <w:t>Evaluarea bunurilor se realizează de către comisia de evaluare prevăzută la </w:t>
      </w:r>
      <w:r w:rsidRPr="004E2ADF">
        <w:rPr>
          <w:rFonts w:eastAsia="Times New Roman"/>
          <w:bCs/>
          <w:i/>
          <w:u w:val="single"/>
        </w:rPr>
        <w:t>alin. (1)</w:t>
      </w:r>
      <w:r w:rsidRPr="004E2ADF">
        <w:rPr>
          <w:rFonts w:eastAsia="Times New Roman"/>
          <w:bCs/>
          <w:i/>
        </w:rPr>
        <w:t>, care propune angajarea unuia sau a mai multor evaluatori autorizați, selectați cu respectarea prevederilor legale privind achizițiile publice.”.</w:t>
      </w:r>
      <w:r w:rsidRPr="004E2ADF">
        <w:rPr>
          <w:rFonts w:eastAsia="Times New Roman"/>
          <w:bCs/>
        </w:rPr>
        <w:t> </w:t>
      </w:r>
    </w:p>
    <w:p w14:paraId="0D9127B9" w14:textId="77777777" w:rsidR="004E2ADF" w:rsidRPr="004E2ADF" w:rsidRDefault="004E2ADF" w:rsidP="004E2ADF">
      <w:pPr>
        <w:numPr>
          <w:ilvl w:val="2"/>
          <w:numId w:val="4"/>
        </w:numPr>
        <w:spacing w:after="0" w:line="23" w:lineRule="atLeast"/>
        <w:rPr>
          <w:rFonts w:eastAsia="Times New Roman"/>
          <w:bCs/>
          <w:lang w:val="ro-RO"/>
        </w:rPr>
      </w:pPr>
      <w:r w:rsidRPr="004E2ADF">
        <w:rPr>
          <w:rFonts w:eastAsia="Times New Roman"/>
          <w:bCs/>
          <w:lang w:val="ro-RO"/>
        </w:rPr>
        <w:lastRenderedPageBreak/>
        <w:t xml:space="preserve">În conformitate cu prevederile </w:t>
      </w:r>
      <w:r w:rsidRPr="004E2ADF">
        <w:rPr>
          <w:rFonts w:eastAsia="Times New Roman"/>
          <w:b/>
          <w:bCs/>
          <w:lang w:val="ro-RO"/>
        </w:rPr>
        <w:t>art. 29</w:t>
      </w:r>
      <w:r w:rsidRPr="004E2ADF">
        <w:rPr>
          <w:rFonts w:eastAsia="Times New Roman"/>
          <w:b/>
          <w:bCs/>
          <w:vertAlign w:val="superscript"/>
          <w:lang w:val="ro-RO"/>
        </w:rPr>
        <w:t xml:space="preserve">1 </w:t>
      </w:r>
      <w:r w:rsidRPr="004E2ADF">
        <w:rPr>
          <w:rFonts w:eastAsia="Times New Roman"/>
          <w:b/>
          <w:bCs/>
          <w:lang w:val="ro-RO"/>
        </w:rPr>
        <w:t>din Legea nr. 318/2015</w:t>
      </w:r>
      <w:r w:rsidRPr="004E2ADF">
        <w:rPr>
          <w:rFonts w:eastAsia="Times New Roman"/>
          <w:bCs/>
          <w:i/>
          <w:lang w:val="ro-RO"/>
        </w:rPr>
        <w:t xml:space="preserve"> </w:t>
      </w:r>
      <w:r w:rsidRPr="004E2ADF">
        <w:rPr>
          <w:rFonts w:eastAsia="Times New Roman"/>
          <w:bCs/>
          <w:lang w:val="ro-RO"/>
        </w:rPr>
        <w:t>privind înființarea, organizarea și funcționarea A.N.A.B.I.</w:t>
      </w:r>
      <w:r w:rsidRPr="004E2ADF">
        <w:rPr>
          <w:rFonts w:eastAsia="Times New Roman"/>
          <w:bCs/>
          <w:i/>
          <w:lang w:val="ro-RO"/>
        </w:rPr>
        <w:t>”În îndeplinirea atribuțiilor privind evaluarea și valorificarea bunurilor mobile și imobile sechestrate, Agenția va lua măsurile necesare pentru a se asigura că valorificarea bunurilor se realizează la valoarea lor de piață, cu cele mai reduse cheltuieli și în cel mai scurt termen”.</w:t>
      </w:r>
    </w:p>
    <w:p w14:paraId="14AD97B0" w14:textId="77777777" w:rsidR="004E2ADF" w:rsidRPr="004E2ADF" w:rsidRDefault="004E2ADF" w:rsidP="004E2ADF">
      <w:pPr>
        <w:numPr>
          <w:ilvl w:val="2"/>
          <w:numId w:val="4"/>
        </w:numPr>
        <w:spacing w:after="0" w:line="23" w:lineRule="atLeast"/>
        <w:rPr>
          <w:rFonts w:eastAsia="Times New Roman"/>
          <w:bCs/>
          <w:lang w:val="ro-RO"/>
        </w:rPr>
      </w:pPr>
      <w:r w:rsidRPr="004E2ADF">
        <w:rPr>
          <w:rFonts w:eastAsia="Times New Roman"/>
          <w:bCs/>
          <w:lang w:val="ro-RO"/>
        </w:rPr>
        <w:t>În acest context, în vederea îndeplinirii de către A.N.A.B.I. a atribuțiilor prevăzute la art. 28 și art. 29 alin. (1) din Legea nr. 318/2015, pentru administrarea și evaluarea bunurilor indisponibilizate, se impune achiziționarea de servicii de evaluare prestate de către evaluatori membri ai Asociației Naționale a Evaluatorilor Autorizați din România, înscriși în Tabloul Asociației, autorizați pentru specializarea ”Evaluări bunuri mobile” (EBM).</w:t>
      </w:r>
    </w:p>
    <w:p w14:paraId="62A0E63F" w14:textId="77777777" w:rsidR="004E2ADF" w:rsidRPr="004E2ADF" w:rsidRDefault="004E2ADF" w:rsidP="004E2ADF">
      <w:pPr>
        <w:spacing w:after="0" w:line="23" w:lineRule="atLeast"/>
        <w:ind w:left="0"/>
        <w:rPr>
          <w:rFonts w:eastAsia="Times New Roman"/>
          <w:bCs/>
          <w:lang w:val="ro-RO"/>
        </w:rPr>
      </w:pPr>
    </w:p>
    <w:p w14:paraId="51ADD847" w14:textId="77777777" w:rsidR="004E2ADF" w:rsidRPr="004E2ADF" w:rsidRDefault="004E2ADF" w:rsidP="004E2ADF">
      <w:pPr>
        <w:spacing w:after="0" w:line="23" w:lineRule="atLeast"/>
        <w:ind w:left="0"/>
        <w:rPr>
          <w:rFonts w:eastAsia="Times New Roman"/>
          <w:b/>
          <w:bCs/>
          <w:u w:val="single"/>
        </w:rPr>
      </w:pPr>
      <w:r w:rsidRPr="004E2ADF">
        <w:rPr>
          <w:rFonts w:eastAsia="Times New Roman"/>
          <w:b/>
          <w:bCs/>
        </w:rPr>
        <w:t xml:space="preserve">3. </w:t>
      </w:r>
      <w:r w:rsidRPr="004E2ADF">
        <w:rPr>
          <w:rFonts w:eastAsia="Times New Roman"/>
          <w:b/>
          <w:bCs/>
          <w:u w:val="single"/>
        </w:rPr>
        <w:t>Obiectul achiziției</w:t>
      </w:r>
    </w:p>
    <w:p w14:paraId="154EEA05" w14:textId="77777777" w:rsidR="004E2ADF" w:rsidRPr="004E2ADF" w:rsidRDefault="004E2ADF" w:rsidP="004E2ADF">
      <w:pPr>
        <w:spacing w:after="0" w:line="23" w:lineRule="atLeast"/>
        <w:ind w:left="0"/>
        <w:rPr>
          <w:rFonts w:eastAsia="Times New Roman"/>
          <w:b/>
          <w:bCs/>
          <w:u w:val="single"/>
        </w:rPr>
      </w:pPr>
      <w:r w:rsidRPr="004E2ADF">
        <w:rPr>
          <w:rFonts w:eastAsia="Times New Roman"/>
          <w:b/>
          <w:bCs/>
        </w:rPr>
        <w:t>3.</w:t>
      </w:r>
      <w:r w:rsidRPr="004E2ADF">
        <w:rPr>
          <w:rFonts w:eastAsia="Times New Roman"/>
          <w:bCs/>
        </w:rPr>
        <w:t>1 Obiectul achiziției îl reprezintă prestarea de servicii de evaluare de către evaluatori membri ai Asociației Naționale a Evaluatorilor Autorizați din România, înscriși în Tabloul Asociației, autorizați pentru specializarea ”Evaluări bunuri mobile”, necesare îndeplinirii de către Agenția Națională de Administrare a Bunurilor Indisponibilizate a atribuțiilor prevăzute la art. art. 28 și art. 29 alin. (1) din Legea nr. 318/2015 (cod CPV = 79419000-4 - Servicii de consultanță în domeniul evaluării).</w:t>
      </w:r>
    </w:p>
    <w:p w14:paraId="0F748D92" w14:textId="77777777" w:rsidR="004E2ADF" w:rsidRPr="004E2ADF" w:rsidRDefault="004E2ADF" w:rsidP="004E2ADF">
      <w:pPr>
        <w:spacing w:after="0" w:line="23" w:lineRule="atLeast"/>
        <w:ind w:left="0"/>
        <w:rPr>
          <w:rFonts w:eastAsia="Times New Roman"/>
          <w:bCs/>
        </w:rPr>
      </w:pPr>
      <w:r w:rsidRPr="004E2ADF">
        <w:rPr>
          <w:rFonts w:eastAsia="Times New Roman"/>
          <w:bCs/>
        </w:rPr>
        <w:t>3.2</w:t>
      </w:r>
      <w:r w:rsidRPr="004E2ADF">
        <w:rPr>
          <w:rFonts w:eastAsia="Times New Roman"/>
          <w:b/>
          <w:bCs/>
        </w:rPr>
        <w:t xml:space="preserve"> </w:t>
      </w:r>
      <w:r w:rsidRPr="004E2ADF">
        <w:rPr>
          <w:rFonts w:eastAsia="Times New Roman"/>
          <w:bCs/>
        </w:rPr>
        <w:t>Bunurile pentru care s-a demarat procedura de evaluare sunt urmatoarele:</w:t>
      </w:r>
    </w:p>
    <w:p w14:paraId="0567E605" w14:textId="77777777" w:rsidR="004E2ADF" w:rsidRPr="004E2ADF" w:rsidRDefault="004E2ADF" w:rsidP="004E2ADF">
      <w:pPr>
        <w:numPr>
          <w:ilvl w:val="0"/>
          <w:numId w:val="11"/>
        </w:numPr>
        <w:spacing w:after="0" w:line="23" w:lineRule="atLeast"/>
        <w:rPr>
          <w:rFonts w:eastAsia="Times New Roman"/>
          <w:bCs/>
          <w:lang w:val="ro-RO"/>
        </w:rPr>
      </w:pPr>
      <w:r w:rsidRPr="004E2ADF">
        <w:rPr>
          <w:rFonts w:eastAsia="Times New Roman"/>
          <w:bCs/>
          <w:lang w:val="ro-RO"/>
        </w:rPr>
        <w:t xml:space="preserve">Autovehicul marca </w:t>
      </w:r>
      <w:r w:rsidRPr="004E2ADF">
        <w:rPr>
          <w:rFonts w:eastAsia="Times New Roman"/>
          <w:b/>
          <w:bCs/>
          <w:lang w:val="ro-RO"/>
        </w:rPr>
        <w:t>OPEL COMBO</w:t>
      </w:r>
      <w:r w:rsidRPr="004E2ADF">
        <w:rPr>
          <w:rFonts w:eastAsia="Times New Roman"/>
          <w:bCs/>
          <w:lang w:val="ro-RO"/>
        </w:rPr>
        <w:t xml:space="preserve">, serie sasiu </w:t>
      </w:r>
      <w:r w:rsidRPr="004E2ADF">
        <w:rPr>
          <w:rFonts w:eastAsia="Times New Roman"/>
          <w:b/>
          <w:bCs/>
          <w:lang w:val="ro-RO"/>
        </w:rPr>
        <w:t>WOLOXCF0653049798</w:t>
      </w:r>
      <w:r w:rsidRPr="004E2ADF">
        <w:rPr>
          <w:rFonts w:eastAsia="Times New Roman"/>
          <w:bCs/>
          <w:lang w:val="ro-RO"/>
        </w:rPr>
        <w:t xml:space="preserve">, an fabricație 2005, nr. de înmatriculare </w:t>
      </w:r>
      <w:r w:rsidRPr="004E2ADF">
        <w:rPr>
          <w:rFonts w:eastAsia="Times New Roman"/>
          <w:b/>
          <w:bCs/>
          <w:lang w:val="ro-RO"/>
        </w:rPr>
        <w:t>CJ-04-EEN;</w:t>
      </w:r>
    </w:p>
    <w:p w14:paraId="7DF00855" w14:textId="77777777" w:rsidR="004E2ADF" w:rsidRPr="004E2ADF" w:rsidRDefault="004E2ADF" w:rsidP="004E2ADF">
      <w:pPr>
        <w:numPr>
          <w:ilvl w:val="0"/>
          <w:numId w:val="11"/>
        </w:numPr>
        <w:spacing w:after="0" w:line="23" w:lineRule="atLeast"/>
        <w:rPr>
          <w:rFonts w:eastAsia="Times New Roman"/>
          <w:bCs/>
          <w:lang w:val="ro-RO"/>
        </w:rPr>
      </w:pPr>
      <w:r w:rsidRPr="004E2ADF">
        <w:rPr>
          <w:rFonts w:eastAsia="Times New Roman"/>
          <w:bCs/>
          <w:lang w:val="ro-RO"/>
        </w:rPr>
        <w:t xml:space="preserve">Autovehicul marca </w:t>
      </w:r>
      <w:r w:rsidRPr="004E2ADF">
        <w:rPr>
          <w:rFonts w:eastAsia="Times New Roman"/>
          <w:b/>
          <w:bCs/>
          <w:lang w:val="ro-RO"/>
        </w:rPr>
        <w:t>OPEL ASTRA STATION WAGON</w:t>
      </w:r>
      <w:r w:rsidRPr="004E2ADF">
        <w:rPr>
          <w:rFonts w:eastAsia="Times New Roman"/>
          <w:bCs/>
          <w:lang w:val="ro-RO"/>
        </w:rPr>
        <w:t xml:space="preserve">, serie sasiu </w:t>
      </w:r>
      <w:r w:rsidRPr="004E2ADF">
        <w:rPr>
          <w:rFonts w:eastAsia="Times New Roman"/>
          <w:b/>
          <w:bCs/>
          <w:lang w:val="ro-RO"/>
        </w:rPr>
        <w:t>WOLOAHL3572152971</w:t>
      </w:r>
      <w:r w:rsidRPr="004E2ADF">
        <w:rPr>
          <w:rFonts w:eastAsia="Times New Roman"/>
          <w:bCs/>
          <w:lang w:val="ro-RO"/>
        </w:rPr>
        <w:t xml:space="preserve">, an fabricație 2007, nr. de înmatriculare </w:t>
      </w:r>
      <w:r w:rsidRPr="004E2ADF">
        <w:rPr>
          <w:rFonts w:eastAsia="Times New Roman"/>
          <w:b/>
          <w:bCs/>
          <w:lang w:val="ro-RO"/>
        </w:rPr>
        <w:t>CJ-22-EEN</w:t>
      </w:r>
      <w:r w:rsidRPr="004E2ADF">
        <w:rPr>
          <w:rFonts w:eastAsia="Times New Roman"/>
          <w:bCs/>
          <w:lang w:val="ro-RO"/>
        </w:rPr>
        <w:t>;</w:t>
      </w:r>
    </w:p>
    <w:p w14:paraId="7C7C9FC2" w14:textId="77777777" w:rsidR="004E2ADF" w:rsidRPr="004E2ADF" w:rsidRDefault="004E2ADF" w:rsidP="004E2ADF">
      <w:pPr>
        <w:numPr>
          <w:ilvl w:val="0"/>
          <w:numId w:val="11"/>
        </w:numPr>
        <w:spacing w:after="0" w:line="23" w:lineRule="atLeast"/>
        <w:rPr>
          <w:rFonts w:eastAsia="Times New Roman"/>
          <w:bCs/>
        </w:rPr>
      </w:pPr>
      <w:r w:rsidRPr="004E2ADF">
        <w:rPr>
          <w:rFonts w:eastAsia="Times New Roman"/>
          <w:bCs/>
          <w:lang w:val="ro-RO"/>
        </w:rPr>
        <w:t>Autovehicul marca</w:t>
      </w:r>
      <w:r w:rsidRPr="004E2ADF">
        <w:rPr>
          <w:rFonts w:eastAsia="Times New Roman"/>
          <w:b/>
          <w:bCs/>
          <w:lang w:val="ro-RO"/>
        </w:rPr>
        <w:t xml:space="preserve"> PEUGEOT PARTNER</w:t>
      </w:r>
      <w:r w:rsidRPr="004E2ADF">
        <w:rPr>
          <w:rFonts w:eastAsia="Times New Roman"/>
          <w:bCs/>
          <w:lang w:val="ro-RO"/>
        </w:rPr>
        <w:t xml:space="preserve">, serie sasiu </w:t>
      </w:r>
      <w:r w:rsidRPr="004E2ADF">
        <w:rPr>
          <w:rFonts w:eastAsia="Times New Roman"/>
          <w:b/>
          <w:bCs/>
          <w:lang w:val="ro-RO"/>
        </w:rPr>
        <w:t>VF3GJ9HWC95256735</w:t>
      </w:r>
      <w:r w:rsidRPr="004E2ADF">
        <w:rPr>
          <w:rFonts w:eastAsia="Times New Roman"/>
          <w:bCs/>
          <w:lang w:val="ro-RO"/>
        </w:rPr>
        <w:t xml:space="preserve">, an fabricație 2007, nr. de înmatriculare </w:t>
      </w:r>
      <w:r w:rsidRPr="004E2ADF">
        <w:rPr>
          <w:rFonts w:eastAsia="Times New Roman"/>
          <w:b/>
          <w:bCs/>
          <w:lang w:val="ro-RO"/>
        </w:rPr>
        <w:t>CJ-20-EEN</w:t>
      </w:r>
      <w:r w:rsidRPr="004E2ADF">
        <w:rPr>
          <w:rFonts w:eastAsia="Times New Roman"/>
          <w:bCs/>
          <w:lang w:val="ro-RO"/>
        </w:rPr>
        <w:t>;</w:t>
      </w:r>
    </w:p>
    <w:p w14:paraId="5409D17B" w14:textId="77777777" w:rsidR="004E2ADF" w:rsidRPr="004E2ADF" w:rsidRDefault="004E2ADF" w:rsidP="004E2ADF">
      <w:pPr>
        <w:numPr>
          <w:ilvl w:val="0"/>
          <w:numId w:val="11"/>
        </w:numPr>
        <w:spacing w:after="0" w:line="23" w:lineRule="atLeast"/>
        <w:rPr>
          <w:rFonts w:eastAsia="Times New Roman"/>
          <w:bCs/>
          <w:lang w:val="ro-RO"/>
        </w:rPr>
      </w:pPr>
      <w:r w:rsidRPr="004E2ADF">
        <w:rPr>
          <w:rFonts w:eastAsia="Times New Roman"/>
          <w:bCs/>
          <w:lang w:val="ro-RO"/>
        </w:rPr>
        <w:t>Autovehicul marca</w:t>
      </w:r>
      <w:r w:rsidRPr="004E2ADF">
        <w:rPr>
          <w:rFonts w:eastAsia="Times New Roman"/>
          <w:b/>
          <w:bCs/>
          <w:lang w:val="ro-RO"/>
        </w:rPr>
        <w:t xml:space="preserve"> PEUGEOT 407</w:t>
      </w:r>
      <w:r w:rsidRPr="004E2ADF">
        <w:rPr>
          <w:rFonts w:eastAsia="Times New Roman"/>
          <w:bCs/>
          <w:lang w:val="ro-RO"/>
        </w:rPr>
        <w:t xml:space="preserve">, serie sasiu </w:t>
      </w:r>
      <w:r w:rsidRPr="004E2ADF">
        <w:rPr>
          <w:rFonts w:eastAsia="Times New Roman"/>
          <w:b/>
          <w:bCs/>
          <w:lang w:val="ro-RO"/>
        </w:rPr>
        <w:t>VF36DRHRG21251754</w:t>
      </w:r>
      <w:r w:rsidRPr="004E2ADF">
        <w:rPr>
          <w:rFonts w:eastAsia="Times New Roman"/>
          <w:bCs/>
          <w:lang w:val="ro-RO"/>
        </w:rPr>
        <w:t xml:space="preserve">, an fabricație 2005, nr. de înmatriculare </w:t>
      </w:r>
      <w:r w:rsidRPr="004E2ADF">
        <w:rPr>
          <w:rFonts w:eastAsia="Times New Roman"/>
          <w:b/>
          <w:bCs/>
          <w:lang w:val="ro-RO"/>
        </w:rPr>
        <w:t>CJ-03-EEN;</w:t>
      </w:r>
    </w:p>
    <w:p w14:paraId="17B64D34" w14:textId="77777777" w:rsidR="004E2ADF" w:rsidRPr="004E2ADF" w:rsidRDefault="004E2ADF" w:rsidP="004E2ADF">
      <w:pPr>
        <w:numPr>
          <w:ilvl w:val="0"/>
          <w:numId w:val="11"/>
        </w:numPr>
        <w:spacing w:after="0" w:line="23" w:lineRule="atLeast"/>
        <w:rPr>
          <w:rFonts w:eastAsia="Times New Roman"/>
          <w:bCs/>
          <w:lang w:val="ro-RO"/>
        </w:rPr>
      </w:pPr>
      <w:r w:rsidRPr="004E2ADF">
        <w:rPr>
          <w:rFonts w:eastAsia="Times New Roman"/>
          <w:bCs/>
          <w:lang w:val="ro-RO"/>
        </w:rPr>
        <w:t>Autovehicul marca</w:t>
      </w:r>
      <w:r w:rsidRPr="004E2ADF">
        <w:rPr>
          <w:rFonts w:eastAsia="Times New Roman"/>
          <w:b/>
          <w:bCs/>
          <w:lang w:val="ro-RO"/>
        </w:rPr>
        <w:t xml:space="preserve"> VOLKSWAGEN TRANSPORTER</w:t>
      </w:r>
      <w:r w:rsidRPr="004E2ADF">
        <w:rPr>
          <w:rFonts w:eastAsia="Times New Roman"/>
          <w:bCs/>
          <w:lang w:val="ro-RO"/>
        </w:rPr>
        <w:t xml:space="preserve">, serie sasiu </w:t>
      </w:r>
      <w:r w:rsidRPr="004E2ADF">
        <w:rPr>
          <w:rFonts w:eastAsia="Times New Roman"/>
          <w:b/>
          <w:bCs/>
          <w:lang w:val="ro-RO"/>
        </w:rPr>
        <w:t>WVIZZZ70ZTH213459</w:t>
      </w:r>
      <w:r w:rsidRPr="004E2ADF">
        <w:rPr>
          <w:rFonts w:eastAsia="Times New Roman"/>
          <w:bCs/>
          <w:lang w:val="ro-RO"/>
        </w:rPr>
        <w:t xml:space="preserve">, an fabricație 1996, nr. de înmatriculare </w:t>
      </w:r>
      <w:r w:rsidRPr="004E2ADF">
        <w:rPr>
          <w:rFonts w:eastAsia="Times New Roman"/>
          <w:b/>
          <w:bCs/>
          <w:lang w:val="ro-RO"/>
        </w:rPr>
        <w:t>CJ-15-EEN</w:t>
      </w:r>
      <w:r w:rsidRPr="004E2ADF">
        <w:rPr>
          <w:rFonts w:eastAsia="Times New Roman"/>
          <w:bCs/>
          <w:lang w:val="ro-RO"/>
        </w:rPr>
        <w:t>;</w:t>
      </w:r>
    </w:p>
    <w:p w14:paraId="47BC7E7C" w14:textId="77777777" w:rsidR="004E2ADF" w:rsidRPr="004E2ADF" w:rsidRDefault="004E2ADF" w:rsidP="004E2ADF">
      <w:pPr>
        <w:numPr>
          <w:ilvl w:val="0"/>
          <w:numId w:val="11"/>
        </w:numPr>
        <w:spacing w:after="0" w:line="23" w:lineRule="atLeast"/>
        <w:rPr>
          <w:rFonts w:eastAsia="Times New Roman"/>
          <w:bCs/>
          <w:lang w:val="ro-RO"/>
        </w:rPr>
      </w:pPr>
      <w:r w:rsidRPr="004E2ADF">
        <w:rPr>
          <w:rFonts w:eastAsia="Times New Roman"/>
          <w:bCs/>
          <w:lang w:val="ro-RO"/>
        </w:rPr>
        <w:t>Autovehicul marca</w:t>
      </w:r>
      <w:r w:rsidRPr="004E2ADF">
        <w:rPr>
          <w:rFonts w:eastAsia="Times New Roman"/>
          <w:b/>
          <w:bCs/>
          <w:lang w:val="ro-RO"/>
        </w:rPr>
        <w:t xml:space="preserve"> PEUGEOT 206</w:t>
      </w:r>
      <w:r w:rsidRPr="004E2ADF">
        <w:rPr>
          <w:rFonts w:eastAsia="Times New Roman"/>
          <w:bCs/>
          <w:lang w:val="ro-RO"/>
        </w:rPr>
        <w:t xml:space="preserve">, serie sasiu </w:t>
      </w:r>
      <w:r w:rsidRPr="004E2ADF">
        <w:rPr>
          <w:rFonts w:eastAsia="Times New Roman"/>
          <w:b/>
          <w:bCs/>
          <w:lang w:val="ro-RO"/>
        </w:rPr>
        <w:t>VF32EKFWF44072878</w:t>
      </w:r>
      <w:r w:rsidRPr="004E2ADF">
        <w:rPr>
          <w:rFonts w:eastAsia="Times New Roman"/>
          <w:bCs/>
          <w:lang w:val="ro-RO"/>
        </w:rPr>
        <w:t xml:space="preserve">, an fabricație 2004, nr. de înmatriculare </w:t>
      </w:r>
      <w:r w:rsidRPr="004E2ADF">
        <w:rPr>
          <w:rFonts w:eastAsia="Times New Roman"/>
          <w:b/>
          <w:bCs/>
          <w:lang w:val="ro-RO"/>
        </w:rPr>
        <w:t>CJ-02-NRG;</w:t>
      </w:r>
    </w:p>
    <w:p w14:paraId="254D3689" w14:textId="77777777" w:rsidR="004E2ADF" w:rsidRPr="004E2ADF" w:rsidRDefault="004E2ADF" w:rsidP="004E2ADF">
      <w:pPr>
        <w:spacing w:after="0" w:line="23" w:lineRule="atLeast"/>
        <w:ind w:left="0"/>
        <w:rPr>
          <w:rFonts w:eastAsia="Times New Roman"/>
          <w:bCs/>
        </w:rPr>
      </w:pPr>
      <w:r w:rsidRPr="004E2ADF">
        <w:rPr>
          <w:rFonts w:eastAsia="Times New Roman"/>
          <w:bCs/>
        </w:rPr>
        <w:t xml:space="preserve"> </w:t>
      </w:r>
    </w:p>
    <w:p w14:paraId="1E31F74B" w14:textId="77777777" w:rsidR="004E2ADF" w:rsidRPr="004E2ADF" w:rsidRDefault="004E2ADF" w:rsidP="004E2ADF">
      <w:pPr>
        <w:spacing w:after="0" w:line="23" w:lineRule="atLeast"/>
        <w:ind w:left="0"/>
        <w:rPr>
          <w:rFonts w:eastAsia="Times New Roman"/>
          <w:bCs/>
          <w:lang w:val="ro-RO"/>
        </w:rPr>
      </w:pPr>
      <w:r w:rsidRPr="004E2ADF">
        <w:rPr>
          <w:rFonts w:eastAsia="Times New Roman"/>
          <w:bCs/>
          <w:lang w:val="ro-RO"/>
        </w:rPr>
        <w:t xml:space="preserve">În prezent, autoturismele sunt sechestrate și se află în custodia părții responsabile civilmente </w:t>
      </w:r>
      <w:r w:rsidRPr="004E2ADF">
        <w:rPr>
          <w:rFonts w:eastAsia="Times New Roman"/>
          <w:b/>
          <w:bCs/>
          <w:lang w:val="ro-RO"/>
        </w:rPr>
        <w:t>S.C. ELECTRO ENERGETICA S.R.L.</w:t>
      </w:r>
      <w:r w:rsidRPr="004E2ADF">
        <w:rPr>
          <w:rFonts w:eastAsia="Times New Roman"/>
          <w:bCs/>
          <w:lang w:val="ro-RO"/>
        </w:rPr>
        <w:t xml:space="preserve"> </w:t>
      </w:r>
      <w:r w:rsidRPr="004E2ADF">
        <w:rPr>
          <w:rFonts w:eastAsia="Times New Roman"/>
          <w:b/>
          <w:bCs/>
          <w:lang w:val="ro-RO"/>
        </w:rPr>
        <w:t xml:space="preserve">CUI 19119747, </w:t>
      </w:r>
      <w:r w:rsidRPr="004E2ADF">
        <w:rPr>
          <w:rFonts w:eastAsia="Times New Roman"/>
          <w:bCs/>
          <w:lang w:val="ro-RO"/>
        </w:rPr>
        <w:t>conform procesului verbal de aplicare a sechestrului penal din data de 04.08.2017</w:t>
      </w:r>
      <w:r w:rsidRPr="004E2ADF">
        <w:rPr>
          <w:rFonts w:eastAsia="Times New Roman"/>
          <w:bCs/>
        </w:rPr>
        <w:t xml:space="preserve">, </w:t>
      </w:r>
      <w:r w:rsidRPr="004E2ADF">
        <w:rPr>
          <w:rFonts w:eastAsia="Times New Roman"/>
          <w:bCs/>
          <w:lang w:val="ro-RO"/>
        </w:rPr>
        <w:t>în mun. Cluj-Napoca, strada Vânătorului nr. 23, ap 29, jud. Cluj.</w:t>
      </w:r>
    </w:p>
    <w:p w14:paraId="7DE8C3B2" w14:textId="77777777" w:rsidR="004E2ADF" w:rsidRPr="004E2ADF" w:rsidRDefault="004E2ADF" w:rsidP="004E2ADF">
      <w:pPr>
        <w:spacing w:after="0" w:line="23" w:lineRule="atLeast"/>
        <w:ind w:left="0"/>
        <w:rPr>
          <w:rFonts w:eastAsia="Times New Roman"/>
          <w:bCs/>
        </w:rPr>
      </w:pPr>
    </w:p>
    <w:p w14:paraId="65A8807E" w14:textId="77777777" w:rsidR="004E2ADF" w:rsidRPr="004E2ADF" w:rsidRDefault="004E2ADF" w:rsidP="004E2ADF">
      <w:pPr>
        <w:numPr>
          <w:ilvl w:val="0"/>
          <w:numId w:val="5"/>
        </w:numPr>
        <w:spacing w:after="0" w:line="23" w:lineRule="atLeast"/>
        <w:rPr>
          <w:rFonts w:eastAsia="Times New Roman"/>
          <w:b/>
          <w:bCs/>
          <w:u w:val="single"/>
          <w:lang w:val="ro-RO"/>
        </w:rPr>
      </w:pPr>
      <w:r w:rsidRPr="004E2ADF">
        <w:rPr>
          <w:rFonts w:eastAsia="Times New Roman"/>
          <w:b/>
          <w:bCs/>
          <w:u w:val="single"/>
          <w:lang w:val="ro-RO"/>
        </w:rPr>
        <w:t>Cerințe privind serviciile de evaluare</w:t>
      </w:r>
    </w:p>
    <w:p w14:paraId="0C56534B" w14:textId="77777777" w:rsidR="004E2ADF" w:rsidRPr="004E2ADF" w:rsidRDefault="004E2ADF" w:rsidP="004E2ADF">
      <w:pPr>
        <w:spacing w:after="0" w:line="23" w:lineRule="atLeast"/>
        <w:ind w:left="0"/>
        <w:rPr>
          <w:rFonts w:eastAsia="Times New Roman"/>
          <w:b/>
          <w:bCs/>
          <w:u w:val="single"/>
          <w:lang w:val="ro-RO"/>
        </w:rPr>
      </w:pPr>
    </w:p>
    <w:p w14:paraId="66C61ED7" w14:textId="77777777" w:rsidR="004E2ADF" w:rsidRPr="004E2ADF" w:rsidRDefault="004E2ADF" w:rsidP="004E2ADF">
      <w:pPr>
        <w:numPr>
          <w:ilvl w:val="1"/>
          <w:numId w:val="5"/>
        </w:numPr>
        <w:spacing w:after="0" w:line="23" w:lineRule="atLeast"/>
        <w:rPr>
          <w:rFonts w:eastAsia="Times New Roman"/>
          <w:b/>
          <w:bCs/>
          <w:u w:val="single"/>
          <w:lang w:val="ro-RO"/>
        </w:rPr>
      </w:pPr>
      <w:r w:rsidRPr="004E2ADF">
        <w:rPr>
          <w:rFonts w:eastAsia="Times New Roman"/>
          <w:bCs/>
          <w:lang w:val="ro-RO"/>
        </w:rPr>
        <w:t>La achiziționarea acestor servicii se vor avea în vedere următoarele cerințe tehnice minime, conform legislației în vigoare, după cum urmează:</w:t>
      </w:r>
    </w:p>
    <w:p w14:paraId="5999F997" w14:textId="77777777" w:rsidR="004E2ADF" w:rsidRPr="004E2ADF" w:rsidRDefault="004E2ADF" w:rsidP="004E2ADF">
      <w:pPr>
        <w:numPr>
          <w:ilvl w:val="0"/>
          <w:numId w:val="6"/>
        </w:numPr>
        <w:spacing w:after="0" w:line="23" w:lineRule="atLeast"/>
        <w:rPr>
          <w:rFonts w:eastAsia="Times New Roman"/>
          <w:bCs/>
          <w:lang w:val="ro-RO"/>
        </w:rPr>
      </w:pPr>
      <w:r w:rsidRPr="004E2ADF">
        <w:rPr>
          <w:rFonts w:eastAsia="Times New Roman"/>
          <w:bCs/>
          <w:lang w:val="ro-RO"/>
        </w:rPr>
        <w:t xml:space="preserve">Ofertanții trebuie să prezinte în fotocopie, purtând mențiunea conformității cu originalul, autorizația/legitimația de evaluator autorizat, valabilă la data evaluării, emisă de ANEVAR, conform prevederilor art. 12 din O.G. nr. 24/2011 </w:t>
      </w:r>
      <w:r w:rsidRPr="004E2ADF">
        <w:rPr>
          <w:rFonts w:eastAsia="Times New Roman"/>
          <w:bCs/>
          <w:i/>
          <w:lang w:val="ro-RO"/>
        </w:rPr>
        <w:t>privind unele măsuri în domeniul evaluării bunurilor</w:t>
      </w:r>
      <w:r w:rsidRPr="004E2ADF">
        <w:rPr>
          <w:rFonts w:eastAsia="Times New Roman"/>
          <w:bCs/>
          <w:lang w:val="ro-RO"/>
        </w:rPr>
        <w:t>, cu modificările și completările ulterioare.</w:t>
      </w:r>
    </w:p>
    <w:p w14:paraId="03090DBF" w14:textId="77777777" w:rsidR="004E2ADF" w:rsidRPr="004E2ADF" w:rsidRDefault="004E2ADF" w:rsidP="004E2ADF">
      <w:pPr>
        <w:numPr>
          <w:ilvl w:val="0"/>
          <w:numId w:val="6"/>
        </w:numPr>
        <w:spacing w:after="0" w:line="23" w:lineRule="atLeast"/>
        <w:rPr>
          <w:rFonts w:eastAsia="Times New Roman"/>
          <w:bCs/>
          <w:lang w:val="ro-RO"/>
        </w:rPr>
      </w:pPr>
      <w:r w:rsidRPr="004E2ADF">
        <w:rPr>
          <w:rFonts w:eastAsia="Times New Roman"/>
          <w:bCs/>
          <w:lang w:val="ro-RO"/>
        </w:rPr>
        <w:t>Ofertanții vor depune:</w:t>
      </w:r>
    </w:p>
    <w:p w14:paraId="0D60FD7B" w14:textId="77777777" w:rsidR="004E2ADF" w:rsidRPr="004E2ADF" w:rsidRDefault="004E2ADF" w:rsidP="004E2ADF">
      <w:pPr>
        <w:spacing w:after="0" w:line="23" w:lineRule="atLeast"/>
        <w:ind w:left="0"/>
        <w:rPr>
          <w:rFonts w:eastAsia="Times New Roman"/>
          <w:bCs/>
        </w:rPr>
      </w:pPr>
      <w:r w:rsidRPr="004E2ADF">
        <w:rPr>
          <w:rFonts w:eastAsia="Times New Roman"/>
          <w:bCs/>
        </w:rPr>
        <w:t>O declarație</w:t>
      </w:r>
      <w:r w:rsidRPr="004E2ADF">
        <w:rPr>
          <w:rFonts w:eastAsia="Times New Roman"/>
          <w:bCs/>
          <w:i/>
        </w:rPr>
        <w:t xml:space="preserve"> </w:t>
      </w:r>
      <w:r w:rsidRPr="004E2ADF">
        <w:rPr>
          <w:rFonts w:eastAsia="Times New Roman"/>
          <w:bCs/>
        </w:rPr>
        <w:t>cu privire la identificarea și competența lor,</w:t>
      </w:r>
      <w:r w:rsidRPr="004E2ADF">
        <w:rPr>
          <w:rFonts w:eastAsia="Times New Roman"/>
          <w:bCs/>
          <w:i/>
        </w:rPr>
        <w:t xml:space="preserve"> sub semnătură privată</w:t>
      </w:r>
      <w:r w:rsidRPr="004E2ADF">
        <w:rPr>
          <w:rFonts w:eastAsia="Times New Roman"/>
          <w:bCs/>
        </w:rPr>
        <w:t>, în conformitate cu Standardul de evaluare SEV 101, care să ateste:</w:t>
      </w:r>
    </w:p>
    <w:p w14:paraId="5CE907CA" w14:textId="77777777" w:rsidR="004E2ADF" w:rsidRPr="004E2ADF" w:rsidRDefault="004E2ADF" w:rsidP="004E2ADF">
      <w:pPr>
        <w:numPr>
          <w:ilvl w:val="0"/>
          <w:numId w:val="7"/>
        </w:numPr>
        <w:spacing w:after="0" w:line="23" w:lineRule="atLeast"/>
        <w:rPr>
          <w:rFonts w:eastAsia="Times New Roman"/>
          <w:bCs/>
          <w:lang w:val="ro-RO"/>
        </w:rPr>
      </w:pPr>
      <w:r w:rsidRPr="004E2ADF">
        <w:rPr>
          <w:rFonts w:eastAsia="Times New Roman"/>
          <w:bCs/>
          <w:lang w:val="ro-RO"/>
        </w:rPr>
        <w:t xml:space="preserve"> identitatea evaluatorului, acesta putând să fie o persoană fizică sau juridică; </w:t>
      </w:r>
    </w:p>
    <w:p w14:paraId="72DCB263" w14:textId="77777777" w:rsidR="004E2ADF" w:rsidRPr="004E2ADF" w:rsidRDefault="004E2ADF" w:rsidP="004E2ADF">
      <w:pPr>
        <w:numPr>
          <w:ilvl w:val="0"/>
          <w:numId w:val="7"/>
        </w:numPr>
        <w:spacing w:after="0" w:line="23" w:lineRule="atLeast"/>
        <w:rPr>
          <w:rFonts w:eastAsia="Times New Roman"/>
          <w:bCs/>
          <w:lang w:val="ro-RO"/>
        </w:rPr>
      </w:pPr>
      <w:r w:rsidRPr="004E2ADF">
        <w:rPr>
          <w:rFonts w:eastAsia="Times New Roman"/>
          <w:bCs/>
          <w:lang w:val="ro-RO"/>
        </w:rPr>
        <w:t xml:space="preserve"> faptul că evaluatorul poate oferi o evaluare obiectivă și imparțială a bunului;</w:t>
      </w:r>
    </w:p>
    <w:p w14:paraId="17B47049" w14:textId="77777777" w:rsidR="004E2ADF" w:rsidRPr="004E2ADF" w:rsidRDefault="004E2ADF" w:rsidP="004E2ADF">
      <w:pPr>
        <w:numPr>
          <w:ilvl w:val="0"/>
          <w:numId w:val="7"/>
        </w:numPr>
        <w:spacing w:after="0" w:line="23" w:lineRule="atLeast"/>
        <w:rPr>
          <w:rFonts w:eastAsia="Times New Roman"/>
          <w:bCs/>
          <w:lang w:val="ro-RO"/>
        </w:rPr>
      </w:pPr>
      <w:r w:rsidRPr="004E2ADF">
        <w:rPr>
          <w:rFonts w:eastAsia="Times New Roman"/>
          <w:bCs/>
          <w:lang w:val="ro-RO"/>
        </w:rPr>
        <w:t xml:space="preserve">faptul că evaluatorul este autorizat să efectueze evaluarea, acesta deținând specializarea ”Evaluări bunuri mobile”. Dacă evaluatorul are nevoie să apeleze la asistență substanțială </w:t>
      </w:r>
      <w:r w:rsidRPr="004E2ADF">
        <w:rPr>
          <w:rFonts w:eastAsia="Times New Roman"/>
          <w:bCs/>
          <w:lang w:val="ro-RO"/>
        </w:rPr>
        <w:lastRenderedPageBreak/>
        <w:t>din partea altor specialiști, pentru orice aspect al evaluării, trebuie convenită și consemnată natura unei astfel de asistențe, precum și măsura în care s-a bazat pe aceasta.</w:t>
      </w:r>
    </w:p>
    <w:p w14:paraId="00445ECA" w14:textId="77777777" w:rsidR="004E2ADF" w:rsidRPr="004E2ADF" w:rsidRDefault="004E2ADF" w:rsidP="004E2ADF">
      <w:pPr>
        <w:numPr>
          <w:ilvl w:val="0"/>
          <w:numId w:val="7"/>
        </w:numPr>
        <w:spacing w:after="0" w:line="23" w:lineRule="atLeast"/>
        <w:rPr>
          <w:rFonts w:eastAsia="Times New Roman"/>
          <w:bCs/>
          <w:lang w:val="ro-RO"/>
        </w:rPr>
      </w:pPr>
      <w:r w:rsidRPr="004E2ADF">
        <w:rPr>
          <w:rFonts w:eastAsia="Times New Roman"/>
          <w:bCs/>
          <w:lang w:val="ro-RO"/>
        </w:rPr>
        <w:t>dacă evaluatorul are/nu are vreo legătură sau implicare cu partea care a solicitat evaluarea;</w:t>
      </w:r>
    </w:p>
    <w:p w14:paraId="59F51CAF" w14:textId="77777777" w:rsidR="004E2ADF" w:rsidRPr="004E2ADF" w:rsidRDefault="004E2ADF" w:rsidP="004E2ADF">
      <w:pPr>
        <w:spacing w:after="0" w:line="23" w:lineRule="atLeast"/>
        <w:ind w:left="0"/>
        <w:rPr>
          <w:rFonts w:eastAsia="Times New Roman"/>
          <w:bCs/>
        </w:rPr>
      </w:pPr>
      <w:r w:rsidRPr="004E2ADF">
        <w:rPr>
          <w:rFonts w:eastAsia="Times New Roman"/>
          <w:b/>
          <w:bCs/>
        </w:rPr>
        <w:t xml:space="preserve">4.2 </w:t>
      </w:r>
      <w:r w:rsidRPr="004E2ADF">
        <w:rPr>
          <w:rFonts w:eastAsia="Times New Roman"/>
          <w:bCs/>
        </w:rPr>
        <w:t xml:space="preserve">Ofertantul desemnat câștigător, va depune </w:t>
      </w:r>
      <w:r w:rsidRPr="004E2ADF">
        <w:rPr>
          <w:rFonts w:eastAsia="Times New Roman"/>
          <w:bCs/>
          <w:i/>
        </w:rPr>
        <w:t>o declarație sub semnătură privată,</w:t>
      </w:r>
      <w:r w:rsidRPr="004E2ADF">
        <w:rPr>
          <w:rFonts w:eastAsia="Times New Roman"/>
          <w:bCs/>
        </w:rPr>
        <w:t xml:space="preserve"> la momentul semnării contractului de prestări servicii de evaluare, în conformitate cu Standardul de evaluare SEV 101, care să ateste dacă evaluatorul are/nu are vreo legătură sau implicare cu deținătorul sau cu proprietarul bunului supus evaluării. În acest sens A.N.A.B.I. va pune la dispoziția ofertantului desemnat câștigător datele de identificare ale deținătorului sau proprietarului bunului, precum și orice alte informații considerate necesare pentru depunerea declarației în cauză.</w:t>
      </w:r>
    </w:p>
    <w:p w14:paraId="2B5A5359" w14:textId="77777777" w:rsidR="004E2ADF" w:rsidRPr="004E2ADF" w:rsidRDefault="004E2ADF" w:rsidP="004E2ADF">
      <w:pPr>
        <w:spacing w:after="0" w:line="23" w:lineRule="atLeast"/>
        <w:ind w:left="0"/>
        <w:rPr>
          <w:rFonts w:eastAsia="Times New Roman"/>
          <w:bCs/>
        </w:rPr>
      </w:pPr>
      <w:r w:rsidRPr="004E2ADF">
        <w:rPr>
          <w:rFonts w:eastAsia="Times New Roman"/>
          <w:b/>
          <w:bCs/>
        </w:rPr>
        <w:t>4.</w:t>
      </w:r>
      <w:r w:rsidRPr="004E2ADF">
        <w:rPr>
          <w:rFonts w:eastAsia="Times New Roman"/>
          <w:bCs/>
        </w:rPr>
        <w:t>3 Rapoartele de evaluare vor respecta standardele obligatorii pentru desfășurarea activității de evaluare a bunurilor, aflate în vigoare, (Standardele de evaluare a bunurilor obligatorii pentru activitatea de evaluare – ediția 2022 - aprobate de către Conferința națională ANEVAR, prin Hotărârea nr. 4/15.12.2021, publicată în Monitorul Oficial al României nr. 1198/17.12.2021), cu accent pe următoarele elemente:</w:t>
      </w:r>
    </w:p>
    <w:p w14:paraId="433C432A"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trebuie să se facă o descriere clară si completă a bunului evaluat, astfel încât la prezentarea ofertelor de cumpărare să se poată furniza ofertanților detalii ample în privința caracteristicilor tehnice si funcționale ale bunului cum ar fi: gradul de uzură, starea de funcționare, semne particulare;   </w:t>
      </w:r>
    </w:p>
    <w:p w14:paraId="79E9872F"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situația juridică a bunului evaluat cu evidențierea sarcinilor care îl grevează; </w:t>
      </w:r>
    </w:p>
    <w:p w14:paraId="0EF4099E"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o descriere clară și precisă a termenilor de referință ai evaluării, a scopului și utilizării desemnate a acesteia și totodată, va prezenta orice ipoteze, ipoteze speciale, incertitudini sau condiții limitative importante care influențează în mod direct evaluarea pentru asigurarea comparabilității, relevanței și credibilității; </w:t>
      </w:r>
    </w:p>
    <w:p w14:paraId="4321A979"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scopul evaluării, complexitatea bunului supus evaluării și cerințele utilizatorilor vor determina gradul adecvat de detaliere al raportului de evaluare și vor fi prezentate în mod clar; </w:t>
      </w:r>
    </w:p>
    <w:p w14:paraId="7D6F4DD6"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formatul raportului, precum și orice excludere de la cerințele standard trebuie să fie convenite în prealabil și consemnate în termenii de referință ai evaluării; </w:t>
      </w:r>
    </w:p>
    <w:p w14:paraId="320A0480"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prezentarea elementelor juridice de tip excepțional constatate; </w:t>
      </w:r>
    </w:p>
    <w:p w14:paraId="455B82C8"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dacă evaluarea se face pentru un bun care se utilizează împreună cu alte bunuri, va fi necesar să se clarifice dacă acele bunuri se includ în evaluare, dacă se exclud și se presupune că sunt disponibile sau dacă se exclud și se presupune că nu sunt disponibile; </w:t>
      </w:r>
    </w:p>
    <w:p w14:paraId="62B51C27"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data inspecției și persoana desemnată din partea ofertantului, precum și din partea beneficiarului în prezența cărora s-a efectuat inspecția; </w:t>
      </w:r>
    </w:p>
    <w:p w14:paraId="5905FAC7"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data evaluării poate fi diferită de data emiterii raportului de evaluare sau de data la care investigațiile urmează să se facă sau să se finalizeze. Atunci când este cazul, aceste date trebuie să fie menționate în mod distinct în raport; </w:t>
      </w:r>
    </w:p>
    <w:p w14:paraId="557292BC"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prezentarea detaliată atât a documentării necesare pentru efectuarea evaluării, cât și a limitărilor documentării respective, consemnate în termenii de referință ai evaluării; </w:t>
      </w:r>
    </w:p>
    <w:p w14:paraId="27742C76"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prezentarea naturii și sursei oricăror informații relevante pe care se bazează evaluarea și amploarea oricăror etape parcurse pentru verificarea acelor informații. În situația în care informațiile furnizate de client sau de o terță persoană nu au fost verificate de către evaluator, acest fapt trebuie precizat în mod clar și trebuie făcută referire, după caz, la orice informație furnizată; </w:t>
      </w:r>
    </w:p>
    <w:p w14:paraId="2EDA6F81"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interogarea obligatorie a bazelor de date online RAR și AutoDNA, după caz, și includerea în raportul de evaluare a eventualelor informații privind istoricul de daune al vehiculului supus evaluării;</w:t>
      </w:r>
    </w:p>
    <w:p w14:paraId="0CF46A07"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precizarea, în mod explicit, a tuturor ipotezelor și ipotezelor speciale adoptate, unde ipoteza este legată de o limitare a ariei investigațiilor care ar putea fi întreprinse de către evaluator, iar ipoteza specială este formulată în situația în care ipoteza presupune fapte care diferă de cele existente la data evaluării și include situațiile în care sunt formulate ipoteze privind un eveniment viitor; </w:t>
      </w:r>
    </w:p>
    <w:p w14:paraId="179450EF"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lastRenderedPageBreak/>
        <w:t xml:space="preserve">determinarea valorii de piață pentru bunul mobil; evaluarea să se realizeze prin raportare la prețul mediu practicat pe piața liberă pentru bunuri având categoria, cantitatea și calitatea similare, iar valoarea se va determina în funcție de următoarele criterii: </w:t>
      </w:r>
    </w:p>
    <w:p w14:paraId="2FF191C1" w14:textId="77777777" w:rsidR="004E2ADF" w:rsidRPr="004E2ADF" w:rsidRDefault="004E2ADF" w:rsidP="004E2ADF">
      <w:pPr>
        <w:numPr>
          <w:ilvl w:val="1"/>
          <w:numId w:val="9"/>
        </w:numPr>
        <w:spacing w:after="0" w:line="23" w:lineRule="atLeast"/>
        <w:rPr>
          <w:rFonts w:eastAsia="Times New Roman"/>
          <w:bCs/>
          <w:lang w:val="ro-RO"/>
        </w:rPr>
      </w:pPr>
      <w:r w:rsidRPr="004E2ADF">
        <w:rPr>
          <w:rFonts w:eastAsia="Times New Roman"/>
          <w:bCs/>
          <w:lang w:val="ro-RO"/>
        </w:rPr>
        <w:t>natura bunului;</w:t>
      </w:r>
    </w:p>
    <w:p w14:paraId="6171640A" w14:textId="77777777" w:rsidR="004E2ADF" w:rsidRPr="004E2ADF" w:rsidRDefault="004E2ADF" w:rsidP="004E2ADF">
      <w:pPr>
        <w:numPr>
          <w:ilvl w:val="1"/>
          <w:numId w:val="9"/>
        </w:numPr>
        <w:spacing w:after="0" w:line="23" w:lineRule="atLeast"/>
        <w:rPr>
          <w:rFonts w:eastAsia="Times New Roman"/>
          <w:bCs/>
          <w:lang w:val="ro-RO"/>
        </w:rPr>
      </w:pPr>
      <w:r w:rsidRPr="004E2ADF">
        <w:rPr>
          <w:rFonts w:eastAsia="Times New Roman"/>
          <w:bCs/>
          <w:lang w:val="ro-RO"/>
        </w:rPr>
        <w:t>gradul de uzură fizică şi morală a bunului respectiv;</w:t>
      </w:r>
    </w:p>
    <w:p w14:paraId="5617C60C" w14:textId="77777777" w:rsidR="004E2ADF" w:rsidRPr="004E2ADF" w:rsidRDefault="004E2ADF" w:rsidP="004E2ADF">
      <w:pPr>
        <w:numPr>
          <w:ilvl w:val="1"/>
          <w:numId w:val="9"/>
        </w:numPr>
        <w:spacing w:after="0" w:line="23" w:lineRule="atLeast"/>
        <w:rPr>
          <w:rFonts w:eastAsia="Times New Roman"/>
          <w:bCs/>
          <w:lang w:val="ro-RO"/>
        </w:rPr>
      </w:pPr>
      <w:r w:rsidRPr="004E2ADF">
        <w:rPr>
          <w:rFonts w:eastAsia="Times New Roman"/>
          <w:bCs/>
          <w:lang w:val="ro-RO"/>
        </w:rPr>
        <w:t xml:space="preserve">cantitatea (volumul) bunului; </w:t>
      </w:r>
    </w:p>
    <w:p w14:paraId="6915A235" w14:textId="77777777" w:rsidR="004E2ADF" w:rsidRPr="004E2ADF" w:rsidRDefault="004E2ADF" w:rsidP="004E2ADF">
      <w:pPr>
        <w:numPr>
          <w:ilvl w:val="1"/>
          <w:numId w:val="9"/>
        </w:numPr>
        <w:spacing w:after="0" w:line="23" w:lineRule="atLeast"/>
        <w:rPr>
          <w:rFonts w:eastAsia="Times New Roman"/>
          <w:bCs/>
          <w:lang w:val="ro-RO"/>
        </w:rPr>
      </w:pPr>
      <w:r w:rsidRPr="004E2ADF">
        <w:rPr>
          <w:rFonts w:eastAsia="Times New Roman"/>
          <w:bCs/>
          <w:lang w:val="ro-RO"/>
        </w:rPr>
        <w:t>existenta unui raport de evaluare sau a unui preț de achiziție, dacă acesta a fost întocmit, respectiv plătit în ultimele 12 luni;</w:t>
      </w:r>
    </w:p>
    <w:p w14:paraId="7DFCC203" w14:textId="77777777" w:rsidR="004E2ADF" w:rsidRPr="004E2ADF" w:rsidRDefault="004E2ADF" w:rsidP="004E2ADF">
      <w:pPr>
        <w:numPr>
          <w:ilvl w:val="1"/>
          <w:numId w:val="9"/>
        </w:numPr>
        <w:spacing w:after="0" w:line="23" w:lineRule="atLeast"/>
        <w:rPr>
          <w:rFonts w:eastAsia="Times New Roman"/>
          <w:bCs/>
          <w:lang w:val="ro-RO"/>
        </w:rPr>
      </w:pPr>
      <w:r w:rsidRPr="004E2ADF">
        <w:rPr>
          <w:rFonts w:eastAsia="Times New Roman"/>
          <w:bCs/>
          <w:lang w:val="ro-RO"/>
        </w:rPr>
        <w:t>termenul de valabilitate (după caz);</w:t>
      </w:r>
    </w:p>
    <w:p w14:paraId="64ABE978" w14:textId="77777777" w:rsidR="004E2ADF" w:rsidRPr="004E2ADF" w:rsidRDefault="004E2ADF" w:rsidP="004E2ADF">
      <w:pPr>
        <w:numPr>
          <w:ilvl w:val="1"/>
          <w:numId w:val="9"/>
        </w:numPr>
        <w:spacing w:after="0" w:line="23" w:lineRule="atLeast"/>
        <w:rPr>
          <w:rFonts w:eastAsia="Times New Roman"/>
          <w:bCs/>
          <w:lang w:val="ro-RO"/>
        </w:rPr>
      </w:pPr>
      <w:r w:rsidRPr="004E2ADF">
        <w:rPr>
          <w:rFonts w:eastAsia="Times New Roman"/>
          <w:bCs/>
          <w:lang w:val="ro-RO"/>
        </w:rPr>
        <w:t xml:space="preserve">caracterul sezonier(după caz). </w:t>
      </w:r>
    </w:p>
    <w:p w14:paraId="32288E84"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 stabilirea gradului de depreciere fizică, funcțională și economică, cu indicarea celei mai probabile și mai adecvate modalități de comercializare si care să genereze totodată cea mai mare valoare; </w:t>
      </w:r>
    </w:p>
    <w:p w14:paraId="58F02356"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raportul va face trimitere la abordarea sau la abordările aplicate, la datele cheie de intrare utilizate și la raționamentele principale care au condus la concluziile evaluării; </w:t>
      </w:r>
    </w:p>
    <w:p w14:paraId="0F887BBA"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valoarea determinată trebuie să aibă o valabilitate de minim 12 luni, trebuie sa fie obiectivă și nu trebuie influențată de factori subiectivi ca voința, dorința sau de nevoia beneficiarului sau a altor terți și va fi prezentată în moneda națională și în euro, cu specificarea cursului valutar BNR luat în considerare; </w:t>
      </w:r>
    </w:p>
    <w:p w14:paraId="01FF4E1D"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numele și prenumele, în clar, al celui/celor care a/au întocmit raportul, semnătura și stampila aferentă tipului de bun evaluat, din care să reiasă autorizarea în domeniul bunului supus evaluării; </w:t>
      </w:r>
    </w:p>
    <w:p w14:paraId="3A646336"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este obligatorie ștampilarea fiecărei pagini a raportului; </w:t>
      </w:r>
    </w:p>
    <w:p w14:paraId="383EDCB2"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datarea raportului; </w:t>
      </w:r>
    </w:p>
    <w:p w14:paraId="5EA56D7B"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anexarea la raportul de evaluare a fotografiilor color, interior și exterior, după caz, pentru bunul evaluat; </w:t>
      </w:r>
    </w:p>
    <w:p w14:paraId="0B65F934"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în mod obligatoriu, raportul de evaluare va fi redactat în limba română; </w:t>
      </w:r>
    </w:p>
    <w:p w14:paraId="6215FA7C"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durata de efectuare a evaluării și de trimitere a raportului de evaluare va fi de 15 zile calendaristice de la data semnării contractului de prestare a serviciilor; </w:t>
      </w:r>
    </w:p>
    <w:p w14:paraId="0037428A"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ofertanții își asumă răspunderea exclusivă pentru legalitatea și autenticitatea tuturor informațiilor și documentelor prezentate în ofertă;</w:t>
      </w:r>
    </w:p>
    <w:p w14:paraId="6300534A" w14:textId="77777777" w:rsidR="004E2ADF" w:rsidRPr="004E2ADF" w:rsidRDefault="004E2ADF" w:rsidP="004E2ADF">
      <w:pPr>
        <w:numPr>
          <w:ilvl w:val="0"/>
          <w:numId w:val="8"/>
        </w:numPr>
        <w:spacing w:after="0" w:line="23" w:lineRule="atLeast"/>
        <w:rPr>
          <w:rFonts w:eastAsia="Times New Roman"/>
          <w:bCs/>
          <w:lang w:val="ro-RO"/>
        </w:rPr>
      </w:pPr>
      <w:r w:rsidRPr="004E2ADF">
        <w:rPr>
          <w:rFonts w:eastAsia="Times New Roman"/>
          <w:bCs/>
          <w:lang w:val="ro-RO"/>
        </w:rPr>
        <w:t xml:space="preserve">rapoartele de evaluare vor fi predate autorității contractante în 2 exemplare originale fiecare și în format electronic, pe suport specific (CD sau USB). </w:t>
      </w:r>
    </w:p>
    <w:p w14:paraId="1E882FB4" w14:textId="77777777" w:rsidR="004E2ADF" w:rsidRPr="004E2ADF" w:rsidRDefault="004E2ADF" w:rsidP="004E2ADF">
      <w:pPr>
        <w:spacing w:after="0" w:line="23" w:lineRule="atLeast"/>
        <w:ind w:left="0"/>
        <w:rPr>
          <w:rFonts w:eastAsia="Times New Roman"/>
          <w:bCs/>
          <w:lang w:val="ro-RO"/>
        </w:rPr>
      </w:pPr>
    </w:p>
    <w:p w14:paraId="699ACAE1" w14:textId="77777777" w:rsidR="004E2ADF" w:rsidRPr="004E2ADF" w:rsidRDefault="004E2ADF" w:rsidP="004E2ADF">
      <w:pPr>
        <w:spacing w:after="0" w:line="23" w:lineRule="atLeast"/>
        <w:ind w:left="0"/>
        <w:rPr>
          <w:rFonts w:eastAsia="Times New Roman"/>
          <w:bCs/>
        </w:rPr>
      </w:pPr>
      <w:r w:rsidRPr="004E2ADF">
        <w:rPr>
          <w:rFonts w:eastAsia="Times New Roman"/>
          <w:bCs/>
        </w:rPr>
        <w:t>5.</w:t>
      </w:r>
      <w:r w:rsidRPr="004E2ADF">
        <w:rPr>
          <w:rFonts w:eastAsia="Times New Roman"/>
          <w:bCs/>
        </w:rPr>
        <w:tab/>
      </w:r>
      <w:r w:rsidRPr="004E2ADF">
        <w:rPr>
          <w:rFonts w:eastAsia="Times New Roman"/>
          <w:b/>
          <w:bCs/>
          <w:u w:val="single"/>
        </w:rPr>
        <w:t>Modalitatea de selecție</w:t>
      </w:r>
      <w:r w:rsidRPr="004E2ADF">
        <w:rPr>
          <w:rFonts w:eastAsia="Times New Roman"/>
          <w:bCs/>
        </w:rPr>
        <w:t xml:space="preserve"> </w:t>
      </w:r>
    </w:p>
    <w:p w14:paraId="7266064E" w14:textId="77777777" w:rsidR="004E2ADF" w:rsidRPr="004E2ADF" w:rsidRDefault="004E2ADF" w:rsidP="004E2ADF">
      <w:pPr>
        <w:spacing w:after="0" w:line="23" w:lineRule="atLeast"/>
        <w:ind w:left="0"/>
        <w:rPr>
          <w:rFonts w:eastAsia="Times New Roman"/>
          <w:bCs/>
        </w:rPr>
      </w:pPr>
      <w:r w:rsidRPr="004E2ADF">
        <w:rPr>
          <w:rFonts w:eastAsia="Times New Roman"/>
          <w:bCs/>
        </w:rPr>
        <w:t>5.1</w:t>
      </w:r>
      <w:r w:rsidRPr="004E2ADF">
        <w:rPr>
          <w:rFonts w:eastAsia="Times New Roman"/>
          <w:bCs/>
        </w:rPr>
        <w:tab/>
        <w:t xml:space="preserve">Criteriul de atribuire va fi: „prețul cel mai mic”, dintre ofertanții ce îndeplinesc cerințele tehnice (oferta tehnică). </w:t>
      </w:r>
    </w:p>
    <w:p w14:paraId="4F0CE61B" w14:textId="77777777" w:rsidR="004E2ADF" w:rsidRPr="004E2ADF" w:rsidRDefault="004E2ADF" w:rsidP="004E2ADF">
      <w:pPr>
        <w:spacing w:after="0" w:line="23" w:lineRule="atLeast"/>
        <w:ind w:left="0"/>
        <w:rPr>
          <w:rFonts w:eastAsia="Times New Roman"/>
          <w:bCs/>
        </w:rPr>
      </w:pPr>
      <w:r w:rsidRPr="004E2ADF">
        <w:rPr>
          <w:rFonts w:eastAsia="Times New Roman"/>
          <w:bCs/>
        </w:rPr>
        <w:t>5.2</w:t>
      </w:r>
      <w:r w:rsidRPr="004E2ADF">
        <w:rPr>
          <w:rFonts w:eastAsia="Times New Roman"/>
          <w:bCs/>
        </w:rPr>
        <w:tab/>
        <w:t xml:space="preserve">Prestarea contractului de servicii nu obligă autoritatea contractantă la plata altor servicii sau cheltuieli complementare, rezultate în afara celor menționate în caietul de sarcini. </w:t>
      </w:r>
    </w:p>
    <w:p w14:paraId="3CE478BE" w14:textId="77777777" w:rsidR="004E2ADF" w:rsidRPr="004E2ADF" w:rsidRDefault="004E2ADF" w:rsidP="004E2ADF">
      <w:pPr>
        <w:spacing w:after="0" w:line="23" w:lineRule="atLeast"/>
        <w:ind w:left="0"/>
        <w:rPr>
          <w:rFonts w:eastAsia="Times New Roman"/>
          <w:bCs/>
        </w:rPr>
      </w:pPr>
    </w:p>
    <w:p w14:paraId="23F8F02F" w14:textId="77777777" w:rsidR="004E2ADF" w:rsidRPr="004E2ADF" w:rsidRDefault="004E2ADF" w:rsidP="004E2ADF">
      <w:pPr>
        <w:spacing w:after="0" w:line="23" w:lineRule="atLeast"/>
        <w:ind w:left="0"/>
        <w:rPr>
          <w:rFonts w:eastAsia="Times New Roman"/>
          <w:b/>
          <w:bCs/>
          <w:u w:val="single"/>
        </w:rPr>
      </w:pPr>
      <w:r w:rsidRPr="004E2ADF">
        <w:rPr>
          <w:rFonts w:eastAsia="Times New Roman"/>
          <w:b/>
          <w:bCs/>
          <w:u w:val="single"/>
        </w:rPr>
        <w:t>6. Condiții de plată</w:t>
      </w:r>
    </w:p>
    <w:p w14:paraId="202308C7" w14:textId="77777777" w:rsidR="004E2ADF" w:rsidRPr="004E2ADF" w:rsidRDefault="004E2ADF" w:rsidP="004E2ADF">
      <w:pPr>
        <w:spacing w:after="0" w:line="23" w:lineRule="atLeast"/>
        <w:ind w:left="0"/>
        <w:rPr>
          <w:rFonts w:eastAsia="Times New Roman"/>
          <w:b/>
          <w:bCs/>
          <w:u w:val="single"/>
        </w:rPr>
      </w:pPr>
      <w:r w:rsidRPr="004E2ADF">
        <w:rPr>
          <w:rFonts w:eastAsia="Times New Roman"/>
          <w:bCs/>
        </w:rPr>
        <w:t>6.1 Preţul convenit în lei pentru îndeplinirea contractului, respectiv prețul serviciilor prestate, plătibil prestatorului de către Beneficiar este cel inclus de prestatorul câștigător în propunerea financiară și publicat în S.E.A.P.</w:t>
      </w:r>
    </w:p>
    <w:p w14:paraId="7B147BA1" w14:textId="77777777" w:rsidR="004E2ADF" w:rsidRPr="004E2ADF" w:rsidRDefault="004E2ADF" w:rsidP="004E2ADF">
      <w:pPr>
        <w:spacing w:after="0" w:line="23" w:lineRule="atLeast"/>
        <w:ind w:left="0"/>
        <w:rPr>
          <w:rFonts w:eastAsia="Times New Roman"/>
          <w:bCs/>
          <w:lang w:val="ro-RO"/>
        </w:rPr>
      </w:pPr>
      <w:r w:rsidRPr="004E2ADF">
        <w:rPr>
          <w:rFonts w:eastAsia="Times New Roman"/>
          <w:bCs/>
          <w:lang w:val="ro-RO"/>
        </w:rPr>
        <w:t>6.2Prețul convenit include și costul deplasării evaluatorului în vederea inspectării bunurilor la locul de depozitare.</w:t>
      </w:r>
    </w:p>
    <w:p w14:paraId="5BD7B850" w14:textId="77777777" w:rsidR="004E2ADF" w:rsidRPr="004E2ADF" w:rsidRDefault="004E2ADF" w:rsidP="004E2ADF">
      <w:pPr>
        <w:spacing w:after="0" w:line="23" w:lineRule="atLeast"/>
        <w:ind w:left="0"/>
        <w:rPr>
          <w:rFonts w:eastAsia="Times New Roman"/>
          <w:bCs/>
          <w:lang w:val="ro-RO"/>
        </w:rPr>
      </w:pPr>
      <w:r w:rsidRPr="004E2ADF">
        <w:rPr>
          <w:rFonts w:eastAsia="Times New Roman"/>
          <w:bCs/>
          <w:lang w:val="ro-RO"/>
        </w:rPr>
        <w:t xml:space="preserve">6.3 Preţul contractului este ferm şi neajustabil, exprimat în lei, pe întreaga perioadă de derulare a contractului. </w:t>
      </w:r>
    </w:p>
    <w:p w14:paraId="7DC6B365" w14:textId="77777777" w:rsidR="004E2ADF" w:rsidRPr="004E2ADF" w:rsidRDefault="004E2ADF" w:rsidP="004E2ADF">
      <w:pPr>
        <w:spacing w:after="0" w:line="23" w:lineRule="atLeast"/>
        <w:ind w:left="0"/>
        <w:rPr>
          <w:rFonts w:eastAsia="Times New Roman"/>
          <w:bCs/>
          <w:lang w:val="ro-RO"/>
        </w:rPr>
      </w:pPr>
      <w:r w:rsidRPr="004E2ADF">
        <w:rPr>
          <w:rFonts w:eastAsia="Times New Roman"/>
          <w:bCs/>
          <w:lang w:val="ro-RO"/>
        </w:rPr>
        <w:t xml:space="preserve">6.4 Beneficiarul are obligația de a efectua plata serviciilor, după semnarea procesului verbal de recepție cu mențiunea </w:t>
      </w:r>
      <w:r w:rsidRPr="004E2ADF">
        <w:rPr>
          <w:rFonts w:eastAsia="Times New Roman"/>
          <w:b/>
          <w:bCs/>
          <w:lang w:val="ro-RO"/>
        </w:rPr>
        <w:t>„fără obiecțiuni”,</w:t>
      </w:r>
      <w:r w:rsidRPr="004E2ADF">
        <w:rPr>
          <w:rFonts w:eastAsia="Times New Roman"/>
          <w:bCs/>
          <w:lang w:val="ro-RO"/>
        </w:rPr>
        <w:t xml:space="preserve"> în termen de 30 zile de la data primirii facturii, emisă de către Prestator (cu respectarea termenului maxim prevăzut de Legea nr. 72/2013)</w:t>
      </w:r>
      <w:r w:rsidRPr="004E2ADF">
        <w:rPr>
          <w:rFonts w:eastAsia="Times New Roman"/>
          <w:b/>
          <w:bCs/>
          <w:lang w:val="ro-RO"/>
        </w:rPr>
        <w:t>.</w:t>
      </w:r>
    </w:p>
    <w:p w14:paraId="4ADD1DD4" w14:textId="77777777" w:rsidR="004E2ADF" w:rsidRPr="004E2ADF" w:rsidRDefault="004E2ADF" w:rsidP="004E2ADF">
      <w:pPr>
        <w:spacing w:after="0" w:line="23" w:lineRule="atLeast"/>
        <w:ind w:left="0"/>
        <w:rPr>
          <w:rFonts w:eastAsia="Times New Roman"/>
          <w:bCs/>
          <w:lang w:val="ro-RO"/>
        </w:rPr>
      </w:pPr>
    </w:p>
    <w:p w14:paraId="1FCE3CD6" w14:textId="77777777" w:rsidR="004E2ADF" w:rsidRPr="004E2ADF" w:rsidRDefault="004E2ADF" w:rsidP="004E2ADF">
      <w:pPr>
        <w:spacing w:after="0" w:line="23" w:lineRule="atLeast"/>
        <w:ind w:left="0"/>
        <w:rPr>
          <w:rFonts w:eastAsia="Times New Roman"/>
          <w:bCs/>
          <w:lang w:val="ro-RO"/>
        </w:rPr>
      </w:pPr>
    </w:p>
    <w:p w14:paraId="3D4FD3A7" w14:textId="77777777" w:rsidR="004E2ADF" w:rsidRPr="004E2ADF" w:rsidRDefault="004E2ADF" w:rsidP="004E2ADF">
      <w:pPr>
        <w:spacing w:after="0" w:line="23" w:lineRule="atLeast"/>
        <w:ind w:left="0"/>
        <w:rPr>
          <w:rFonts w:eastAsia="Times New Roman"/>
          <w:bCs/>
          <w:color w:val="FF0000"/>
          <w:lang w:val="ro-RO"/>
        </w:rPr>
      </w:pPr>
    </w:p>
    <w:p w14:paraId="3A7784CF" w14:textId="77777777" w:rsidR="004E2ADF" w:rsidRPr="004E2ADF" w:rsidRDefault="004E2ADF" w:rsidP="004E2ADF">
      <w:pPr>
        <w:spacing w:after="0" w:line="23" w:lineRule="atLeast"/>
        <w:ind w:left="0"/>
        <w:rPr>
          <w:rFonts w:eastAsia="Times New Roman"/>
          <w:bCs/>
          <w:color w:val="FF0000"/>
          <w:lang w:val="ro-RO"/>
        </w:rPr>
      </w:pPr>
    </w:p>
    <w:p w14:paraId="162EDC8F" w14:textId="77777777" w:rsidR="004E2ADF" w:rsidRPr="004E2ADF" w:rsidRDefault="004E2ADF" w:rsidP="004E2ADF">
      <w:pPr>
        <w:spacing w:after="0" w:line="23" w:lineRule="atLeast"/>
        <w:ind w:left="0"/>
        <w:rPr>
          <w:rFonts w:eastAsia="Times New Roman"/>
          <w:b/>
          <w:bCs/>
          <w:u w:val="single"/>
        </w:rPr>
      </w:pPr>
      <w:r w:rsidRPr="004E2ADF">
        <w:rPr>
          <w:rFonts w:eastAsia="Times New Roman"/>
          <w:b/>
          <w:bCs/>
          <w:u w:val="single"/>
        </w:rPr>
        <w:t>7. Dispoziții finale</w:t>
      </w:r>
    </w:p>
    <w:p w14:paraId="1ED007E2" w14:textId="77777777" w:rsidR="004E2ADF" w:rsidRPr="004E2ADF" w:rsidRDefault="004E2ADF" w:rsidP="004E2ADF">
      <w:pPr>
        <w:spacing w:after="0" w:line="23" w:lineRule="atLeast"/>
        <w:ind w:left="0"/>
        <w:rPr>
          <w:rFonts w:eastAsia="Times New Roman"/>
          <w:b/>
          <w:bCs/>
          <w:u w:val="single"/>
        </w:rPr>
      </w:pPr>
    </w:p>
    <w:p w14:paraId="2DCB29D7" w14:textId="77777777" w:rsidR="004E2ADF" w:rsidRPr="004E2ADF" w:rsidRDefault="004E2ADF" w:rsidP="004E2ADF">
      <w:pPr>
        <w:numPr>
          <w:ilvl w:val="1"/>
          <w:numId w:val="10"/>
        </w:numPr>
        <w:spacing w:after="0" w:line="23" w:lineRule="atLeast"/>
        <w:rPr>
          <w:rFonts w:eastAsia="Times New Roman"/>
          <w:bCs/>
          <w:lang w:val="ro-RO"/>
        </w:rPr>
      </w:pPr>
      <w:r w:rsidRPr="004E2ADF">
        <w:rPr>
          <w:rFonts w:eastAsia="Times New Roman"/>
          <w:bCs/>
          <w:lang w:val="ro-RO"/>
        </w:rPr>
        <w:t xml:space="preserve">A.N.A.B.I. poate depune observații cu privire la raportul inițial în termen de 3 zile lucrătoare de la primirea acestuia. </w:t>
      </w:r>
    </w:p>
    <w:p w14:paraId="6610F48B" w14:textId="77777777" w:rsidR="004E2ADF" w:rsidRPr="004E2ADF" w:rsidRDefault="004E2ADF" w:rsidP="004E2ADF">
      <w:pPr>
        <w:numPr>
          <w:ilvl w:val="1"/>
          <w:numId w:val="10"/>
        </w:numPr>
        <w:spacing w:after="0" w:line="23" w:lineRule="atLeast"/>
        <w:rPr>
          <w:rFonts w:eastAsia="Times New Roman"/>
          <w:bCs/>
          <w:lang w:val="ro-RO"/>
        </w:rPr>
      </w:pPr>
      <w:r w:rsidRPr="004E2ADF">
        <w:rPr>
          <w:rFonts w:eastAsia="Times New Roman"/>
          <w:bCs/>
          <w:lang w:val="ro-RO"/>
        </w:rPr>
        <w:t>În cazul în care beneficiarul formulează observații cu privire la rapoartele inițiale, prestatorul are obligația de a remedia elementele care fac obiectul observațiilor beneficiarului în termen de 3 zile lucrătoare.</w:t>
      </w:r>
    </w:p>
    <w:p w14:paraId="39044179" w14:textId="77777777" w:rsidR="004E2ADF" w:rsidRPr="004E2ADF" w:rsidRDefault="004E2ADF" w:rsidP="00A03841">
      <w:pPr>
        <w:spacing w:after="0" w:line="23" w:lineRule="atLeast"/>
        <w:ind w:left="0"/>
        <w:rPr>
          <w:rFonts w:eastAsia="Times New Roman"/>
          <w:bCs/>
          <w:lang w:val="ro-RO"/>
        </w:rPr>
      </w:pPr>
    </w:p>
    <w:p w14:paraId="1EE5E83A" w14:textId="77777777" w:rsidR="00E12E60" w:rsidRPr="004E2ADF" w:rsidRDefault="00E12E60" w:rsidP="00A03841">
      <w:pPr>
        <w:spacing w:after="0" w:line="23" w:lineRule="atLeast"/>
        <w:ind w:left="0"/>
        <w:rPr>
          <w:rFonts w:eastAsia="Times New Roman"/>
          <w:bCs/>
          <w:lang w:val="ro-RO"/>
        </w:rPr>
      </w:pPr>
    </w:p>
    <w:p w14:paraId="4529D1E5" w14:textId="77777777" w:rsidR="00E12E60" w:rsidRDefault="00E12E60" w:rsidP="00A03841">
      <w:pPr>
        <w:spacing w:after="0" w:line="23" w:lineRule="atLeast"/>
        <w:ind w:left="0"/>
        <w:rPr>
          <w:rFonts w:eastAsia="Times New Roman"/>
          <w:bCs/>
          <w:color w:val="FF0000"/>
          <w:lang w:val="ro-RO"/>
        </w:rPr>
      </w:pPr>
    </w:p>
    <w:p w14:paraId="4367ACE2" w14:textId="77777777" w:rsidR="00E12E60" w:rsidRDefault="00E12E60" w:rsidP="00A03841">
      <w:pPr>
        <w:spacing w:after="0" w:line="23" w:lineRule="atLeast"/>
        <w:ind w:left="0"/>
        <w:rPr>
          <w:rFonts w:eastAsia="Times New Roman"/>
          <w:bCs/>
          <w:color w:val="FF0000"/>
          <w:lang w:val="ro-RO"/>
        </w:rPr>
      </w:pPr>
    </w:p>
    <w:p w14:paraId="413984A5" w14:textId="77777777" w:rsidR="00E12E60" w:rsidRDefault="00E12E60" w:rsidP="00A03841">
      <w:pPr>
        <w:spacing w:after="0" w:line="23" w:lineRule="atLeast"/>
        <w:ind w:left="0"/>
        <w:rPr>
          <w:rFonts w:eastAsia="Times New Roman"/>
          <w:bCs/>
          <w:color w:val="FF0000"/>
          <w:lang w:val="ro-RO"/>
        </w:rPr>
      </w:pPr>
    </w:p>
    <w:p w14:paraId="75FA9544" w14:textId="77777777" w:rsidR="00E12E60" w:rsidRDefault="00E12E60" w:rsidP="00A03841">
      <w:pPr>
        <w:spacing w:after="0" w:line="23" w:lineRule="atLeast"/>
        <w:ind w:left="0"/>
        <w:rPr>
          <w:rFonts w:eastAsia="Times New Roman"/>
          <w:bCs/>
          <w:color w:val="FF0000"/>
          <w:lang w:val="ro-RO"/>
        </w:rPr>
      </w:pPr>
    </w:p>
    <w:p w14:paraId="599FCA35" w14:textId="77777777" w:rsidR="00E12E60" w:rsidRDefault="00E12E60" w:rsidP="00A03841">
      <w:pPr>
        <w:spacing w:after="0" w:line="23" w:lineRule="atLeast"/>
        <w:ind w:left="0"/>
        <w:rPr>
          <w:rFonts w:eastAsia="Times New Roman"/>
          <w:bCs/>
          <w:color w:val="FF0000"/>
          <w:lang w:val="ro-RO"/>
        </w:rPr>
      </w:pPr>
    </w:p>
    <w:p w14:paraId="5700312A" w14:textId="77777777" w:rsidR="00745674" w:rsidRDefault="00745674" w:rsidP="00A03841">
      <w:pPr>
        <w:spacing w:after="0" w:line="23" w:lineRule="atLeast"/>
        <w:ind w:left="0"/>
        <w:rPr>
          <w:rFonts w:eastAsia="Times New Roman"/>
          <w:bCs/>
          <w:color w:val="FF0000"/>
          <w:lang w:val="ro-RO"/>
        </w:rPr>
      </w:pPr>
    </w:p>
    <w:p w14:paraId="03A007F2" w14:textId="77777777" w:rsidR="00745674" w:rsidRDefault="00745674" w:rsidP="00A03841">
      <w:pPr>
        <w:spacing w:after="0" w:line="23" w:lineRule="atLeast"/>
        <w:ind w:left="0"/>
        <w:rPr>
          <w:rFonts w:eastAsia="Times New Roman"/>
          <w:bCs/>
          <w:color w:val="FF0000"/>
          <w:lang w:val="ro-RO"/>
        </w:rPr>
      </w:pPr>
    </w:p>
    <w:p w14:paraId="062B35A8" w14:textId="77777777" w:rsidR="00745674" w:rsidRDefault="00745674" w:rsidP="00A03841">
      <w:pPr>
        <w:spacing w:after="0" w:line="23" w:lineRule="atLeast"/>
        <w:ind w:left="0"/>
        <w:rPr>
          <w:rFonts w:eastAsia="Times New Roman"/>
          <w:bCs/>
          <w:color w:val="FF0000"/>
          <w:lang w:val="ro-RO"/>
        </w:rPr>
      </w:pPr>
    </w:p>
    <w:p w14:paraId="491F74A7" w14:textId="77777777" w:rsidR="00745674" w:rsidRDefault="00745674" w:rsidP="00A03841">
      <w:pPr>
        <w:spacing w:after="0" w:line="23" w:lineRule="atLeast"/>
        <w:ind w:left="0"/>
        <w:rPr>
          <w:rFonts w:eastAsia="Times New Roman"/>
          <w:bCs/>
          <w:color w:val="FF0000"/>
          <w:lang w:val="ro-RO"/>
        </w:rPr>
      </w:pPr>
    </w:p>
    <w:p w14:paraId="4B26C4BD" w14:textId="77777777" w:rsidR="00745674" w:rsidRDefault="00745674" w:rsidP="00A03841">
      <w:pPr>
        <w:spacing w:after="0" w:line="23" w:lineRule="atLeast"/>
        <w:ind w:left="0"/>
        <w:rPr>
          <w:rFonts w:eastAsia="Times New Roman"/>
          <w:bCs/>
          <w:color w:val="FF0000"/>
          <w:lang w:val="ro-RO"/>
        </w:rPr>
      </w:pPr>
    </w:p>
    <w:p w14:paraId="4E18C490" w14:textId="77777777" w:rsidR="00745674" w:rsidRDefault="00745674" w:rsidP="00A03841">
      <w:pPr>
        <w:spacing w:after="0" w:line="23" w:lineRule="atLeast"/>
        <w:ind w:left="0"/>
        <w:rPr>
          <w:rFonts w:eastAsia="Times New Roman"/>
          <w:bCs/>
          <w:color w:val="FF0000"/>
          <w:lang w:val="ro-RO"/>
        </w:rPr>
      </w:pPr>
    </w:p>
    <w:p w14:paraId="28866269" w14:textId="77777777" w:rsidR="00745674" w:rsidRDefault="00745674" w:rsidP="00A03841">
      <w:pPr>
        <w:spacing w:after="0" w:line="23" w:lineRule="atLeast"/>
        <w:ind w:left="0"/>
        <w:rPr>
          <w:rFonts w:eastAsia="Times New Roman"/>
          <w:bCs/>
          <w:color w:val="FF0000"/>
          <w:lang w:val="ro-RO"/>
        </w:rPr>
      </w:pPr>
    </w:p>
    <w:p w14:paraId="5DCC91FD" w14:textId="77777777" w:rsidR="00745674" w:rsidRDefault="00745674" w:rsidP="00A03841">
      <w:pPr>
        <w:spacing w:after="0" w:line="23" w:lineRule="atLeast"/>
        <w:ind w:left="0"/>
        <w:rPr>
          <w:rFonts w:eastAsia="Times New Roman"/>
          <w:bCs/>
          <w:color w:val="FF0000"/>
          <w:lang w:val="ro-RO"/>
        </w:rPr>
      </w:pPr>
    </w:p>
    <w:p w14:paraId="18580079" w14:textId="77777777" w:rsidR="00745674" w:rsidRDefault="00745674" w:rsidP="00A03841">
      <w:pPr>
        <w:spacing w:after="0" w:line="23" w:lineRule="atLeast"/>
        <w:ind w:left="0"/>
        <w:rPr>
          <w:rFonts w:eastAsia="Times New Roman"/>
          <w:bCs/>
          <w:color w:val="FF0000"/>
          <w:lang w:val="ro-RO"/>
        </w:rPr>
      </w:pPr>
    </w:p>
    <w:p w14:paraId="02628DF2" w14:textId="77777777" w:rsidR="00745674" w:rsidRDefault="00745674" w:rsidP="00A03841">
      <w:pPr>
        <w:spacing w:after="0" w:line="23" w:lineRule="atLeast"/>
        <w:ind w:left="0"/>
        <w:rPr>
          <w:rFonts w:eastAsia="Times New Roman"/>
          <w:bCs/>
          <w:color w:val="FF0000"/>
          <w:lang w:val="ro-RO"/>
        </w:rPr>
      </w:pPr>
    </w:p>
    <w:p w14:paraId="562AC4EA" w14:textId="77777777" w:rsidR="00745674" w:rsidRDefault="00745674" w:rsidP="00A03841">
      <w:pPr>
        <w:spacing w:after="0" w:line="23" w:lineRule="atLeast"/>
        <w:ind w:left="0"/>
        <w:rPr>
          <w:rFonts w:eastAsia="Times New Roman"/>
          <w:bCs/>
          <w:color w:val="FF0000"/>
          <w:lang w:val="ro-RO"/>
        </w:rPr>
      </w:pPr>
    </w:p>
    <w:p w14:paraId="213924DF" w14:textId="77777777" w:rsidR="00745674" w:rsidRDefault="00745674" w:rsidP="00A03841">
      <w:pPr>
        <w:spacing w:after="0" w:line="23" w:lineRule="atLeast"/>
        <w:ind w:left="0"/>
        <w:rPr>
          <w:rFonts w:eastAsia="Times New Roman"/>
          <w:bCs/>
          <w:color w:val="FF0000"/>
          <w:lang w:val="ro-RO"/>
        </w:rPr>
      </w:pPr>
    </w:p>
    <w:p w14:paraId="6A67CD34" w14:textId="77777777" w:rsidR="00745674" w:rsidRDefault="00745674" w:rsidP="00A03841">
      <w:pPr>
        <w:spacing w:after="0" w:line="23" w:lineRule="atLeast"/>
        <w:ind w:left="0"/>
        <w:rPr>
          <w:rFonts w:eastAsia="Times New Roman"/>
          <w:bCs/>
          <w:color w:val="FF0000"/>
          <w:lang w:val="ro-RO"/>
        </w:rPr>
      </w:pPr>
    </w:p>
    <w:p w14:paraId="698184D1" w14:textId="77777777" w:rsidR="00745674" w:rsidRDefault="00745674" w:rsidP="00A03841">
      <w:pPr>
        <w:spacing w:after="0" w:line="23" w:lineRule="atLeast"/>
        <w:ind w:left="0"/>
        <w:rPr>
          <w:rFonts w:eastAsia="Times New Roman"/>
          <w:bCs/>
          <w:color w:val="FF0000"/>
          <w:lang w:val="ro-RO"/>
        </w:rPr>
      </w:pPr>
    </w:p>
    <w:p w14:paraId="4352C91F" w14:textId="77777777" w:rsidR="00745674" w:rsidRDefault="00745674" w:rsidP="00A03841">
      <w:pPr>
        <w:spacing w:after="0" w:line="23" w:lineRule="atLeast"/>
        <w:ind w:left="0"/>
        <w:rPr>
          <w:rFonts w:eastAsia="Times New Roman"/>
          <w:bCs/>
          <w:color w:val="FF0000"/>
          <w:lang w:val="ro-RO"/>
        </w:rPr>
      </w:pPr>
    </w:p>
    <w:p w14:paraId="64D96DA2" w14:textId="77777777" w:rsidR="00745674" w:rsidRDefault="00745674" w:rsidP="00A03841">
      <w:pPr>
        <w:spacing w:after="0" w:line="23" w:lineRule="atLeast"/>
        <w:ind w:left="0"/>
        <w:rPr>
          <w:rFonts w:eastAsia="Times New Roman"/>
          <w:bCs/>
          <w:color w:val="FF0000"/>
          <w:lang w:val="ro-RO"/>
        </w:rPr>
      </w:pPr>
    </w:p>
    <w:p w14:paraId="0440EFF9" w14:textId="77777777" w:rsidR="00745674" w:rsidRDefault="00745674" w:rsidP="00A03841">
      <w:pPr>
        <w:spacing w:after="0" w:line="23" w:lineRule="atLeast"/>
        <w:ind w:left="0"/>
        <w:rPr>
          <w:rFonts w:eastAsia="Times New Roman"/>
          <w:bCs/>
          <w:color w:val="FF0000"/>
          <w:lang w:val="ro-RO"/>
        </w:rPr>
      </w:pPr>
    </w:p>
    <w:p w14:paraId="0EADE178" w14:textId="77777777" w:rsidR="00745674" w:rsidRDefault="00745674" w:rsidP="00A03841">
      <w:pPr>
        <w:spacing w:after="0" w:line="23" w:lineRule="atLeast"/>
        <w:ind w:left="0"/>
        <w:rPr>
          <w:rFonts w:eastAsia="Times New Roman"/>
          <w:bCs/>
          <w:color w:val="FF0000"/>
          <w:lang w:val="ro-RO"/>
        </w:rPr>
      </w:pPr>
    </w:p>
    <w:p w14:paraId="0249865C" w14:textId="77777777" w:rsidR="00745674" w:rsidRDefault="00745674" w:rsidP="00A03841">
      <w:pPr>
        <w:spacing w:after="0" w:line="23" w:lineRule="atLeast"/>
        <w:ind w:left="0"/>
        <w:rPr>
          <w:rFonts w:eastAsia="Times New Roman"/>
          <w:bCs/>
          <w:color w:val="FF0000"/>
          <w:lang w:val="ro-RO"/>
        </w:rPr>
      </w:pPr>
    </w:p>
    <w:p w14:paraId="22F0DA27" w14:textId="77777777" w:rsidR="00745674" w:rsidRDefault="00745674" w:rsidP="00A03841">
      <w:pPr>
        <w:spacing w:after="0" w:line="23" w:lineRule="atLeast"/>
        <w:ind w:left="0"/>
        <w:rPr>
          <w:rFonts w:eastAsia="Times New Roman"/>
          <w:bCs/>
          <w:color w:val="FF0000"/>
          <w:lang w:val="ro-RO"/>
        </w:rPr>
      </w:pPr>
    </w:p>
    <w:p w14:paraId="6BC9658C" w14:textId="77777777" w:rsidR="00745674" w:rsidRDefault="00745674" w:rsidP="00A03841">
      <w:pPr>
        <w:spacing w:after="0" w:line="23" w:lineRule="atLeast"/>
        <w:ind w:left="0"/>
        <w:rPr>
          <w:rFonts w:eastAsia="Times New Roman"/>
          <w:bCs/>
          <w:color w:val="FF0000"/>
          <w:lang w:val="ro-RO"/>
        </w:rPr>
      </w:pPr>
    </w:p>
    <w:p w14:paraId="5D646864" w14:textId="77777777" w:rsidR="00745674" w:rsidRDefault="00745674" w:rsidP="00A03841">
      <w:pPr>
        <w:spacing w:after="0" w:line="23" w:lineRule="atLeast"/>
        <w:ind w:left="0"/>
        <w:rPr>
          <w:rFonts w:eastAsia="Times New Roman"/>
          <w:bCs/>
          <w:color w:val="FF0000"/>
          <w:lang w:val="ro-RO"/>
        </w:rPr>
      </w:pPr>
    </w:p>
    <w:p w14:paraId="6854AFEA" w14:textId="77777777" w:rsidR="00745674" w:rsidRDefault="00745674" w:rsidP="00A03841">
      <w:pPr>
        <w:spacing w:after="0" w:line="23" w:lineRule="atLeast"/>
        <w:ind w:left="0"/>
        <w:rPr>
          <w:rFonts w:eastAsia="Times New Roman"/>
          <w:bCs/>
          <w:color w:val="FF0000"/>
          <w:lang w:val="ro-RO"/>
        </w:rPr>
      </w:pPr>
    </w:p>
    <w:p w14:paraId="3081ACA3" w14:textId="77777777" w:rsidR="00745674" w:rsidRDefault="00745674" w:rsidP="00A03841">
      <w:pPr>
        <w:spacing w:after="0" w:line="23" w:lineRule="atLeast"/>
        <w:ind w:left="0"/>
        <w:rPr>
          <w:rFonts w:eastAsia="Times New Roman"/>
          <w:bCs/>
          <w:color w:val="FF0000"/>
          <w:lang w:val="ro-RO"/>
        </w:rPr>
      </w:pPr>
    </w:p>
    <w:p w14:paraId="661311C1" w14:textId="77777777" w:rsidR="00745674" w:rsidRDefault="00745674" w:rsidP="00A03841">
      <w:pPr>
        <w:spacing w:after="0" w:line="23" w:lineRule="atLeast"/>
        <w:ind w:left="0"/>
        <w:rPr>
          <w:rFonts w:eastAsia="Times New Roman"/>
          <w:bCs/>
          <w:color w:val="FF0000"/>
          <w:lang w:val="ro-RO"/>
        </w:rPr>
      </w:pPr>
    </w:p>
    <w:p w14:paraId="36AA1604" w14:textId="77777777" w:rsidR="00745674" w:rsidRDefault="00745674" w:rsidP="00A03841">
      <w:pPr>
        <w:spacing w:after="0" w:line="23" w:lineRule="atLeast"/>
        <w:ind w:left="0"/>
        <w:rPr>
          <w:rFonts w:eastAsia="Times New Roman"/>
          <w:bCs/>
          <w:color w:val="FF0000"/>
          <w:lang w:val="ro-RO"/>
        </w:rPr>
      </w:pPr>
    </w:p>
    <w:p w14:paraId="1D6F6B8E" w14:textId="77777777" w:rsidR="00745674" w:rsidRDefault="00745674" w:rsidP="00A03841">
      <w:pPr>
        <w:spacing w:after="0" w:line="23" w:lineRule="atLeast"/>
        <w:ind w:left="0"/>
        <w:rPr>
          <w:rFonts w:eastAsia="Times New Roman"/>
          <w:bCs/>
          <w:color w:val="FF0000"/>
          <w:lang w:val="ro-RO"/>
        </w:rPr>
      </w:pPr>
    </w:p>
    <w:p w14:paraId="66FB4D6D" w14:textId="77777777" w:rsidR="00745674" w:rsidRDefault="00745674" w:rsidP="00A03841">
      <w:pPr>
        <w:spacing w:after="0" w:line="23" w:lineRule="atLeast"/>
        <w:ind w:left="0"/>
        <w:rPr>
          <w:rFonts w:eastAsia="Times New Roman"/>
          <w:bCs/>
          <w:color w:val="FF0000"/>
          <w:lang w:val="ro-RO"/>
        </w:rPr>
      </w:pPr>
    </w:p>
    <w:p w14:paraId="5206E7A7" w14:textId="77777777" w:rsidR="00745674" w:rsidRDefault="00745674" w:rsidP="00A03841">
      <w:pPr>
        <w:spacing w:after="0" w:line="23" w:lineRule="atLeast"/>
        <w:ind w:left="0"/>
        <w:rPr>
          <w:rFonts w:eastAsia="Times New Roman"/>
          <w:bCs/>
          <w:color w:val="FF0000"/>
          <w:lang w:val="ro-RO"/>
        </w:rPr>
      </w:pPr>
    </w:p>
    <w:p w14:paraId="2C72B597" w14:textId="77777777" w:rsidR="00745674" w:rsidRDefault="00745674" w:rsidP="00A03841">
      <w:pPr>
        <w:spacing w:after="0" w:line="23" w:lineRule="atLeast"/>
        <w:ind w:left="0"/>
        <w:rPr>
          <w:rFonts w:eastAsia="Times New Roman"/>
          <w:bCs/>
          <w:color w:val="FF0000"/>
          <w:lang w:val="ro-RO"/>
        </w:rPr>
      </w:pPr>
    </w:p>
    <w:p w14:paraId="288C168C" w14:textId="77777777" w:rsidR="00745674" w:rsidRDefault="00745674" w:rsidP="00A03841">
      <w:pPr>
        <w:spacing w:after="0" w:line="23" w:lineRule="atLeast"/>
        <w:ind w:left="0"/>
        <w:rPr>
          <w:rFonts w:eastAsia="Times New Roman"/>
          <w:bCs/>
          <w:color w:val="FF0000"/>
          <w:lang w:val="ro-RO"/>
        </w:rPr>
      </w:pPr>
    </w:p>
    <w:p w14:paraId="12006093" w14:textId="77777777" w:rsidR="00745674" w:rsidRDefault="00745674" w:rsidP="00A03841">
      <w:pPr>
        <w:spacing w:after="0" w:line="23" w:lineRule="atLeast"/>
        <w:ind w:left="0"/>
        <w:rPr>
          <w:rFonts w:eastAsia="Times New Roman"/>
          <w:bCs/>
          <w:color w:val="FF0000"/>
          <w:lang w:val="ro-RO"/>
        </w:rPr>
      </w:pPr>
    </w:p>
    <w:p w14:paraId="5A11D921" w14:textId="77777777" w:rsidR="00745674" w:rsidRDefault="00745674" w:rsidP="00A03841">
      <w:pPr>
        <w:spacing w:after="0" w:line="23" w:lineRule="atLeast"/>
        <w:ind w:left="0"/>
        <w:rPr>
          <w:rFonts w:eastAsia="Times New Roman"/>
          <w:bCs/>
          <w:color w:val="FF0000"/>
          <w:lang w:val="ro-RO"/>
        </w:rPr>
      </w:pPr>
    </w:p>
    <w:p w14:paraId="59F77BD4" w14:textId="77777777" w:rsidR="00745674" w:rsidRDefault="00745674" w:rsidP="00A03841">
      <w:pPr>
        <w:spacing w:after="0" w:line="23" w:lineRule="atLeast"/>
        <w:ind w:left="0"/>
        <w:rPr>
          <w:rFonts w:eastAsia="Times New Roman"/>
          <w:bCs/>
          <w:color w:val="FF0000"/>
          <w:lang w:val="ro-RO"/>
        </w:rPr>
      </w:pPr>
    </w:p>
    <w:p w14:paraId="41AB8F63" w14:textId="77777777" w:rsidR="00745674" w:rsidRDefault="00745674" w:rsidP="00A03841">
      <w:pPr>
        <w:spacing w:after="0" w:line="23" w:lineRule="atLeast"/>
        <w:ind w:left="0"/>
        <w:rPr>
          <w:rFonts w:eastAsia="Times New Roman"/>
          <w:bCs/>
          <w:color w:val="FF0000"/>
          <w:lang w:val="ro-RO"/>
        </w:rPr>
      </w:pPr>
    </w:p>
    <w:p w14:paraId="2EB3A152" w14:textId="77777777" w:rsidR="00745674" w:rsidRDefault="00745674" w:rsidP="00A03841">
      <w:pPr>
        <w:spacing w:after="0" w:line="23" w:lineRule="atLeast"/>
        <w:ind w:left="0"/>
        <w:rPr>
          <w:rFonts w:eastAsia="Times New Roman"/>
          <w:bCs/>
          <w:color w:val="FF0000"/>
          <w:lang w:val="ro-RO"/>
        </w:rPr>
      </w:pPr>
    </w:p>
    <w:p w14:paraId="2D5DA7FF" w14:textId="77777777" w:rsidR="00745674" w:rsidRDefault="00745674" w:rsidP="00A03841">
      <w:pPr>
        <w:spacing w:after="0" w:line="23" w:lineRule="atLeast"/>
        <w:ind w:left="0"/>
        <w:rPr>
          <w:rFonts w:eastAsia="Times New Roman"/>
          <w:bCs/>
          <w:color w:val="FF0000"/>
          <w:lang w:val="ro-RO"/>
        </w:rPr>
      </w:pPr>
    </w:p>
    <w:p w14:paraId="2CBC1612" w14:textId="77777777" w:rsidR="00E12E60" w:rsidRDefault="00E12E60" w:rsidP="00A03841">
      <w:pPr>
        <w:spacing w:after="0" w:line="23" w:lineRule="atLeast"/>
        <w:ind w:left="0"/>
        <w:rPr>
          <w:rFonts w:eastAsia="Times New Roman"/>
          <w:bCs/>
          <w:color w:val="FF0000"/>
          <w:lang w:val="ro-RO"/>
        </w:rPr>
      </w:pPr>
    </w:p>
    <w:p w14:paraId="3328066B" w14:textId="77777777" w:rsidR="00E12E60" w:rsidRDefault="00E12E60" w:rsidP="00A03841">
      <w:pPr>
        <w:spacing w:after="0" w:line="23" w:lineRule="atLeast"/>
        <w:ind w:left="0"/>
        <w:rPr>
          <w:rFonts w:eastAsia="Times New Roman"/>
          <w:bCs/>
          <w:color w:val="FF0000"/>
          <w:lang w:val="ro-RO"/>
        </w:rPr>
      </w:pPr>
    </w:p>
    <w:p w14:paraId="7DFD1010" w14:textId="77777777" w:rsidR="0051778C" w:rsidRPr="0051778C" w:rsidRDefault="0051778C" w:rsidP="00CA1A0E">
      <w:pPr>
        <w:spacing w:after="0" w:line="23" w:lineRule="atLeast"/>
        <w:ind w:left="0"/>
        <w:jc w:val="center"/>
        <w:rPr>
          <w:rFonts w:eastAsia="Times New Roman"/>
          <w:b/>
          <w:bCs/>
        </w:rPr>
      </w:pPr>
      <w:r w:rsidRPr="0051778C">
        <w:rPr>
          <w:rFonts w:eastAsia="Times New Roman"/>
          <w:b/>
          <w:bCs/>
        </w:rPr>
        <w:t>CONTRACT DE PRESTĂRI SERVICII DE EVALUARE</w:t>
      </w:r>
    </w:p>
    <w:p w14:paraId="705E284D" w14:textId="77777777" w:rsidR="0051778C" w:rsidRPr="0051778C" w:rsidRDefault="0051778C" w:rsidP="00CA1A0E">
      <w:pPr>
        <w:spacing w:after="0" w:line="23" w:lineRule="atLeast"/>
        <w:ind w:left="0"/>
        <w:jc w:val="center"/>
        <w:rPr>
          <w:rFonts w:eastAsia="Times New Roman"/>
          <w:bCs/>
        </w:rPr>
      </w:pPr>
      <w:r w:rsidRPr="0051778C">
        <w:rPr>
          <w:rFonts w:eastAsia="Times New Roman"/>
          <w:bCs/>
        </w:rPr>
        <w:t>Beneficiar nr. .....................data...........2023</w:t>
      </w:r>
    </w:p>
    <w:p w14:paraId="673D00CA" w14:textId="77777777" w:rsidR="0051778C" w:rsidRPr="0051778C" w:rsidRDefault="0051778C" w:rsidP="00CA1A0E">
      <w:pPr>
        <w:spacing w:after="0" w:line="23" w:lineRule="atLeast"/>
        <w:ind w:left="0"/>
        <w:jc w:val="center"/>
        <w:rPr>
          <w:rFonts w:eastAsia="Times New Roman"/>
          <w:bCs/>
        </w:rPr>
      </w:pPr>
    </w:p>
    <w:p w14:paraId="2A54381A" w14:textId="77777777" w:rsidR="0051778C" w:rsidRPr="0051778C" w:rsidRDefault="0051778C" w:rsidP="00CA1A0E">
      <w:pPr>
        <w:spacing w:after="0" w:line="23" w:lineRule="atLeast"/>
        <w:ind w:left="0"/>
        <w:jc w:val="center"/>
        <w:rPr>
          <w:rFonts w:eastAsia="Times New Roman"/>
          <w:bCs/>
        </w:rPr>
      </w:pPr>
      <w:r w:rsidRPr="0051778C">
        <w:rPr>
          <w:rFonts w:eastAsia="Times New Roman"/>
          <w:bCs/>
        </w:rPr>
        <w:t>Prestator nr.....................data..............2023</w:t>
      </w:r>
    </w:p>
    <w:p w14:paraId="7BF8F470" w14:textId="77777777" w:rsidR="0051778C" w:rsidRPr="0051778C" w:rsidRDefault="0051778C" w:rsidP="00CA1A0E">
      <w:pPr>
        <w:spacing w:after="0" w:line="23" w:lineRule="atLeast"/>
        <w:ind w:left="0"/>
        <w:jc w:val="center"/>
        <w:rPr>
          <w:rFonts w:eastAsia="Times New Roman"/>
          <w:b/>
          <w:bCs/>
        </w:rPr>
      </w:pPr>
    </w:p>
    <w:p w14:paraId="18C67955" w14:textId="77777777" w:rsidR="0051778C" w:rsidRPr="0051778C" w:rsidRDefault="0051778C" w:rsidP="0051778C">
      <w:pPr>
        <w:spacing w:after="0" w:line="23" w:lineRule="atLeast"/>
        <w:ind w:left="0"/>
        <w:rPr>
          <w:rFonts w:eastAsia="Times New Roman"/>
          <w:bCs/>
          <w:i/>
        </w:rPr>
      </w:pPr>
      <w:r w:rsidRPr="0051778C">
        <w:rPr>
          <w:rFonts w:eastAsia="Times New Roman"/>
          <w:bCs/>
          <w:i/>
        </w:rPr>
        <w:t xml:space="preserve">În temeiul Legii nr. 98/2016 privind achizițiile publice și H.G. nr. 395/2016 pentru aprobarea Normelor de aplicare a prevederilor referitoare la atribuirea contractului de achiziție publică/acordului cadru din Legea 98/2016, s-a încheiat prezentul contract între </w:t>
      </w:r>
    </w:p>
    <w:p w14:paraId="1129631C" w14:textId="77777777" w:rsidR="0051778C" w:rsidRPr="0051778C" w:rsidRDefault="0051778C" w:rsidP="0051778C">
      <w:pPr>
        <w:spacing w:after="0" w:line="23" w:lineRule="atLeast"/>
        <w:ind w:left="0"/>
        <w:rPr>
          <w:rFonts w:eastAsia="Times New Roman"/>
          <w:bCs/>
          <w:i/>
        </w:rPr>
      </w:pPr>
    </w:p>
    <w:p w14:paraId="7BCBE99B" w14:textId="77777777" w:rsidR="0051778C" w:rsidRPr="0051778C" w:rsidRDefault="0051778C" w:rsidP="00CA1A0E">
      <w:pPr>
        <w:numPr>
          <w:ilvl w:val="0"/>
          <w:numId w:val="12"/>
        </w:numPr>
        <w:spacing w:after="0" w:line="23" w:lineRule="atLeast"/>
        <w:ind w:left="142" w:firstLine="0"/>
        <w:rPr>
          <w:rFonts w:eastAsia="Times New Roman"/>
          <w:b/>
          <w:bCs/>
        </w:rPr>
      </w:pPr>
      <w:r w:rsidRPr="0051778C">
        <w:rPr>
          <w:rFonts w:eastAsia="Times New Roman"/>
          <w:b/>
          <w:bCs/>
        </w:rPr>
        <w:t xml:space="preserve">PĂRȚILE CONTRACTANTE </w:t>
      </w:r>
    </w:p>
    <w:p w14:paraId="58CDE79A" w14:textId="77777777" w:rsidR="0051778C" w:rsidRPr="0051778C" w:rsidRDefault="0051778C" w:rsidP="0051778C">
      <w:pPr>
        <w:spacing w:after="0" w:line="23" w:lineRule="atLeast"/>
        <w:ind w:left="0"/>
        <w:rPr>
          <w:rFonts w:eastAsia="Times New Roman"/>
          <w:bCs/>
        </w:rPr>
      </w:pPr>
      <w:r w:rsidRPr="0051778C">
        <w:rPr>
          <w:rFonts w:eastAsia="Times New Roman"/>
          <w:b/>
          <w:bCs/>
        </w:rPr>
        <w:t>AGENȚIA NAȚIONALĂ DE ADMINISTRARE A BUNURILOR INDISPONIBILIZATE (A.N.A.B.I.),</w:t>
      </w:r>
      <w:r w:rsidRPr="0051778C">
        <w:rPr>
          <w:rFonts w:eastAsia="Times New Roman"/>
          <w:bCs/>
        </w:rPr>
        <w:t xml:space="preserve"> cu sediul în Municipiul București, Bd. Regina Elisabeta, nr. 3, et 3 și 5, sector 3, cod poștal 030015, telefon: 0372.573.000, fax: 0372.271.435, CIF nr. 36461480, cont bancar: RO30TREZ23A610100201200X deschis la Trezoreria Sector 3, București - reprezentată legal prin </w:t>
      </w:r>
      <w:r w:rsidRPr="0051778C">
        <w:rPr>
          <w:rFonts w:eastAsia="Times New Roman"/>
          <w:b/>
          <w:bCs/>
        </w:rPr>
        <w:softHyphen/>
      </w:r>
      <w:r w:rsidRPr="0051778C">
        <w:rPr>
          <w:rFonts w:eastAsia="Times New Roman"/>
          <w:b/>
          <w:bCs/>
        </w:rPr>
        <w:softHyphen/>
      </w:r>
      <w:r w:rsidRPr="0051778C">
        <w:rPr>
          <w:rFonts w:eastAsia="Times New Roman"/>
          <w:b/>
          <w:bCs/>
        </w:rPr>
        <w:softHyphen/>
      </w:r>
      <w:r w:rsidRPr="0051778C">
        <w:rPr>
          <w:rFonts w:eastAsia="Times New Roman"/>
          <w:b/>
          <w:bCs/>
        </w:rPr>
        <w:softHyphen/>
      </w:r>
      <w:r w:rsidRPr="0051778C">
        <w:rPr>
          <w:rFonts w:eastAsia="Times New Roman"/>
          <w:b/>
          <w:bCs/>
        </w:rPr>
        <w:softHyphen/>
      </w:r>
      <w:r w:rsidRPr="0051778C">
        <w:rPr>
          <w:rFonts w:eastAsia="Times New Roman"/>
          <w:b/>
          <w:bCs/>
        </w:rPr>
        <w:softHyphen/>
      </w:r>
      <w:r w:rsidRPr="0051778C">
        <w:rPr>
          <w:rFonts w:eastAsia="Times New Roman"/>
          <w:b/>
          <w:bCs/>
        </w:rPr>
        <w:softHyphen/>
        <w:t>____________________,</w:t>
      </w:r>
      <w:r w:rsidRPr="0051778C">
        <w:rPr>
          <w:rFonts w:eastAsia="Times New Roman"/>
          <w:bCs/>
        </w:rPr>
        <w:t xml:space="preserve"> director general, în calitate de </w:t>
      </w:r>
      <w:r w:rsidRPr="0051778C">
        <w:rPr>
          <w:rFonts w:eastAsia="Times New Roman"/>
          <w:b/>
          <w:bCs/>
        </w:rPr>
        <w:t xml:space="preserve">BENEFICIAR, </w:t>
      </w:r>
      <w:r w:rsidRPr="0051778C">
        <w:rPr>
          <w:rFonts w:eastAsia="Times New Roman"/>
          <w:bCs/>
        </w:rPr>
        <w:t xml:space="preserve">pe de o parte </w:t>
      </w:r>
    </w:p>
    <w:p w14:paraId="6E3AE85E" w14:textId="77777777" w:rsidR="0051778C" w:rsidRPr="0051778C" w:rsidRDefault="0051778C" w:rsidP="0051778C">
      <w:pPr>
        <w:spacing w:after="0" w:line="23" w:lineRule="atLeast"/>
        <w:ind w:left="0"/>
        <w:rPr>
          <w:rFonts w:eastAsia="Times New Roman"/>
          <w:bCs/>
        </w:rPr>
      </w:pPr>
    </w:p>
    <w:p w14:paraId="64F14DCA" w14:textId="77777777" w:rsidR="0051778C" w:rsidRPr="0051778C" w:rsidRDefault="0051778C" w:rsidP="0051778C">
      <w:pPr>
        <w:spacing w:after="0" w:line="23" w:lineRule="atLeast"/>
        <w:ind w:left="0"/>
        <w:rPr>
          <w:rFonts w:eastAsia="Times New Roman"/>
          <w:b/>
          <w:bCs/>
        </w:rPr>
      </w:pPr>
      <w:r w:rsidRPr="0051778C">
        <w:rPr>
          <w:rFonts w:eastAsia="Times New Roman"/>
          <w:b/>
          <w:bCs/>
        </w:rPr>
        <w:t xml:space="preserve">                                                                     și </w:t>
      </w:r>
    </w:p>
    <w:p w14:paraId="1842311A" w14:textId="77777777" w:rsidR="0051778C" w:rsidRPr="0051778C" w:rsidRDefault="0051778C" w:rsidP="0051778C">
      <w:pPr>
        <w:spacing w:after="0" w:line="23" w:lineRule="atLeast"/>
        <w:ind w:left="0"/>
        <w:rPr>
          <w:rFonts w:eastAsia="Times New Roman"/>
          <w:b/>
          <w:bCs/>
        </w:rPr>
      </w:pPr>
    </w:p>
    <w:p w14:paraId="3E626971" w14:textId="77777777" w:rsidR="0051778C" w:rsidRPr="0051778C" w:rsidRDefault="0051778C" w:rsidP="0051778C">
      <w:pPr>
        <w:spacing w:after="0" w:line="23" w:lineRule="atLeast"/>
        <w:ind w:left="0"/>
        <w:rPr>
          <w:rFonts w:eastAsia="Times New Roman"/>
          <w:bCs/>
        </w:rPr>
      </w:pPr>
      <w:r w:rsidRPr="0051778C">
        <w:rPr>
          <w:rFonts w:eastAsia="Times New Roman"/>
          <w:b/>
          <w:bCs/>
        </w:rPr>
        <w:t>..........................................</w:t>
      </w:r>
      <w:r w:rsidRPr="0051778C">
        <w:rPr>
          <w:rFonts w:eastAsia="Times New Roman"/>
          <w:bCs/>
        </w:rPr>
        <w:t>, evaluator autorizat ANEVAR având legitimația nr................., CNP ............................, domiciliat în .........................................................., email: ........................, cont IBAN:..................................., deschis la ................................, în calitate de </w:t>
      </w:r>
      <w:r w:rsidRPr="0051778C">
        <w:rPr>
          <w:rFonts w:eastAsia="Times New Roman"/>
          <w:b/>
          <w:bCs/>
        </w:rPr>
        <w:t>PRESTATOR, </w:t>
      </w:r>
      <w:r w:rsidRPr="0051778C">
        <w:rPr>
          <w:rFonts w:eastAsia="Times New Roman"/>
          <w:bCs/>
        </w:rPr>
        <w:t>pe de altă parte.</w:t>
      </w:r>
    </w:p>
    <w:p w14:paraId="6073FA54" w14:textId="77777777" w:rsidR="0051778C" w:rsidRPr="0051778C" w:rsidRDefault="0051778C" w:rsidP="0051778C">
      <w:pPr>
        <w:spacing w:after="0" w:line="23" w:lineRule="atLeast"/>
        <w:ind w:left="0"/>
        <w:rPr>
          <w:rFonts w:eastAsia="Times New Roman"/>
          <w:bCs/>
        </w:rPr>
      </w:pPr>
    </w:p>
    <w:p w14:paraId="5C574008" w14:textId="77777777" w:rsidR="0051778C" w:rsidRPr="0051778C" w:rsidRDefault="0051778C" w:rsidP="00CA1A0E">
      <w:pPr>
        <w:numPr>
          <w:ilvl w:val="0"/>
          <w:numId w:val="12"/>
        </w:numPr>
        <w:spacing w:after="0" w:line="23" w:lineRule="atLeast"/>
        <w:ind w:left="1418" w:hanging="1418"/>
        <w:rPr>
          <w:rFonts w:eastAsia="Times New Roman"/>
          <w:b/>
          <w:bCs/>
        </w:rPr>
      </w:pPr>
      <w:r w:rsidRPr="0051778C">
        <w:rPr>
          <w:rFonts w:eastAsia="Times New Roman"/>
          <w:b/>
          <w:bCs/>
        </w:rPr>
        <w:t>DEFINIŢII</w:t>
      </w:r>
    </w:p>
    <w:p w14:paraId="1A4052BE" w14:textId="77777777" w:rsidR="0051778C" w:rsidRPr="0051778C" w:rsidRDefault="0051778C" w:rsidP="0051778C">
      <w:pPr>
        <w:numPr>
          <w:ilvl w:val="1"/>
          <w:numId w:val="12"/>
        </w:numPr>
        <w:spacing w:after="0" w:line="23" w:lineRule="atLeast"/>
        <w:rPr>
          <w:rFonts w:eastAsia="Times New Roman"/>
          <w:bCs/>
        </w:rPr>
      </w:pPr>
      <w:r w:rsidRPr="0051778C">
        <w:rPr>
          <w:rFonts w:eastAsia="Times New Roman"/>
          <w:bCs/>
        </w:rPr>
        <w:t>În prezentul contract următorii termeni vor fi interpretați astfel:</w:t>
      </w:r>
    </w:p>
    <w:p w14:paraId="30B302B7"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contract</w:t>
      </w:r>
      <w:r w:rsidRPr="0051778C">
        <w:rPr>
          <w:rFonts w:eastAsia="Times New Roman"/>
          <w:bCs/>
        </w:rPr>
        <w:t xml:space="preserve"> - actul juridic care reprezintă acordul de voinţă al celor două părţi, și care este încheiat între o autoritate contractantă, în calitate de „beneficiar” şi un prestator de servicii, în calitate de „prestator”;</w:t>
      </w:r>
    </w:p>
    <w:p w14:paraId="5E7BE917"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beneficiar</w:t>
      </w:r>
      <w:r w:rsidRPr="0051778C">
        <w:rPr>
          <w:rFonts w:eastAsia="Times New Roman"/>
          <w:bCs/>
        </w:rPr>
        <w:t xml:space="preserve"> şi </w:t>
      </w:r>
      <w:r w:rsidRPr="0051778C">
        <w:rPr>
          <w:rFonts w:eastAsia="Times New Roman"/>
          <w:bCs/>
          <w:i/>
        </w:rPr>
        <w:t>prestator</w:t>
      </w:r>
      <w:r w:rsidRPr="0051778C">
        <w:rPr>
          <w:rFonts w:eastAsia="Times New Roman"/>
          <w:bCs/>
        </w:rPr>
        <w:t xml:space="preserve"> - părţile contractante, aşa cum sunt acestea numite în prezentul contract;</w:t>
      </w:r>
    </w:p>
    <w:p w14:paraId="52AA038D"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prețul contractului</w:t>
      </w:r>
      <w:r w:rsidRPr="0051778C">
        <w:rPr>
          <w:rFonts w:eastAsia="Times New Roman"/>
          <w:bCs/>
        </w:rPr>
        <w:t xml:space="preserve"> - prețul plătibil prestatorului de către beneficiar, în baza contractului pentru îndeplinirea integrală și corespunzătoare a tuturor obligațiilor asumate prin contract;  </w:t>
      </w:r>
    </w:p>
    <w:p w14:paraId="5F571D26"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act adițional</w:t>
      </w:r>
      <w:r w:rsidRPr="0051778C">
        <w:rPr>
          <w:rFonts w:eastAsia="Times New Roman"/>
          <w:bCs/>
        </w:rPr>
        <w:t xml:space="preserve"> - document ce modifică prezentul contract de prestări servicii de evaluare; </w:t>
      </w:r>
    </w:p>
    <w:p w14:paraId="2C062E58"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oferta</w:t>
      </w:r>
      <w:r w:rsidRPr="0051778C">
        <w:rPr>
          <w:rFonts w:eastAsia="Times New Roman"/>
          <w:bCs/>
        </w:rPr>
        <w:t xml:space="preserve"> – documentația care cuprinde propunerea tehnică și propunerea financiară; </w:t>
      </w:r>
    </w:p>
    <w:p w14:paraId="042CC342"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caiet de sarcini</w:t>
      </w:r>
      <w:r w:rsidRPr="0051778C">
        <w:rPr>
          <w:rFonts w:eastAsia="Times New Roman"/>
          <w:bCs/>
        </w:rPr>
        <w:t xml:space="preserve"> - document, reprezentând anexă a prezentului contract de prestări servicii, întocmit de către beneficiar, care include definirea condițiilor, specificațiilor tehnice și, totodată, indicațiile privind regulile de bază care trebuie respectate în elaborarea propunerii tehnice de către prestator; </w:t>
      </w:r>
    </w:p>
    <w:p w14:paraId="444B73EC"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documentație de achiziție</w:t>
      </w:r>
      <w:r w:rsidRPr="0051778C">
        <w:rPr>
          <w:rFonts w:eastAsia="Times New Roman"/>
          <w:bCs/>
        </w:rPr>
        <w:t xml:space="preserve"> - documentație ce cuprinde toate informațiile legate de obiectul contractului de achiziție publică și de procedura de atribuire a acestuia, inclusiv caietul de sarcini; </w:t>
      </w:r>
    </w:p>
    <w:p w14:paraId="1DAB0060" w14:textId="77777777" w:rsidR="0051778C" w:rsidRPr="0051778C" w:rsidRDefault="0051778C" w:rsidP="00CA1A0E">
      <w:pPr>
        <w:numPr>
          <w:ilvl w:val="0"/>
          <w:numId w:val="13"/>
        </w:numPr>
        <w:spacing w:after="0" w:line="23" w:lineRule="atLeast"/>
        <w:ind w:left="142" w:firstLine="0"/>
        <w:rPr>
          <w:rFonts w:eastAsia="Times New Roman"/>
          <w:bCs/>
        </w:rPr>
      </w:pPr>
      <w:r w:rsidRPr="0051778C">
        <w:rPr>
          <w:rFonts w:eastAsia="Times New Roman"/>
          <w:bCs/>
          <w:i/>
        </w:rPr>
        <w:t>durata contractului</w:t>
      </w:r>
      <w:r w:rsidRPr="0051778C">
        <w:rPr>
          <w:rFonts w:eastAsia="Times New Roman"/>
          <w:bCs/>
        </w:rPr>
        <w:t xml:space="preserve"> - intervalul de timp în care prezentul contract operează valabil între părți, potrivit legii, ofertei și documentației de atribuire, de la data intrării sale în vigoare și până la  îndeplinirea obligațiilor prevăzute în contract; </w:t>
      </w:r>
    </w:p>
    <w:p w14:paraId="443A1BF8" w14:textId="77777777" w:rsidR="0051778C" w:rsidRPr="0051778C" w:rsidRDefault="0051778C" w:rsidP="00CA1A0E">
      <w:pPr>
        <w:numPr>
          <w:ilvl w:val="0"/>
          <w:numId w:val="13"/>
        </w:numPr>
        <w:spacing w:after="0" w:line="23" w:lineRule="atLeast"/>
        <w:ind w:left="142" w:firstLine="0"/>
        <w:rPr>
          <w:rFonts w:eastAsia="Times New Roman"/>
          <w:bCs/>
        </w:rPr>
      </w:pPr>
      <w:r w:rsidRPr="0051778C">
        <w:rPr>
          <w:rFonts w:eastAsia="Times New Roman"/>
          <w:bCs/>
          <w:i/>
        </w:rPr>
        <w:t>rezoluțiunea contractului</w:t>
      </w:r>
      <w:r w:rsidRPr="0051778C">
        <w:rPr>
          <w:rFonts w:eastAsia="Times New Roman"/>
          <w:bCs/>
        </w:rPr>
        <w:t xml:space="preserve"> – desființarea contractului la cererea uneia dintre părți ca urmare a faptului că cealaltă parte nu și-a executat în mod culpabil obligațiile contractuale; </w:t>
      </w:r>
    </w:p>
    <w:p w14:paraId="044FE2AC"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standarde/condiții tehnice de calitate</w:t>
      </w:r>
      <w:r w:rsidRPr="0051778C">
        <w:rPr>
          <w:rFonts w:eastAsia="Times New Roman"/>
          <w:bCs/>
        </w:rPr>
        <w:t xml:space="preserve"> - standardele, reglementările tehnice sau altele asemenea, prevăzute în caietul de sarcini și în propunerea tehnică; </w:t>
      </w:r>
    </w:p>
    <w:p w14:paraId="07B79157"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lastRenderedPageBreak/>
        <w:t xml:space="preserve"> forța majoră</w:t>
      </w:r>
      <w:r w:rsidRPr="0051778C">
        <w:rPr>
          <w:rFonts w:eastAsia="Times New Roman"/>
          <w:bCs/>
        </w:rPr>
        <w:t xml:space="preserve"> și </w:t>
      </w:r>
      <w:r w:rsidRPr="0051778C">
        <w:rPr>
          <w:rFonts w:eastAsia="Times New Roman"/>
          <w:bCs/>
          <w:i/>
        </w:rPr>
        <w:t>cazul fortuit</w:t>
      </w:r>
      <w:r w:rsidRPr="0051778C">
        <w:rPr>
          <w:rFonts w:eastAsia="Times New Roman"/>
          <w:bCs/>
        </w:rPr>
        <w:t xml:space="preserve"> - conform art. 1351 Cod Civil, dacă legea nu prevede altfel sau părţile nu convin contrariul, răspunderea este înlăturată atunci când prejudiciul este cauzat de forţă majoră sau de caz fortuit. Dacă, potrivit legii, debitorul este exonerat de răspundere contractuală pentru un caz fortuit, el este, de asemenea, exonerat şi în caz de forţă majoră.</w:t>
      </w:r>
    </w:p>
    <w:p w14:paraId="284F7A91"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forţa majoră -</w:t>
      </w:r>
      <w:r w:rsidRPr="0051778C">
        <w:rPr>
          <w:rFonts w:eastAsia="Times New Roman"/>
          <w:bCs/>
        </w:rPr>
        <w:t xml:space="preserve"> orice eveniment extern, imprevizibil, absolut invincibil şi inevitabil. Sunt considerate asemenea evenimente: războaie, revoluții, incendii, inundații sau orice alte catastrofe naturale, restricții apărute ca urmare a unei carantine, embargou, enumerarea nefiind exhaustivă, ci enunțiativă. Nu este considerat forță majoră un eveniment asemenea celor de mai sus care, fără a crea o imposibilitate de executare, face extrem de costisitoare executarea obligațiilor uneia din părți;</w:t>
      </w:r>
    </w:p>
    <w:p w14:paraId="0C1DDCDA"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 xml:space="preserve">cazul fortuit - </w:t>
      </w:r>
      <w:r w:rsidRPr="0051778C">
        <w:rPr>
          <w:rFonts w:eastAsia="Times New Roman"/>
          <w:bCs/>
        </w:rPr>
        <w:t>eveniment care nu poate fi prevăzut şi nici împiedicat de către cel care ar fi fost chemat să răspundă dacă evenimentul nu s-ar fi produs;</w:t>
      </w:r>
    </w:p>
    <w:p w14:paraId="70AE584E"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zi</w:t>
      </w:r>
      <w:r w:rsidRPr="0051778C">
        <w:rPr>
          <w:rFonts w:eastAsia="Times New Roman"/>
          <w:bCs/>
        </w:rPr>
        <w:t xml:space="preserve"> – în cazul în care în cuprinsul contractului nu este specificat dacă termenul pe zile este calendaristic sau lucrător, se va avea în vedere termenul de zile calendaristice;</w:t>
      </w:r>
    </w:p>
    <w:p w14:paraId="6B7EA29E" w14:textId="77777777" w:rsidR="0051778C" w:rsidRPr="0051778C" w:rsidRDefault="0051778C" w:rsidP="00CA1A0E">
      <w:pPr>
        <w:numPr>
          <w:ilvl w:val="0"/>
          <w:numId w:val="13"/>
        </w:numPr>
        <w:spacing w:after="0" w:line="23" w:lineRule="atLeast"/>
        <w:ind w:left="0" w:firstLine="0"/>
        <w:rPr>
          <w:rFonts w:eastAsia="Times New Roman"/>
          <w:bCs/>
        </w:rPr>
      </w:pPr>
      <w:r w:rsidRPr="0051778C">
        <w:rPr>
          <w:rFonts w:eastAsia="Times New Roman"/>
          <w:bCs/>
          <w:i/>
        </w:rPr>
        <w:t>an</w:t>
      </w:r>
      <w:r w:rsidRPr="0051778C">
        <w:rPr>
          <w:rFonts w:eastAsia="Times New Roman"/>
          <w:bCs/>
        </w:rPr>
        <w:t xml:space="preserve"> - 365 de zile.</w:t>
      </w:r>
    </w:p>
    <w:p w14:paraId="74317205" w14:textId="77777777" w:rsidR="0051778C" w:rsidRPr="0051778C" w:rsidRDefault="0051778C" w:rsidP="0051778C">
      <w:pPr>
        <w:spacing w:after="0" w:line="23" w:lineRule="atLeast"/>
        <w:ind w:left="0"/>
        <w:rPr>
          <w:rFonts w:eastAsia="Times New Roman"/>
          <w:bCs/>
        </w:rPr>
      </w:pPr>
    </w:p>
    <w:p w14:paraId="27F015F1" w14:textId="77777777" w:rsidR="0051778C" w:rsidRPr="0051778C" w:rsidRDefault="0051778C" w:rsidP="00CA1A0E">
      <w:pPr>
        <w:numPr>
          <w:ilvl w:val="0"/>
          <w:numId w:val="12"/>
        </w:numPr>
        <w:spacing w:after="0" w:line="23" w:lineRule="atLeast"/>
        <w:ind w:left="0" w:firstLine="0"/>
        <w:rPr>
          <w:rFonts w:eastAsia="Times New Roman"/>
          <w:b/>
          <w:bCs/>
        </w:rPr>
      </w:pPr>
      <w:r w:rsidRPr="0051778C">
        <w:rPr>
          <w:rFonts w:eastAsia="Times New Roman"/>
          <w:b/>
          <w:bCs/>
        </w:rPr>
        <w:t>OBIECTUL CONTRACTULUI</w:t>
      </w:r>
    </w:p>
    <w:p w14:paraId="40867639" w14:textId="77777777" w:rsidR="0051778C" w:rsidRPr="0051778C" w:rsidRDefault="0051778C" w:rsidP="0051778C">
      <w:pPr>
        <w:numPr>
          <w:ilvl w:val="1"/>
          <w:numId w:val="12"/>
        </w:numPr>
        <w:spacing w:after="0" w:line="23" w:lineRule="atLeast"/>
        <w:rPr>
          <w:rFonts w:eastAsia="Times New Roman"/>
          <w:bCs/>
        </w:rPr>
      </w:pPr>
      <w:r w:rsidRPr="0051778C">
        <w:rPr>
          <w:rFonts w:eastAsia="Times New Roman"/>
          <w:bCs/>
        </w:rPr>
        <w:t xml:space="preserve">Obiectul îl constituie prestarea de servicii de evaluare de către evaluatori autorizați, membri ai Asociației Naționale a Evaluatorilor Autorizați din România, înscriși în Tabloul Asociației, autorizați pe specializarea ”Evaluări bunuri mobile”, pentru urmatoarele bunuri mobile: </w:t>
      </w:r>
    </w:p>
    <w:p w14:paraId="017240FA" w14:textId="77777777" w:rsidR="0051778C" w:rsidRPr="0051778C" w:rsidRDefault="0051778C" w:rsidP="0051778C">
      <w:pPr>
        <w:numPr>
          <w:ilvl w:val="0"/>
          <w:numId w:val="18"/>
        </w:numPr>
        <w:spacing w:after="0" w:line="23" w:lineRule="atLeast"/>
        <w:rPr>
          <w:rFonts w:eastAsia="Times New Roman"/>
          <w:bCs/>
        </w:rPr>
      </w:pPr>
      <w:r w:rsidRPr="0051778C">
        <w:rPr>
          <w:rFonts w:eastAsia="Times New Roman"/>
          <w:bCs/>
        </w:rPr>
        <w:t>Autovehicul marca OPEL COMBO, serie sasiu WOLOXCF0653049798, an fabricație 2005, nr. de înmatriculare CJ-04-EEN;</w:t>
      </w:r>
    </w:p>
    <w:p w14:paraId="17336940" w14:textId="77777777" w:rsidR="0051778C" w:rsidRPr="0051778C" w:rsidRDefault="0051778C" w:rsidP="0051778C">
      <w:pPr>
        <w:numPr>
          <w:ilvl w:val="0"/>
          <w:numId w:val="18"/>
        </w:numPr>
        <w:spacing w:after="0" w:line="23" w:lineRule="atLeast"/>
        <w:rPr>
          <w:rFonts w:eastAsia="Times New Roman"/>
          <w:bCs/>
        </w:rPr>
      </w:pPr>
      <w:r w:rsidRPr="0051778C">
        <w:rPr>
          <w:rFonts w:eastAsia="Times New Roman"/>
          <w:bCs/>
        </w:rPr>
        <w:t>Autovehicul marca OPEL ASTRA STATION WAGON, serie sasiu WOLOAHL3572152971, an fabricație 2007, nr. de înmatriculare CJ-22-EEN;</w:t>
      </w:r>
    </w:p>
    <w:p w14:paraId="2A597918" w14:textId="77777777" w:rsidR="0051778C" w:rsidRPr="0051778C" w:rsidRDefault="0051778C" w:rsidP="0051778C">
      <w:pPr>
        <w:numPr>
          <w:ilvl w:val="0"/>
          <w:numId w:val="18"/>
        </w:numPr>
        <w:spacing w:after="0" w:line="23" w:lineRule="atLeast"/>
        <w:rPr>
          <w:rFonts w:eastAsia="Times New Roman"/>
          <w:bCs/>
        </w:rPr>
      </w:pPr>
      <w:r w:rsidRPr="0051778C">
        <w:rPr>
          <w:rFonts w:eastAsia="Times New Roman"/>
          <w:bCs/>
        </w:rPr>
        <w:t>Autovehicul marca PEUGEOT PARTNER, serie sasiu VF3GJ9HWC95256735, an fabricație 2007, nr. de înmatriculare CJ-20-EEN;</w:t>
      </w:r>
    </w:p>
    <w:p w14:paraId="45875F94" w14:textId="77777777" w:rsidR="0051778C" w:rsidRPr="0051778C" w:rsidRDefault="0051778C" w:rsidP="0051778C">
      <w:pPr>
        <w:numPr>
          <w:ilvl w:val="0"/>
          <w:numId w:val="18"/>
        </w:numPr>
        <w:spacing w:after="0" w:line="23" w:lineRule="atLeast"/>
        <w:rPr>
          <w:rFonts w:eastAsia="Times New Roman"/>
          <w:bCs/>
        </w:rPr>
      </w:pPr>
      <w:r w:rsidRPr="0051778C">
        <w:rPr>
          <w:rFonts w:eastAsia="Times New Roman"/>
          <w:bCs/>
        </w:rPr>
        <w:t>Autovehicul marca PEUGEOT 407, serie sasiu VF36DRHRG21251754, an fabricație 2005, nr. de înmatriculare CJ-03-EEN;</w:t>
      </w:r>
    </w:p>
    <w:p w14:paraId="756A8864" w14:textId="77777777" w:rsidR="0051778C" w:rsidRPr="0051778C" w:rsidRDefault="0051778C" w:rsidP="0051778C">
      <w:pPr>
        <w:numPr>
          <w:ilvl w:val="0"/>
          <w:numId w:val="18"/>
        </w:numPr>
        <w:spacing w:after="0" w:line="23" w:lineRule="atLeast"/>
        <w:rPr>
          <w:rFonts w:eastAsia="Times New Roman"/>
          <w:bCs/>
        </w:rPr>
      </w:pPr>
      <w:r w:rsidRPr="0051778C">
        <w:rPr>
          <w:rFonts w:eastAsia="Times New Roman"/>
          <w:bCs/>
        </w:rPr>
        <w:t>Autovehicul marca VOLKSWAGEN TRANSPORTER, serie sasiu WVIZZZ70ZTH213459, an fabricație 1996, nr. de înmatriculare CJ-15-EEN;</w:t>
      </w:r>
    </w:p>
    <w:p w14:paraId="12FF61C3" w14:textId="77777777" w:rsidR="0051778C" w:rsidRPr="0051778C" w:rsidRDefault="0051778C" w:rsidP="0051778C">
      <w:pPr>
        <w:numPr>
          <w:ilvl w:val="0"/>
          <w:numId w:val="18"/>
        </w:numPr>
        <w:spacing w:after="0" w:line="23" w:lineRule="atLeast"/>
        <w:rPr>
          <w:rFonts w:eastAsia="Times New Roman"/>
          <w:bCs/>
        </w:rPr>
      </w:pPr>
      <w:r w:rsidRPr="0051778C">
        <w:rPr>
          <w:rFonts w:eastAsia="Times New Roman"/>
          <w:bCs/>
        </w:rPr>
        <w:t>Autovehicul marca PEUGEOT 206, serie sasiu VF32EKFWF44072878, an fabricație 2004, nr. de înmatriculare CJ-02-NRG</w:t>
      </w:r>
    </w:p>
    <w:p w14:paraId="6A562C03" w14:textId="77777777" w:rsidR="0051778C" w:rsidRPr="0051778C" w:rsidRDefault="0051778C" w:rsidP="0051778C">
      <w:pPr>
        <w:numPr>
          <w:ilvl w:val="1"/>
          <w:numId w:val="14"/>
        </w:numPr>
        <w:spacing w:after="0" w:line="23" w:lineRule="atLeast"/>
        <w:rPr>
          <w:rFonts w:eastAsia="Times New Roman"/>
          <w:b/>
          <w:bCs/>
        </w:rPr>
      </w:pPr>
      <w:r w:rsidRPr="0051778C">
        <w:rPr>
          <w:rFonts w:eastAsia="Times New Roman"/>
          <w:b/>
          <w:bCs/>
        </w:rPr>
        <w:t>Vizionarea și inspectarea bunurilor se va realiza în mun. Cluj-Napoca, strada Vânătorului nr. 23, ap 29, jud. Cluj</w:t>
      </w:r>
      <w:r w:rsidRPr="0051778C">
        <w:rPr>
          <w:rFonts w:eastAsia="Times New Roman"/>
          <w:bCs/>
        </w:rPr>
        <w:t>.</w:t>
      </w:r>
    </w:p>
    <w:p w14:paraId="06E35572"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Drepturi de proprietate evaluate: Dreptul deplin asupra bunurilor mobile evaluate.</w:t>
      </w:r>
    </w:p>
    <w:p w14:paraId="5A51AE89"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Utilizatorul desemnat: Agenția Națională de Administrare a Bunurilor Indisponibilizate (A.N.A.B.I.).</w:t>
      </w:r>
    </w:p>
    <w:p w14:paraId="0AA1997C"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Utilizarea desemnată: evaluarea se va utiliza numai în scopul exercitării atribuțiilor privind administrarea și valorificarea prin vânzare a bunului evaluat.</w:t>
      </w:r>
    </w:p>
    <w:p w14:paraId="7489EA1C"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Scopul evaluării: pentru valorificarea bunurilor prin vânzare.</w:t>
      </w:r>
    </w:p>
    <w:p w14:paraId="69E7199F"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Instrucțiunile evaluării: bunurile subiect se vor evalua de sine stătător, fără a fi în legătură cu alte bunuri, la starea tehnică constatată de către evaluator la data inspecției.</w:t>
      </w:r>
    </w:p>
    <w:p w14:paraId="61CEE6DD"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Tipul valorii estimate: v</w:t>
      </w:r>
      <w:r w:rsidRPr="0051778C">
        <w:rPr>
          <w:rFonts w:eastAsia="Times New Roman"/>
          <w:bCs/>
          <w:iCs/>
        </w:rPr>
        <w:t xml:space="preserve">aloarea de piaţă. Conform ANEVAR - </w:t>
      </w:r>
      <w:r w:rsidRPr="0051778C">
        <w:rPr>
          <w:rFonts w:eastAsia="Times New Roman"/>
          <w:bCs/>
        </w:rPr>
        <w:t xml:space="preserve">Standardelor de evaluare a bunurilor 2022 – SEV 100 – Cadrul general (IVS – Cadrul general): </w:t>
      </w:r>
      <w:r w:rsidRPr="0051778C">
        <w:rPr>
          <w:rFonts w:eastAsia="Times New Roman"/>
          <w:bCs/>
          <w:i/>
          <w:iCs/>
        </w:rPr>
        <w:t>« valoare de piaţă este suma estimată pentru care un activ sau o datorie ar putea fi schimbat(ă), la data evaluării, între un cumpărător hotărât şi un vânzător hotărât, într-o tranzacţie nepărtinitoare, după o activitate de marketing adecvat şi în care părţile au acţionat fiecare în cunoştinţă de cauză, prudent şi fără constrângere ».</w:t>
      </w:r>
    </w:p>
    <w:p w14:paraId="597BA106"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
          <w:bCs/>
        </w:rPr>
        <w:t>Data de referinţă</w:t>
      </w:r>
      <w:r w:rsidRPr="0051778C">
        <w:rPr>
          <w:rFonts w:eastAsia="Times New Roman"/>
          <w:bCs/>
        </w:rPr>
        <w:t xml:space="preserve">: evaluarea bunurilor menționate la art. 3.1. se va finaliza prin emiterea unui raport de evaluare pentru fiecare autoturism, în termen de </w:t>
      </w:r>
      <w:r w:rsidRPr="0051778C">
        <w:rPr>
          <w:rFonts w:eastAsia="Times New Roman"/>
          <w:b/>
          <w:bCs/>
        </w:rPr>
        <w:t>15 zile calendaristice</w:t>
      </w:r>
      <w:r w:rsidRPr="0051778C">
        <w:rPr>
          <w:rFonts w:eastAsia="Times New Roman"/>
          <w:bCs/>
        </w:rPr>
        <w:t xml:space="preserve"> de la data intrării în vigoare a prezentului contract și punerea la dispoziția evaluatorului a </w:t>
      </w:r>
      <w:r w:rsidRPr="0051778C">
        <w:rPr>
          <w:rFonts w:eastAsia="Times New Roman"/>
          <w:bCs/>
        </w:rPr>
        <w:lastRenderedPageBreak/>
        <w:t>documentelor necesare procesului de evaluare (conform legislației în vigoare și a Standardelor de Evaluare a Bunurilor 2022/ANEVAR).</w:t>
      </w:r>
    </w:p>
    <w:p w14:paraId="76DD3CDE"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
          <w:bCs/>
        </w:rPr>
        <w:t>Forma livrării</w:t>
      </w:r>
      <w:r w:rsidRPr="0051778C">
        <w:rPr>
          <w:rFonts w:eastAsia="Times New Roman"/>
          <w:bCs/>
        </w:rPr>
        <w:t xml:space="preserve">: </w:t>
      </w:r>
      <w:r w:rsidRPr="0051778C">
        <w:rPr>
          <w:rFonts w:eastAsia="Times New Roman"/>
          <w:b/>
          <w:bCs/>
        </w:rPr>
        <w:t>Rapoartele de evaluare se vor livra pentru fiecare autoturism, în 2( dou</w:t>
      </w:r>
      <w:r w:rsidRPr="0051778C">
        <w:rPr>
          <w:rFonts w:eastAsia="Times New Roman"/>
          <w:b/>
          <w:bCs/>
          <w:lang w:val="ro-RO"/>
        </w:rPr>
        <w:t>ă)</w:t>
      </w:r>
      <w:r w:rsidRPr="0051778C">
        <w:rPr>
          <w:rFonts w:eastAsia="Times New Roman"/>
          <w:b/>
          <w:bCs/>
        </w:rPr>
        <w:t xml:space="preserve"> exemplare originale fiecare în formă printată, semnate și ștampilate pe fiecare pagină, conținând în mod obligatoriu poze color ale bunului supus evaluării precum și în format electronic, pe suport specific (CD sau USB)</w:t>
      </w:r>
      <w:r w:rsidRPr="0051778C">
        <w:rPr>
          <w:rFonts w:eastAsia="Times New Roman"/>
          <w:bCs/>
        </w:rPr>
        <w:t>.</w:t>
      </w:r>
    </w:p>
    <w:p w14:paraId="2074FAC0"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Ipoteze speciale (dacă există şi se cunosc la data evaluării): evaluarea se va face considerând bunurile mobile libere şi lipsite de sarcini.</w:t>
      </w:r>
    </w:p>
    <w:p w14:paraId="42C45305"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Restricții de utilizare, difuzare sau publicitate: Rapoartele de evaluare pot fi incluse, parțial sau în întregime, ca referință într-un document publicat, circulară sau declarație, numai cu acordul preliminar al utilizatorului asupra formei în care ar urma să apară. Rapoartele pot fi transmise organelor de urmărire penală, instanțelor de judecată, precum și părților interesate în dosar (inculpat, reprezentant legal etc.), cu acordul utilizatorului.</w:t>
      </w:r>
    </w:p>
    <w:p w14:paraId="00B1B44C"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Rapoartele de evaluare sunt confidențiale şi pot fi utilizate numai pentru scopul menționat în raport.</w:t>
      </w:r>
    </w:p>
    <w:p w14:paraId="3C5E740B"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 xml:space="preserve">Conformitatea cu standardele ANEVAR 2022 valabile la data evaluării: Prestatorul va realiza rapoartele de evaluare în concordanță cu prevederile </w:t>
      </w:r>
      <w:r w:rsidRPr="0051778C">
        <w:rPr>
          <w:rFonts w:eastAsia="Times New Roman"/>
          <w:bCs/>
          <w:iCs/>
        </w:rPr>
        <w:t xml:space="preserve">ANEVAR - </w:t>
      </w:r>
      <w:r w:rsidRPr="0051778C">
        <w:rPr>
          <w:rFonts w:eastAsia="Times New Roman"/>
          <w:bCs/>
        </w:rPr>
        <w:t>Standardelor de evaluare a bunurilor 2022, respectiv SEV 100, 101, 102, 103, 104, SEV 220, GEV 620,SEV 400 şi cu ipotezele şi ipotezele speciale cuprinse în raport.</w:t>
      </w:r>
    </w:p>
    <w:p w14:paraId="0E9698D3"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Tipul raportului: Raport explicativ (narativ).</w:t>
      </w:r>
    </w:p>
    <w:p w14:paraId="453B6E31" w14:textId="77777777" w:rsidR="0051778C" w:rsidRPr="0051778C" w:rsidRDefault="0051778C" w:rsidP="0051778C">
      <w:pPr>
        <w:spacing w:after="0" w:line="23" w:lineRule="atLeast"/>
        <w:ind w:left="0"/>
        <w:rPr>
          <w:rFonts w:eastAsia="Times New Roman"/>
          <w:bCs/>
        </w:rPr>
      </w:pPr>
    </w:p>
    <w:p w14:paraId="13FF1656" w14:textId="77777777" w:rsidR="0051778C" w:rsidRPr="0051778C" w:rsidRDefault="0051778C" w:rsidP="0051778C">
      <w:pPr>
        <w:spacing w:after="0" w:line="23" w:lineRule="atLeast"/>
        <w:ind w:left="0"/>
        <w:rPr>
          <w:rFonts w:eastAsia="Times New Roman"/>
          <w:bCs/>
        </w:rPr>
      </w:pPr>
    </w:p>
    <w:p w14:paraId="3C088E20"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t xml:space="preserve">PREȚUL CONTRACTULUI </w:t>
      </w:r>
    </w:p>
    <w:p w14:paraId="2F4133E6"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Prețul convenit în lei pentru îndeplinirea contractului, respectiv prețul serviciilor prestate, plătibil prestatorului de către Beneficiar este cel inclus în oferta financiara, respectiv.............. lei fără TVA.</w:t>
      </w:r>
    </w:p>
    <w:p w14:paraId="7370C2F6"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Valoarea totală a contractului este de:.............. lei inclusiv TVA, reprezentând contravaloarea serviciilor de evaluare a bunurilor mobile. Operator economic este/nu este plătitor de TVA.</w:t>
      </w:r>
    </w:p>
    <w:p w14:paraId="47F4515A"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Prețul convenit include și costul deplasării evaluatorului în vederea inspectării bunului la locul de depozitare.</w:t>
      </w:r>
    </w:p>
    <w:p w14:paraId="02E1B873"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Preţul contractului este ferm şi neajustabil, exprimat în lei, pe întreaga perioadă de derulare a prezentului contract.</w:t>
      </w:r>
    </w:p>
    <w:p w14:paraId="286DC395"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Beneficiarul are obligația de a efectua plata serviciilor după efectuarea recepției finale în baza procesului verbal de recepție servicii, în termen de 30 zile de la data primirii facturii, (cu respectarea termenului maxim prevăzut de Legea nr. 72/2013) emisă de către Prestator, în baza documentelor ce atesta predarea documentației și însușirea acestora de către Beneficiar fără obiecțiuni.</w:t>
      </w:r>
    </w:p>
    <w:p w14:paraId="15F500A1" w14:textId="77777777" w:rsidR="0051778C" w:rsidRPr="0051778C" w:rsidRDefault="0051778C" w:rsidP="0051778C">
      <w:pPr>
        <w:spacing w:after="0" w:line="23" w:lineRule="atLeast"/>
        <w:ind w:left="0"/>
        <w:rPr>
          <w:rFonts w:eastAsia="Times New Roman"/>
          <w:bCs/>
        </w:rPr>
      </w:pPr>
    </w:p>
    <w:p w14:paraId="7325CE44"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t>DURATA CONTRACTULUI</w:t>
      </w:r>
    </w:p>
    <w:p w14:paraId="0C67063C" w14:textId="77777777" w:rsidR="0051778C" w:rsidRPr="0051778C" w:rsidRDefault="0051778C" w:rsidP="0051778C">
      <w:pPr>
        <w:numPr>
          <w:ilvl w:val="1"/>
          <w:numId w:val="14"/>
        </w:numPr>
        <w:spacing w:after="0" w:line="23" w:lineRule="atLeast"/>
        <w:rPr>
          <w:rFonts w:eastAsia="Times New Roman"/>
          <w:b/>
          <w:bCs/>
        </w:rPr>
      </w:pPr>
      <w:r w:rsidRPr="0051778C">
        <w:rPr>
          <w:rFonts w:eastAsia="Times New Roman"/>
          <w:bCs/>
        </w:rPr>
        <w:t>Durata contractului este de 30 zile de la data semnării contractului până la data predării rapoartelor de evaluare cuprinzând și remedierea eventualelor observații depuse de ANABI, dar nu mai târziu de 31.12.2023.</w:t>
      </w:r>
    </w:p>
    <w:p w14:paraId="6766E544"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t xml:space="preserve"> DOCUMENTELE AFERENTE CONTRACTULUI </w:t>
      </w:r>
    </w:p>
    <w:p w14:paraId="717647C1"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Documentele aferente prezentului contract sunt:</w:t>
      </w:r>
    </w:p>
    <w:p w14:paraId="61ABA016" w14:textId="77777777" w:rsidR="0051778C" w:rsidRPr="0051778C" w:rsidRDefault="0051778C" w:rsidP="0051778C">
      <w:pPr>
        <w:numPr>
          <w:ilvl w:val="0"/>
          <w:numId w:val="15"/>
        </w:numPr>
        <w:spacing w:after="0" w:line="23" w:lineRule="atLeast"/>
        <w:rPr>
          <w:rFonts w:eastAsia="Times New Roman"/>
          <w:bCs/>
        </w:rPr>
      </w:pPr>
      <w:r w:rsidRPr="0051778C">
        <w:rPr>
          <w:rFonts w:eastAsia="Times New Roman"/>
          <w:bCs/>
        </w:rPr>
        <w:t>Caietul de sarcini;</w:t>
      </w:r>
    </w:p>
    <w:p w14:paraId="10295844" w14:textId="77777777" w:rsidR="0051778C" w:rsidRPr="0051778C" w:rsidRDefault="0051778C" w:rsidP="0051778C">
      <w:pPr>
        <w:numPr>
          <w:ilvl w:val="0"/>
          <w:numId w:val="15"/>
        </w:numPr>
        <w:spacing w:after="0" w:line="23" w:lineRule="atLeast"/>
        <w:rPr>
          <w:rFonts w:eastAsia="Times New Roman"/>
          <w:bCs/>
        </w:rPr>
      </w:pPr>
      <w:r w:rsidRPr="0051778C">
        <w:rPr>
          <w:rFonts w:eastAsia="Times New Roman"/>
          <w:bCs/>
        </w:rPr>
        <w:t>Oferta prestatorului publicată în catalogul electronic din SEAP;</w:t>
      </w:r>
    </w:p>
    <w:p w14:paraId="1D2BEE3D" w14:textId="77777777" w:rsidR="0051778C" w:rsidRPr="0051778C" w:rsidRDefault="0051778C" w:rsidP="0051778C">
      <w:pPr>
        <w:numPr>
          <w:ilvl w:val="0"/>
          <w:numId w:val="15"/>
        </w:numPr>
        <w:spacing w:after="0" w:line="23" w:lineRule="atLeast"/>
        <w:rPr>
          <w:rFonts w:eastAsia="Times New Roman"/>
          <w:bCs/>
        </w:rPr>
      </w:pPr>
      <w:r w:rsidRPr="0051778C">
        <w:rPr>
          <w:rFonts w:eastAsia="Times New Roman"/>
          <w:bCs/>
        </w:rPr>
        <w:t>Declarație care atestă că evaluatorul are/nu are vreo legătură sau implicare cu proprietarul, bunului supus evaluării;</w:t>
      </w:r>
    </w:p>
    <w:p w14:paraId="395F6337" w14:textId="77777777" w:rsidR="0051778C" w:rsidRPr="0051778C" w:rsidRDefault="0051778C" w:rsidP="0051778C">
      <w:pPr>
        <w:numPr>
          <w:ilvl w:val="0"/>
          <w:numId w:val="15"/>
        </w:numPr>
        <w:spacing w:after="0" w:line="23" w:lineRule="atLeast"/>
        <w:rPr>
          <w:rFonts w:eastAsia="Times New Roman"/>
          <w:bCs/>
        </w:rPr>
      </w:pPr>
      <w:r w:rsidRPr="0051778C">
        <w:rPr>
          <w:rFonts w:eastAsia="Times New Roman"/>
          <w:bCs/>
        </w:rPr>
        <w:t>Declarație pe proprie răspundere cu privire la identificarea și competența sa,</w:t>
      </w:r>
      <w:r w:rsidRPr="0051778C">
        <w:rPr>
          <w:rFonts w:eastAsia="Times New Roman"/>
          <w:bCs/>
          <w:i/>
        </w:rPr>
        <w:t xml:space="preserve"> sub semnătură privată</w:t>
      </w:r>
      <w:r w:rsidRPr="0051778C">
        <w:rPr>
          <w:rFonts w:eastAsia="Times New Roman"/>
          <w:bCs/>
        </w:rPr>
        <w:t>, în conformitate cu Standardul de evaluare SEV 101.</w:t>
      </w:r>
    </w:p>
    <w:p w14:paraId="1B6E12A5" w14:textId="77777777" w:rsidR="0051778C" w:rsidRPr="0051778C" w:rsidRDefault="0051778C" w:rsidP="0051778C">
      <w:pPr>
        <w:spacing w:after="0" w:line="23" w:lineRule="atLeast"/>
        <w:ind w:left="0"/>
        <w:rPr>
          <w:rFonts w:eastAsia="Times New Roman"/>
          <w:bCs/>
        </w:rPr>
      </w:pPr>
    </w:p>
    <w:p w14:paraId="68CDF95D"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lastRenderedPageBreak/>
        <w:t>CARACTERUL CONFIDENŢIAL AL CONTRACTULUI ŞI INDEPENDENŢA EVALUATORULUI</w:t>
      </w:r>
    </w:p>
    <w:p w14:paraId="40E4522E"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va trata toate documentele și informațiile referitoare la contract ca având caracter personal și confidențial, cu excepția celor care, făcând parte din dosarul achiziției publice, așa cum acesta este definit în Legea nr. 98/2016, au caracter de informație publică.</w:t>
      </w:r>
    </w:p>
    <w:p w14:paraId="1231900C" w14:textId="77777777" w:rsidR="0051778C" w:rsidRPr="0051778C" w:rsidRDefault="0051778C" w:rsidP="0051778C">
      <w:pPr>
        <w:numPr>
          <w:ilvl w:val="1"/>
          <w:numId w:val="14"/>
        </w:numPr>
        <w:spacing w:after="0" w:line="23" w:lineRule="atLeast"/>
        <w:rPr>
          <w:rFonts w:eastAsia="Times New Roman"/>
          <w:b/>
          <w:bCs/>
        </w:rPr>
      </w:pPr>
      <w:r w:rsidRPr="0051778C">
        <w:rPr>
          <w:rFonts w:eastAsia="Times New Roman"/>
          <w:bCs/>
        </w:rPr>
        <w:t xml:space="preserve">Prestatorul, precum și personalul prestatorului implicat în derularea contractului trebuie să asigure caracterul de confidențialitate, sens în care, nu </w:t>
      </w:r>
      <w:r w:rsidRPr="0051778C">
        <w:rPr>
          <w:rFonts w:eastAsia="Times New Roman"/>
          <w:b/>
          <w:bCs/>
        </w:rPr>
        <w:t>va divulga în nicio situație nicio informație la care ar putea avea acces în legătură cu obiectul și datele contractului/dosarului</w:t>
      </w:r>
      <w:r w:rsidRPr="0051778C">
        <w:rPr>
          <w:rFonts w:eastAsia="Times New Roman"/>
          <w:bCs/>
        </w:rPr>
        <w:t xml:space="preserve"> fără acordul prealabil scris al Beneficiarului.</w:t>
      </w:r>
    </w:p>
    <w:p w14:paraId="126FCDF7" w14:textId="77777777" w:rsidR="0051778C" w:rsidRPr="0051778C" w:rsidRDefault="0051778C" w:rsidP="0051778C">
      <w:pPr>
        <w:numPr>
          <w:ilvl w:val="1"/>
          <w:numId w:val="14"/>
        </w:numPr>
        <w:spacing w:after="0" w:line="23" w:lineRule="atLeast"/>
        <w:rPr>
          <w:rFonts w:eastAsia="Times New Roman"/>
          <w:b/>
          <w:bCs/>
        </w:rPr>
      </w:pPr>
      <w:r w:rsidRPr="0051778C">
        <w:rPr>
          <w:rFonts w:eastAsia="Times New Roman"/>
          <w:bCs/>
        </w:rPr>
        <w:t>O parte contractantă va fi exonerată de răspundere pentru dezvăluirea de informații referitoare la contract dacă aceasta a fost obligată în mod legal să dezvăluie informația.</w:t>
      </w:r>
    </w:p>
    <w:p w14:paraId="663D39A5"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în exercitarea independentă a profesiei de evaluator autorizat, în baza declarațiilor prevăzute la pct. 6 lit. c)</w:t>
      </w:r>
      <w:r w:rsidRPr="0051778C">
        <w:rPr>
          <w:rFonts w:eastAsia="Times New Roman"/>
          <w:bCs/>
          <w:i/>
        </w:rPr>
        <w:t xml:space="preserve">, </w:t>
      </w:r>
      <w:r w:rsidRPr="0051778C">
        <w:rPr>
          <w:rFonts w:eastAsia="Times New Roman"/>
          <w:bCs/>
        </w:rPr>
        <w:t xml:space="preserve">în conformitate cu </w:t>
      </w:r>
      <w:r w:rsidRPr="0051778C">
        <w:rPr>
          <w:rFonts w:eastAsia="Times New Roman"/>
          <w:bCs/>
          <w:i/>
        </w:rPr>
        <w:t>Standardul de evaluare SEV 101</w:t>
      </w:r>
      <w:r w:rsidRPr="0051778C">
        <w:rPr>
          <w:rFonts w:eastAsia="Times New Roman"/>
          <w:bCs/>
        </w:rPr>
        <w:t xml:space="preserve"> și cu </w:t>
      </w:r>
      <w:r w:rsidRPr="0051778C">
        <w:rPr>
          <w:rFonts w:eastAsia="Times New Roman"/>
          <w:bCs/>
          <w:i/>
        </w:rPr>
        <w:t>art. 3 alin. (4) din O.G. nr. 24/2011 privind unele măsuri în domeniul evaluării bunurilor</w:t>
      </w:r>
      <w:r w:rsidRPr="0051778C">
        <w:rPr>
          <w:rFonts w:eastAsia="Times New Roman"/>
          <w:bCs/>
        </w:rPr>
        <w:t>, cu modificările şi completările ulterioare, atestă faptul că este liber de orice constrângere care ar putea aduce atingere principiilor de obiectivitate şi integritate profesională, că poate oferi o evaluare obiectivă și imparțială, precum și faptul că nu se află într-o situație de incompatibilitate sau de conflict de interese cu proprietarul bunurilor ce fac obiectul evaluării sau cu beneficiarul, sub sancțiunea prevederilor art. 326 din Codul Penal.</w:t>
      </w:r>
    </w:p>
    <w:p w14:paraId="55D962A1" w14:textId="77777777" w:rsidR="0051778C" w:rsidRPr="0051778C" w:rsidRDefault="0051778C" w:rsidP="0051778C">
      <w:pPr>
        <w:spacing w:after="0" w:line="23" w:lineRule="atLeast"/>
        <w:ind w:left="0"/>
        <w:rPr>
          <w:rFonts w:eastAsia="Times New Roman"/>
          <w:bCs/>
        </w:rPr>
      </w:pPr>
    </w:p>
    <w:p w14:paraId="0FA9A5B7"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t>OBLIGAȚIILE PRESTATORULUI</w:t>
      </w:r>
    </w:p>
    <w:p w14:paraId="7A470E2E"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se obligă să presteze serviciile de evaluare de bunuri mobile, conform cerințelor specificate în Caietul de sarcini, cu respectarea condițiilor ANEVAR, precum și în condițiile prezentului contract.</w:t>
      </w:r>
    </w:p>
    <w:p w14:paraId="12F7FD77"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are obligația de a presta serviciile prevăzute în contract cu profesionalismul şi promptitudinea cuvenite angajamentului asumat și în conformitate cu oferta depusă.</w:t>
      </w:r>
    </w:p>
    <w:p w14:paraId="4EC3705B"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se obligă să prezinte raportele de evaluare Beneficiarului spre analiză și formulare de observații, după caz, în termen de 15 zile calendaristice de la data intrării în vigoare a prezentului contract și punerea la dispoziția evaluatorului a documentelor necesare procesului de evaluare (conform legislației în vigoare și a Standardelor de Evaluare a Bunurilor 2022/ANEVAR).</w:t>
      </w:r>
    </w:p>
    <w:p w14:paraId="3ABA40C1"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 xml:space="preserve">În situația în care Beneficiarul formulează observații cu privire la raportele de evaluare, ca urmare a încheierii </w:t>
      </w:r>
      <w:r w:rsidRPr="0051778C">
        <w:rPr>
          <w:rFonts w:eastAsia="Times New Roman"/>
          <w:bCs/>
          <w:i/>
        </w:rPr>
        <w:t>procesului verbal de recepție cu obiecțiuni</w:t>
      </w:r>
      <w:r w:rsidRPr="0051778C">
        <w:rPr>
          <w:rFonts w:eastAsia="Times New Roman"/>
          <w:bCs/>
        </w:rPr>
        <w:t xml:space="preserve">, Prestatorul se obligă să remedieze elementele care fac obiectul observațiilor Beneficiarului, în termen de </w:t>
      </w:r>
      <w:r w:rsidRPr="0051778C">
        <w:rPr>
          <w:rFonts w:eastAsia="Times New Roman"/>
          <w:b/>
          <w:bCs/>
        </w:rPr>
        <w:t>3 zile lucrătoare</w:t>
      </w:r>
      <w:r w:rsidRPr="0051778C">
        <w:rPr>
          <w:rFonts w:eastAsia="Times New Roman"/>
          <w:bCs/>
        </w:rPr>
        <w:t xml:space="preserve"> de la comunicarea notificării de către Beneficiar.</w:t>
      </w:r>
    </w:p>
    <w:p w14:paraId="165302F5"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are obligația de a nu transfera total sau parțial obligațiile sale asumate prin prezentul contract.</w:t>
      </w:r>
    </w:p>
    <w:p w14:paraId="09A5387D"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se obligă să nu subcontracteze părți din contract, fără obținerea în prealabil a acordului scris din partea Beneficiarului.</w:t>
      </w:r>
    </w:p>
    <w:p w14:paraId="2274D1D4"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Ulterior obținerii acordului din partea Beneficiarului, Prestatorul se obligă să încheie contracte cu subcontractanții desemnați, în conformitate cu oferta.</w:t>
      </w:r>
    </w:p>
    <w:p w14:paraId="76A27141"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are obligația de a asigura resursele umane, materiale și orice alte asemenea, astfel încât să se asigure derularea corespunzătoare a contractului.</w:t>
      </w:r>
    </w:p>
    <w:p w14:paraId="50DFB024"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se obligă ca, în cazul în care înlocuiește personalul responsabil cu realizarea serviciilor ce fac obiectul prezentului contract, să obțină în prealabil acordul scris din partea Beneficiarului.</w:t>
      </w:r>
    </w:p>
    <w:p w14:paraId="307533B7"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răspunde și suportă riscul și eventualele pagube produse ca urmare a activității sale.</w:t>
      </w:r>
    </w:p>
    <w:p w14:paraId="1B4DB6C5"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va lua toate măsurile necesare pentru ca activitatea de evaluare a bunului să nu afecteze desfășurarea în condiții bune a activității autorității contractante.</w:t>
      </w:r>
    </w:p>
    <w:p w14:paraId="0F695B64"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lastRenderedPageBreak/>
        <w:t>În procesul de evaluare, evaluatorul se va raporta la prețul mediu practicat pe piața liberă, pentru bunuri de categorie, cantitate și calitate similară, valoarea bunurilor determinându-se în funcție de criteriile prevăzute în Caietul de sarcini. Valoarea determinată trebuie să fie obiectivă și nu trebuie să fie influențată de factori subiectivi.</w:t>
      </w:r>
    </w:p>
    <w:p w14:paraId="57E3CB2A"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
          <w:bCs/>
        </w:rPr>
        <w:t>Valoarea stabilită va fi prezentată în monedă națională și euro, cu specificația cursului BNR luat în calcul</w:t>
      </w:r>
      <w:r w:rsidRPr="0051778C">
        <w:rPr>
          <w:rFonts w:eastAsia="Times New Roman"/>
          <w:bCs/>
        </w:rPr>
        <w:t>.</w:t>
      </w:r>
    </w:p>
    <w:p w14:paraId="58F6012B"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este responsabil pentru activitatea desfășurată în conformitate cu prevederile art. 25 din O.G. nr. 24/2011 privind unele măsuri în domeniul evaluării bunurilor, cu modificările şi completările ulterioare.</w:t>
      </w:r>
    </w:p>
    <w:p w14:paraId="7097B293"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Factura se emite de Prestator după depunerea raportelor de evaluare și remedierea eventualelor observații formulate de către Beneficiar.</w:t>
      </w:r>
    </w:p>
    <w:p w14:paraId="06AA9715"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este răspunzător de corectitudinea și exactitatea datelor înscrise în facturi și se obligă să restituie atât eventualele sume încasate în plus, cât și foloasele realizate necuvenit, aferente acestora. Facturile se comunică Beneficiarului prin poștă cu confirmare de primire sau prin delegat direct la adresa de corespondență din municipiul București, Bd. Regina Elisabeta, nr. 3, sector 3, cod poștal 030015. In caz de divergențe, dovada comunicării facturilor către Beneficiar o constituie, după caz, mandatul poștal sau ștampila aplicată de registratura Beneficiarului pe document. Dacă data scadentă este o zi nelucrătoare, termenul de plată va fi prorogat până la prima zi lucrătoare următoare acesteia.</w:t>
      </w:r>
    </w:p>
    <w:p w14:paraId="5972C6D6"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Prestatorul se obligă să notifice Beneficiarul cu privire la orice modificare a sediului/punctului de lucru.</w:t>
      </w:r>
    </w:p>
    <w:p w14:paraId="2342E127"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
          <w:bCs/>
        </w:rPr>
        <w:t>Prestatorul se obligă să interogheze bazele de date online (de ex. RAR, AutoDNA, CarVertical) și să includă în rapoartele de evaluare eventualele informații privind istoricul de daune, kilometrajul etc privind vehiculul supus evaluării</w:t>
      </w:r>
      <w:r w:rsidRPr="0051778C">
        <w:rPr>
          <w:rFonts w:eastAsia="Times New Roman"/>
          <w:bCs/>
        </w:rPr>
        <w:t xml:space="preserve">. </w:t>
      </w:r>
    </w:p>
    <w:p w14:paraId="57C44DBD" w14:textId="77777777" w:rsidR="0051778C" w:rsidRPr="0051778C" w:rsidRDefault="0051778C" w:rsidP="0051778C">
      <w:pPr>
        <w:spacing w:after="0" w:line="23" w:lineRule="atLeast"/>
        <w:ind w:left="0"/>
        <w:rPr>
          <w:rFonts w:eastAsia="Times New Roman"/>
          <w:bCs/>
        </w:rPr>
      </w:pPr>
    </w:p>
    <w:p w14:paraId="41303386" w14:textId="77777777" w:rsidR="004934DF" w:rsidRPr="0051778C" w:rsidRDefault="004934DF" w:rsidP="0051778C">
      <w:pPr>
        <w:spacing w:after="0" w:line="23" w:lineRule="atLeast"/>
        <w:ind w:left="0"/>
        <w:rPr>
          <w:rFonts w:eastAsia="Times New Roman"/>
          <w:bCs/>
        </w:rPr>
      </w:pPr>
    </w:p>
    <w:p w14:paraId="43BC2766"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t>OBLIGAȚIILE ȘI DREPTURILE BENEFICIARULUI</w:t>
      </w:r>
    </w:p>
    <w:p w14:paraId="24403ADD"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Beneficiarul se obligă ca, în baza prezentului contract, să achiziționeze serviciile de evaluare bunuri mobile, conform precizărilor specificate în Caietul de sarcini, Anexă la contract, în condițiile convenite în prezentul contract.</w:t>
      </w:r>
    </w:p>
    <w:p w14:paraId="4F1EFCB6"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 xml:space="preserve"> Beneficiarul are obligația de a pune la dispoziția Prestatorului orice informații/documente specifice executării obligațiilor contractuale cu privire la accesul/vizionarea bunului. </w:t>
      </w:r>
    </w:p>
    <w:p w14:paraId="72D1B672"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Beneficiarul poate desemna o persoană delegată pentru vizitarea și inspectarea bunului.</w:t>
      </w:r>
    </w:p>
    <w:p w14:paraId="72511591"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Beneficiarul și Prestatorul vor stabili de comun acord data și ora inspecției bunului care face obiectul contractului.</w:t>
      </w:r>
    </w:p>
    <w:p w14:paraId="2BB55A15"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 xml:space="preserve">Beneficiarul se obligă să încheie un </w:t>
      </w:r>
      <w:r w:rsidRPr="0051778C">
        <w:rPr>
          <w:rFonts w:eastAsia="Times New Roman"/>
          <w:bCs/>
          <w:i/>
        </w:rPr>
        <w:t>proces verbal de recepție</w:t>
      </w:r>
      <w:r w:rsidRPr="0051778C">
        <w:rPr>
          <w:rFonts w:eastAsia="Times New Roman"/>
          <w:bCs/>
        </w:rPr>
        <w:t xml:space="preserve"> a rapoartelor de evaluare.</w:t>
      </w:r>
    </w:p>
    <w:p w14:paraId="674D9B96"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 xml:space="preserve">Beneficiarul se obligă să notifice Prestatorul, în termen de </w:t>
      </w:r>
      <w:r w:rsidRPr="0051778C">
        <w:rPr>
          <w:rFonts w:eastAsia="Times New Roman"/>
          <w:b/>
          <w:bCs/>
        </w:rPr>
        <w:t>3 zile lucrătoare</w:t>
      </w:r>
      <w:r w:rsidRPr="0051778C">
        <w:rPr>
          <w:rFonts w:eastAsia="Times New Roman"/>
          <w:bCs/>
        </w:rPr>
        <w:t xml:space="preserve"> de la primirea rapoartelor de evaluare, în cazul în care în urma verificării formulează observații cu privire la acesta.</w:t>
      </w:r>
    </w:p>
    <w:p w14:paraId="2756C008"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 xml:space="preserve">Beneficiarul se obligă să efectueze plata serviciilor prestate către Prestator numai după aprobarea de către Beneficiar a rapoartelor de evaluare întocmit de către Prestator, în conformitate cu prevederile legale în vigoare, respectiv art. 6 din </w:t>
      </w:r>
      <w:r w:rsidRPr="0051778C">
        <w:rPr>
          <w:rFonts w:eastAsia="Times New Roman"/>
          <w:bCs/>
          <w:i/>
        </w:rPr>
        <w:t>Legea nr. 72/2013 privind măsurile pentru combaterea întârzierii în executarea obligațiilor de plată a unor sume de bani rezultând din contracte încheiate între profesioniști și între aceștia și autorități contractante</w:t>
      </w:r>
      <w:r w:rsidRPr="0051778C">
        <w:rPr>
          <w:rFonts w:eastAsia="Times New Roman"/>
          <w:bCs/>
        </w:rPr>
        <w:t>, în baza facturilor însoțite de procesele-verbale de recepție, fără obiecțiuni.</w:t>
      </w:r>
    </w:p>
    <w:p w14:paraId="4611B405"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 xml:space="preserve"> Beneficiarul are obligația de a efectua plata convenită în prezentul contract către prestator în termen de 30 de zile calendaristice de la data înregistrării facturii la registratura Beneficiarului. Factura se emite de Prestator după depunerea rapoartelor de evaluare și remedierea eventualelor observații formulate de către Beneficiar.</w:t>
      </w:r>
    </w:p>
    <w:p w14:paraId="3033F7BD"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Plata serviciilor se va efectua în lei.</w:t>
      </w:r>
    </w:p>
    <w:p w14:paraId="54B3D1EB"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lastRenderedPageBreak/>
        <w:t>Beneficiarul nu va efectua, iar prestatorul nu va solicita, plăți în avans.</w:t>
      </w:r>
    </w:p>
    <w:p w14:paraId="1189106C"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Dacă Beneficiarul sesizează nereguli în factură sau prezentarea unor date eronate sau incomplete, va returna factura în original. Un nou termen de plată va curge de la confirmarea de către Beneficiar a noii facturi prezentate de către prestator, completate cu date corecte, potrivit normelor legale și contractului încheiat.</w:t>
      </w:r>
    </w:p>
    <w:p w14:paraId="5247AFDD" w14:textId="77777777" w:rsidR="0051778C" w:rsidRPr="0051778C" w:rsidRDefault="0051778C" w:rsidP="0051778C">
      <w:pPr>
        <w:spacing w:after="0" w:line="23" w:lineRule="atLeast"/>
        <w:ind w:left="0"/>
        <w:rPr>
          <w:rFonts w:eastAsia="Times New Roman"/>
          <w:bCs/>
        </w:rPr>
      </w:pPr>
    </w:p>
    <w:p w14:paraId="233286B5"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t>VERIFICARE ȘI RECEPȚIE</w:t>
      </w:r>
    </w:p>
    <w:p w14:paraId="646683ED" w14:textId="77777777" w:rsidR="0051778C" w:rsidRPr="0051778C" w:rsidRDefault="0051778C" w:rsidP="0051778C">
      <w:pPr>
        <w:numPr>
          <w:ilvl w:val="1"/>
          <w:numId w:val="14"/>
        </w:numPr>
        <w:spacing w:after="0" w:line="23" w:lineRule="atLeast"/>
        <w:rPr>
          <w:rFonts w:eastAsia="Times New Roman"/>
          <w:b/>
          <w:bCs/>
        </w:rPr>
      </w:pPr>
      <w:r w:rsidRPr="0051778C">
        <w:rPr>
          <w:rFonts w:eastAsia="Times New Roman"/>
          <w:bCs/>
        </w:rPr>
        <w:t>Beneficiarul are dreptul de a verifica modul de prestare a serviciilor, pentru a stabili conformitatea lor cu prevederile din Caietul de sarcini.</w:t>
      </w:r>
    </w:p>
    <w:p w14:paraId="4BE00173" w14:textId="77777777" w:rsidR="0051778C" w:rsidRPr="0051778C" w:rsidRDefault="0051778C" w:rsidP="0051778C">
      <w:pPr>
        <w:numPr>
          <w:ilvl w:val="1"/>
          <w:numId w:val="14"/>
        </w:numPr>
        <w:spacing w:after="0" w:line="23" w:lineRule="atLeast"/>
        <w:rPr>
          <w:rFonts w:eastAsia="Times New Roman"/>
          <w:b/>
          <w:bCs/>
        </w:rPr>
      </w:pPr>
      <w:r w:rsidRPr="0051778C">
        <w:rPr>
          <w:rFonts w:eastAsia="Times New Roman"/>
          <w:bCs/>
        </w:rPr>
        <w:t>Recepția va fi efectuată în conformitate cu specificațiile Caietului de sarcini.</w:t>
      </w:r>
      <w:r w:rsidRPr="0051778C">
        <w:rPr>
          <w:rFonts w:eastAsia="Times New Roman"/>
          <w:b/>
          <w:bCs/>
        </w:rPr>
        <w:t xml:space="preserve"> </w:t>
      </w:r>
      <w:r w:rsidRPr="0051778C">
        <w:rPr>
          <w:rFonts w:eastAsia="Times New Roman"/>
          <w:bCs/>
        </w:rPr>
        <w:t>Operațiunea de recepție implică:</w:t>
      </w:r>
    </w:p>
    <w:p w14:paraId="6BA47742" w14:textId="77777777" w:rsidR="0051778C" w:rsidRPr="0051778C" w:rsidRDefault="0051778C" w:rsidP="0051778C">
      <w:pPr>
        <w:numPr>
          <w:ilvl w:val="0"/>
          <w:numId w:val="16"/>
        </w:numPr>
        <w:spacing w:after="0" w:line="23" w:lineRule="atLeast"/>
        <w:rPr>
          <w:rFonts w:eastAsia="Times New Roman"/>
          <w:b/>
          <w:bCs/>
        </w:rPr>
      </w:pPr>
      <w:r w:rsidRPr="0051778C">
        <w:rPr>
          <w:rFonts w:eastAsia="Times New Roman"/>
          <w:bCs/>
        </w:rPr>
        <w:t>identificarea serviciilor prestate;</w:t>
      </w:r>
    </w:p>
    <w:p w14:paraId="1F80210E" w14:textId="77777777" w:rsidR="0051778C" w:rsidRPr="0051778C" w:rsidRDefault="0051778C" w:rsidP="0051778C">
      <w:pPr>
        <w:numPr>
          <w:ilvl w:val="0"/>
          <w:numId w:val="16"/>
        </w:numPr>
        <w:spacing w:after="0" w:line="23" w:lineRule="atLeast"/>
        <w:rPr>
          <w:rFonts w:eastAsia="Times New Roman"/>
          <w:b/>
          <w:bCs/>
        </w:rPr>
      </w:pPr>
      <w:r w:rsidRPr="0051778C">
        <w:rPr>
          <w:rFonts w:eastAsia="Times New Roman"/>
          <w:bCs/>
        </w:rPr>
        <w:t>constatarea eventualelor neconcordanțe ale prestațiilor în raport cu caietul de sarcini;</w:t>
      </w:r>
    </w:p>
    <w:p w14:paraId="1180D627" w14:textId="77777777" w:rsidR="0051778C" w:rsidRPr="0051778C" w:rsidRDefault="0051778C" w:rsidP="0051778C">
      <w:pPr>
        <w:numPr>
          <w:ilvl w:val="0"/>
          <w:numId w:val="16"/>
        </w:numPr>
        <w:spacing w:after="0" w:line="23" w:lineRule="atLeast"/>
        <w:rPr>
          <w:rFonts w:eastAsia="Times New Roman"/>
          <w:b/>
          <w:bCs/>
        </w:rPr>
      </w:pPr>
      <w:r w:rsidRPr="0051778C">
        <w:rPr>
          <w:rFonts w:eastAsia="Times New Roman"/>
          <w:bCs/>
        </w:rPr>
        <w:t>operațiunile de verificare nu vizează valoarea stabilită în cadrul procesului de evaluare.</w:t>
      </w:r>
    </w:p>
    <w:p w14:paraId="16A45543"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Recepția se va face prin încheierea și semnarea unui proces-verbal, semnat de către reprezentanții Beneficiarului, cu mențiunea “</w:t>
      </w:r>
      <w:r w:rsidRPr="0051778C">
        <w:rPr>
          <w:rFonts w:eastAsia="Times New Roman"/>
          <w:bCs/>
          <w:i/>
        </w:rPr>
        <w:t>fără obiecțiuni”</w:t>
      </w:r>
      <w:r w:rsidRPr="0051778C">
        <w:rPr>
          <w:rFonts w:eastAsia="Times New Roman"/>
          <w:bCs/>
        </w:rPr>
        <w:t>.</w:t>
      </w:r>
    </w:p>
    <w:p w14:paraId="39679C92" w14:textId="77777777" w:rsidR="0051778C" w:rsidRPr="0051778C" w:rsidRDefault="0051778C" w:rsidP="0051778C">
      <w:pPr>
        <w:spacing w:after="0" w:line="23" w:lineRule="atLeast"/>
        <w:ind w:left="0"/>
        <w:rPr>
          <w:rFonts w:eastAsia="Times New Roman"/>
          <w:bCs/>
        </w:rPr>
      </w:pPr>
    </w:p>
    <w:p w14:paraId="0F1F2341" w14:textId="77777777" w:rsidR="0051778C" w:rsidRPr="0051778C" w:rsidRDefault="0051778C" w:rsidP="0051778C">
      <w:pPr>
        <w:spacing w:after="0" w:line="23" w:lineRule="atLeast"/>
        <w:ind w:left="0"/>
        <w:rPr>
          <w:rFonts w:eastAsia="Times New Roman"/>
          <w:bCs/>
        </w:rPr>
      </w:pPr>
    </w:p>
    <w:p w14:paraId="3898379A"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t>SANCȚIUNI PENTRU NEÎNDEPLINIREA OBLIGAȚIILOR</w:t>
      </w:r>
    </w:p>
    <w:p w14:paraId="4299D142" w14:textId="77777777" w:rsidR="0051778C" w:rsidRPr="0051778C" w:rsidRDefault="0051778C" w:rsidP="0051778C">
      <w:pPr>
        <w:numPr>
          <w:ilvl w:val="1"/>
          <w:numId w:val="14"/>
        </w:numPr>
        <w:spacing w:after="0" w:line="23" w:lineRule="atLeast"/>
        <w:rPr>
          <w:rFonts w:eastAsia="Times New Roman"/>
          <w:b/>
          <w:bCs/>
        </w:rPr>
      </w:pPr>
      <w:r w:rsidRPr="0051778C">
        <w:rPr>
          <w:rFonts w:eastAsia="Times New Roman"/>
          <w:bCs/>
        </w:rPr>
        <w:t>În cazul în care Prestatorul nu îndeplinește obligațiile asumate în termenul stabilit în prezentul contract, Beneficiarul are dreptul de a deduce din prețul contractului, sub formă de penalități, o cotă procentuală de 0,01% pe zi de întârziere din valoarea contactului, până la îndeplinirea efectivă a obligațiilor.</w:t>
      </w:r>
    </w:p>
    <w:p w14:paraId="21FDA14D" w14:textId="77777777" w:rsidR="0051778C" w:rsidRPr="0051778C" w:rsidRDefault="0051778C" w:rsidP="0051778C">
      <w:pPr>
        <w:numPr>
          <w:ilvl w:val="1"/>
          <w:numId w:val="14"/>
        </w:numPr>
        <w:spacing w:after="0" w:line="23" w:lineRule="atLeast"/>
        <w:rPr>
          <w:rFonts w:eastAsia="Times New Roman"/>
          <w:b/>
          <w:bCs/>
        </w:rPr>
      </w:pPr>
      <w:r w:rsidRPr="0051778C">
        <w:rPr>
          <w:rFonts w:eastAsia="Times New Roman"/>
          <w:bCs/>
        </w:rPr>
        <w:t>În cazul în care Beneficiarul nu onorează factura în termenul prevăzut la pct. 9.8 din contract, atunci acesta are obligația de a plăti, sub formă de penalități, o cotă procentuală de 0,01% pe zi de întârziere din valoarea sumei ce reprezintă plata neefectuată, până la îndeplinirea efectivă a obligațiilor.</w:t>
      </w:r>
    </w:p>
    <w:p w14:paraId="1A21D606" w14:textId="77777777" w:rsidR="0051778C" w:rsidRPr="0051778C" w:rsidRDefault="0051778C" w:rsidP="0051778C">
      <w:pPr>
        <w:numPr>
          <w:ilvl w:val="1"/>
          <w:numId w:val="14"/>
        </w:numPr>
        <w:spacing w:after="0" w:line="23" w:lineRule="atLeast"/>
        <w:rPr>
          <w:rFonts w:eastAsia="Times New Roman"/>
          <w:b/>
          <w:bCs/>
        </w:rPr>
      </w:pPr>
      <w:r w:rsidRPr="0051778C">
        <w:rPr>
          <w:rFonts w:eastAsia="Times New Roman"/>
          <w:bCs/>
        </w:rPr>
        <w:t xml:space="preserve">În cazul în care există obiecțiuni la recepție, formulate de Beneficiar, Prestatorul nu poate solicita plata decât după prestarea în mod corespunzător a serviciului și după semnarea de către reprezentanții Beneficiarului a procesului-verbal de recepție a raportelor de evaluare fără obiecțiuni. </w:t>
      </w:r>
    </w:p>
    <w:p w14:paraId="1F1C6FDC" w14:textId="77777777" w:rsidR="0051778C" w:rsidRPr="0051778C" w:rsidRDefault="0051778C" w:rsidP="0051778C">
      <w:pPr>
        <w:numPr>
          <w:ilvl w:val="1"/>
          <w:numId w:val="14"/>
        </w:numPr>
        <w:spacing w:after="0" w:line="23" w:lineRule="atLeast"/>
        <w:rPr>
          <w:rFonts w:eastAsia="Times New Roman"/>
          <w:b/>
          <w:bCs/>
        </w:rPr>
      </w:pPr>
      <w:r w:rsidRPr="0051778C">
        <w:rPr>
          <w:rFonts w:eastAsia="Times New Roman"/>
          <w:bCs/>
        </w:rPr>
        <w:t>Termenul obligației de plată a Beneficiarului, precum și eventualele penalități vor curge în conformitate cu pct. 10.3. și 4.5.</w:t>
      </w:r>
    </w:p>
    <w:p w14:paraId="20FC0FEF"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t>AMENDAMENTE</w:t>
      </w:r>
    </w:p>
    <w:p w14:paraId="00FC0278"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 xml:space="preserve">Părţile contractante au dreptul, pe durata îndeplinirii contractului, de a conveni modificarea clauzelor contractului prin act adițional ce va face parte integrantă din prezentul contract, numai în măsura în care această modificare nu presupune modificări substanțiale ale elementelor/condițiilor stabilite prin prezentul contract și/sau nu vizează modificarea unor elemente care au stat la baza întocmirii Caietului de sarcini, elemente care au fost esențiale în atribuirea prezentului contract și a căror modificare este de natură să creeze premisele încălcării prevederilor Legii nr. 98/2016 privind achizițiile publice. </w:t>
      </w:r>
    </w:p>
    <w:p w14:paraId="5EF76360"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Orice modificare unilaterală este nulă.</w:t>
      </w:r>
    </w:p>
    <w:p w14:paraId="53AC330A"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Prevederile pct. 12.1 nu se aplică în ceea ce privește obiectul și prețul contractului.</w:t>
      </w:r>
    </w:p>
    <w:p w14:paraId="102EF1C9" w14:textId="77777777" w:rsidR="0051778C" w:rsidRPr="0051778C" w:rsidRDefault="0051778C" w:rsidP="0051778C">
      <w:pPr>
        <w:spacing w:after="0" w:line="23" w:lineRule="atLeast"/>
        <w:ind w:left="0"/>
        <w:rPr>
          <w:rFonts w:eastAsia="Times New Roman"/>
          <w:bCs/>
        </w:rPr>
      </w:pPr>
    </w:p>
    <w:p w14:paraId="73FE55C0"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t>ÎNCETAREA CONTRACTULUI</w:t>
      </w:r>
    </w:p>
    <w:p w14:paraId="7F2CAD9E"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Contractul poate înceta în următoarele cazuri:</w:t>
      </w:r>
    </w:p>
    <w:p w14:paraId="700D84CD" w14:textId="77777777" w:rsidR="0051778C" w:rsidRPr="0051778C" w:rsidRDefault="0051778C" w:rsidP="0051778C">
      <w:pPr>
        <w:numPr>
          <w:ilvl w:val="0"/>
          <w:numId w:val="17"/>
        </w:numPr>
        <w:spacing w:after="0" w:line="23" w:lineRule="atLeast"/>
        <w:rPr>
          <w:rFonts w:eastAsia="Times New Roman"/>
          <w:bCs/>
        </w:rPr>
      </w:pPr>
      <w:r w:rsidRPr="0051778C">
        <w:rPr>
          <w:rFonts w:eastAsia="Times New Roman"/>
          <w:bCs/>
        </w:rPr>
        <w:t>la expirarea duratei pentru care a fost încheiat;</w:t>
      </w:r>
    </w:p>
    <w:p w14:paraId="51AC96CC" w14:textId="77777777" w:rsidR="0051778C" w:rsidRPr="0051778C" w:rsidRDefault="0051778C" w:rsidP="0051778C">
      <w:pPr>
        <w:numPr>
          <w:ilvl w:val="0"/>
          <w:numId w:val="17"/>
        </w:numPr>
        <w:spacing w:after="0" w:line="23" w:lineRule="atLeast"/>
        <w:rPr>
          <w:rFonts w:eastAsia="Times New Roman"/>
          <w:bCs/>
        </w:rPr>
      </w:pPr>
      <w:r w:rsidRPr="0051778C">
        <w:rPr>
          <w:rFonts w:eastAsia="Times New Roman"/>
          <w:bCs/>
        </w:rPr>
        <w:t>prin executarea obligațiilor prevăzute în contract.</w:t>
      </w:r>
    </w:p>
    <w:p w14:paraId="6521E05B"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Nerespectarea obligațiilor asumate prin prezentul contract de către una dintre părți dă dreptul părții lezate de a considera contractul rezoluționat, cu o notificare prealabilă de 10 de zile a părții în culpă, precum şi dreptul de a pretinde plata de daune-interese.</w:t>
      </w:r>
    </w:p>
    <w:p w14:paraId="5FA8F180"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lastRenderedPageBreak/>
        <w:t>Beneficiarul îşi rezervă dreptul de a denunţa unilateral contractul de servicii, în cel mult 30 de zile de la apariția unor circumstanțe care nu au putut fi prevăzute la data încheierii contractului şi care conduc la modificarea clauzelor contractuale într-o asemenea măsură, încât îndeplinirea contractului respectiv ar fi contrară interesului public.</w:t>
      </w:r>
    </w:p>
    <w:p w14:paraId="6F45B1A9"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Beneficiarul îşi rezervă dreptul de a denunţa unilateral contractul printr-o notificare scrisă adresată Prestatorului, fără nicio compensație, în cazul în care față de acesta din urmă s-a deschis procedura insolvenței, și-a încetat/suspendat temporar activitatea sau și-a modificat sediul/punctul de lucru, fără notificarea prealabilă a Beneficiarului.</w:t>
      </w:r>
    </w:p>
    <w:p w14:paraId="5FBD8B64" w14:textId="77777777" w:rsidR="0051778C" w:rsidRPr="0051778C" w:rsidRDefault="0051778C" w:rsidP="0051778C">
      <w:pPr>
        <w:spacing w:after="0" w:line="23" w:lineRule="atLeast"/>
        <w:ind w:left="0"/>
        <w:rPr>
          <w:rFonts w:eastAsia="Times New Roman"/>
          <w:bCs/>
        </w:rPr>
      </w:pPr>
    </w:p>
    <w:p w14:paraId="059963DB" w14:textId="77777777" w:rsidR="0051778C" w:rsidRPr="0051778C" w:rsidRDefault="0051778C" w:rsidP="0051778C">
      <w:pPr>
        <w:numPr>
          <w:ilvl w:val="0"/>
          <w:numId w:val="14"/>
        </w:numPr>
        <w:spacing w:after="0" w:line="23" w:lineRule="atLeast"/>
        <w:rPr>
          <w:rFonts w:eastAsia="Times New Roman"/>
          <w:bCs/>
        </w:rPr>
      </w:pPr>
      <w:r w:rsidRPr="0051778C">
        <w:rPr>
          <w:rFonts w:eastAsia="Times New Roman"/>
          <w:b/>
          <w:bCs/>
        </w:rPr>
        <w:t>FORŢA MAJORĂ</w:t>
      </w:r>
    </w:p>
    <w:p w14:paraId="68988AF1"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Forța majoră este constatată de o autoritate competentă.</w:t>
      </w:r>
    </w:p>
    <w:p w14:paraId="3F173D35"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Forţa majoră exonerează părţile contractante de îndeplinirea obligațiilor asumate prin prezentul contract, pe toată perioada în care aceasta acționează.</w:t>
      </w:r>
    </w:p>
    <w:p w14:paraId="7993E52E"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Îndeplinirea contractului va fi suspendată în perioada de acțiune a forței majore, dar fără a prejudicia drepturile ce li se cuveneau părților până la apariția acesteia.</w:t>
      </w:r>
    </w:p>
    <w:p w14:paraId="39CC0821"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Partea contractantă care invocă forța majoră are obligația de a notifica celeilalte părţi, imediat şi în mod complet, producerea acesteia, şi de a lua orice măsuri care îi stau la dispoziție în vederea limitării consecințelor.</w:t>
      </w:r>
    </w:p>
    <w:p w14:paraId="63609B8C"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 xml:space="preserve">Partea contractantă care invocă forța majoră are obligația de a notifica celeilalte părţi încetarea cauzei acesteia în maximul </w:t>
      </w:r>
      <w:r w:rsidRPr="0051778C">
        <w:rPr>
          <w:rFonts w:eastAsia="Times New Roman"/>
          <w:b/>
          <w:bCs/>
        </w:rPr>
        <w:t>3 zile</w:t>
      </w:r>
      <w:r w:rsidRPr="0051778C">
        <w:rPr>
          <w:rFonts w:eastAsia="Times New Roman"/>
          <w:bCs/>
        </w:rPr>
        <w:t xml:space="preserve"> de la încetare.</w:t>
      </w:r>
    </w:p>
    <w:p w14:paraId="0C3C4798" w14:textId="77777777" w:rsidR="0051778C" w:rsidRPr="0051778C" w:rsidRDefault="0051778C" w:rsidP="0051778C">
      <w:pPr>
        <w:numPr>
          <w:ilvl w:val="1"/>
          <w:numId w:val="14"/>
        </w:numPr>
        <w:spacing w:after="0" w:line="23" w:lineRule="atLeast"/>
        <w:rPr>
          <w:rFonts w:eastAsia="Times New Roman"/>
          <w:bCs/>
        </w:rPr>
      </w:pPr>
      <w:r w:rsidRPr="0051778C">
        <w:rPr>
          <w:rFonts w:eastAsia="Times New Roman"/>
          <w:bCs/>
        </w:rPr>
        <w:t xml:space="preserve">Dacă forța majoră acționează sau se estimează că va acționa o perioadă mai mare de </w:t>
      </w:r>
      <w:r w:rsidRPr="0051778C">
        <w:rPr>
          <w:rFonts w:eastAsia="Times New Roman"/>
          <w:b/>
          <w:bCs/>
        </w:rPr>
        <w:t>3 zile</w:t>
      </w:r>
      <w:r w:rsidRPr="0051778C">
        <w:rPr>
          <w:rFonts w:eastAsia="Times New Roman"/>
          <w:bCs/>
        </w:rPr>
        <w:t>, fiecare parte va avea dreptul să notifice celeilalte părţi încetarea de drept a prezentului contract, fără ca vreuna dintre părţi să poată pretinde celeilalte daune-interese.</w:t>
      </w:r>
    </w:p>
    <w:p w14:paraId="7F933DC0" w14:textId="77777777" w:rsidR="0051778C" w:rsidRPr="0051778C" w:rsidRDefault="0051778C" w:rsidP="0051778C">
      <w:pPr>
        <w:spacing w:after="0" w:line="23" w:lineRule="atLeast"/>
        <w:ind w:left="0"/>
        <w:rPr>
          <w:rFonts w:eastAsia="Times New Roman"/>
          <w:bCs/>
        </w:rPr>
      </w:pPr>
    </w:p>
    <w:p w14:paraId="4EB4DD0B"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t>CESIUNEA</w:t>
      </w:r>
    </w:p>
    <w:p w14:paraId="0B90D73A" w14:textId="77777777" w:rsidR="0051778C" w:rsidRPr="0051778C" w:rsidRDefault="0051778C" w:rsidP="0051778C">
      <w:pPr>
        <w:spacing w:after="0" w:line="23" w:lineRule="atLeast"/>
        <w:ind w:left="0"/>
        <w:rPr>
          <w:rFonts w:eastAsia="Times New Roman"/>
          <w:bCs/>
          <w:iCs/>
        </w:rPr>
      </w:pPr>
      <w:r w:rsidRPr="0051778C">
        <w:rPr>
          <w:rFonts w:eastAsia="Times New Roman"/>
          <w:bCs/>
        </w:rPr>
        <w:t xml:space="preserve">15.1. </w:t>
      </w:r>
      <w:r w:rsidRPr="0051778C">
        <w:rPr>
          <w:rFonts w:eastAsia="Times New Roman"/>
          <w:bCs/>
          <w:iCs/>
        </w:rPr>
        <w:t>Este permisă doar cesiunea creanțelor născute din prezentul contract, obligațiile născute rămânând în sarcina părților contractante, astfel cum au fost stipulate și asumate inițial.</w:t>
      </w:r>
    </w:p>
    <w:p w14:paraId="4E9D7295" w14:textId="77777777" w:rsidR="0051778C" w:rsidRPr="0051778C" w:rsidRDefault="0051778C" w:rsidP="0051778C">
      <w:pPr>
        <w:spacing w:after="0" w:line="23" w:lineRule="atLeast"/>
        <w:ind w:left="0"/>
        <w:rPr>
          <w:rFonts w:eastAsia="Times New Roman"/>
          <w:bCs/>
          <w:iCs/>
        </w:rPr>
      </w:pPr>
      <w:r w:rsidRPr="0051778C">
        <w:rPr>
          <w:rFonts w:eastAsia="Times New Roman"/>
          <w:bCs/>
          <w:iCs/>
        </w:rPr>
        <w:t>15.2 Cesiunea creanțelor urmează a se face cu respectarea prevederilor art. 6</w:t>
      </w:r>
      <w:r w:rsidRPr="0051778C">
        <w:rPr>
          <w:rFonts w:eastAsia="Times New Roman"/>
          <w:bCs/>
          <w:iCs/>
          <w:vertAlign w:val="superscript"/>
        </w:rPr>
        <w:t>1</w:t>
      </w:r>
      <w:r w:rsidRPr="0051778C">
        <w:rPr>
          <w:rFonts w:eastAsia="Times New Roman"/>
          <w:bCs/>
          <w:iCs/>
        </w:rPr>
        <w:t xml:space="preserve"> din O.U.G. nr. 146/2002 privind formarea și utilizarea resurselor derulate prin trezoreria statului.</w:t>
      </w:r>
    </w:p>
    <w:p w14:paraId="0941A5E9" w14:textId="77777777" w:rsidR="0051778C" w:rsidRPr="0051778C" w:rsidRDefault="0051778C" w:rsidP="0051778C">
      <w:pPr>
        <w:spacing w:after="0" w:line="23" w:lineRule="atLeast"/>
        <w:ind w:left="0"/>
        <w:rPr>
          <w:rFonts w:eastAsia="Times New Roman"/>
          <w:bCs/>
        </w:rPr>
      </w:pPr>
    </w:p>
    <w:p w14:paraId="36867EB6" w14:textId="77777777" w:rsidR="0051778C" w:rsidRPr="0051778C" w:rsidRDefault="0051778C" w:rsidP="0051778C">
      <w:pPr>
        <w:numPr>
          <w:ilvl w:val="0"/>
          <w:numId w:val="14"/>
        </w:numPr>
        <w:spacing w:after="0" w:line="23" w:lineRule="atLeast"/>
        <w:rPr>
          <w:rFonts w:eastAsia="Times New Roman"/>
          <w:b/>
          <w:bCs/>
        </w:rPr>
      </w:pPr>
      <w:r w:rsidRPr="0051778C">
        <w:rPr>
          <w:rFonts w:eastAsia="Times New Roman"/>
          <w:b/>
          <w:bCs/>
        </w:rPr>
        <w:t xml:space="preserve"> SOLUŢIONAREA LITIGIILOR</w:t>
      </w:r>
    </w:p>
    <w:p w14:paraId="60B7E641" w14:textId="77777777" w:rsidR="0051778C" w:rsidRPr="0051778C" w:rsidRDefault="0051778C" w:rsidP="0051778C">
      <w:pPr>
        <w:spacing w:after="0" w:line="23" w:lineRule="atLeast"/>
        <w:ind w:left="0"/>
        <w:rPr>
          <w:rFonts w:eastAsia="Times New Roman"/>
          <w:b/>
          <w:bCs/>
        </w:rPr>
      </w:pPr>
      <w:r w:rsidRPr="0051778C">
        <w:rPr>
          <w:rFonts w:eastAsia="Times New Roman"/>
          <w:b/>
          <w:bCs/>
        </w:rPr>
        <w:t xml:space="preserve">16.1. </w:t>
      </w:r>
      <w:r w:rsidRPr="0051778C">
        <w:rPr>
          <w:rFonts w:eastAsia="Times New Roman"/>
          <w:bCs/>
        </w:rPr>
        <w:t>Beneficiarul şi Prestatorul vor depune toate eforturile pentru a rezolva pe cale amiabilă, prin tratative directe, orice neînțelegere sau dispută care se poate ivi între ei în cadrul sau în legătură cu îndeplinirea contractului.</w:t>
      </w:r>
    </w:p>
    <w:p w14:paraId="0A093929" w14:textId="77777777" w:rsidR="0051778C" w:rsidRPr="0051778C" w:rsidRDefault="0051778C" w:rsidP="0051778C">
      <w:pPr>
        <w:spacing w:after="0" w:line="23" w:lineRule="atLeast"/>
        <w:ind w:left="0"/>
        <w:rPr>
          <w:rFonts w:eastAsia="Times New Roman"/>
          <w:bCs/>
        </w:rPr>
      </w:pPr>
      <w:r w:rsidRPr="0051778C">
        <w:rPr>
          <w:rFonts w:eastAsia="Times New Roman"/>
          <w:b/>
          <w:bCs/>
        </w:rPr>
        <w:t>16.2</w:t>
      </w:r>
      <w:r w:rsidRPr="0051778C">
        <w:rPr>
          <w:rFonts w:eastAsia="Times New Roman"/>
          <w:bCs/>
        </w:rPr>
        <w:t>. Dacă după 15 zile de la începerea acestor tratative, Beneficiarul şi Prestatorul nu reușesc să rezolve în mod amiabil divergența contractuală survenită, fiecare dintre părți poate solicita ca disputa să se soluționeze de către instanțele judecătorești competente din România.</w:t>
      </w:r>
    </w:p>
    <w:p w14:paraId="1EE2A2CD" w14:textId="77777777" w:rsidR="0051778C" w:rsidRPr="0051778C" w:rsidRDefault="0051778C" w:rsidP="0051778C">
      <w:pPr>
        <w:spacing w:after="0" w:line="23" w:lineRule="atLeast"/>
        <w:ind w:left="0"/>
        <w:rPr>
          <w:rFonts w:eastAsia="Times New Roman"/>
          <w:bCs/>
        </w:rPr>
      </w:pPr>
    </w:p>
    <w:p w14:paraId="778C6231" w14:textId="77777777" w:rsidR="0051778C" w:rsidRPr="0051778C" w:rsidRDefault="0051778C" w:rsidP="0051778C">
      <w:pPr>
        <w:spacing w:after="0" w:line="23" w:lineRule="atLeast"/>
        <w:ind w:left="0"/>
        <w:rPr>
          <w:rFonts w:eastAsia="Times New Roman"/>
          <w:b/>
          <w:bCs/>
        </w:rPr>
      </w:pPr>
      <w:r w:rsidRPr="0051778C">
        <w:rPr>
          <w:rFonts w:eastAsia="Times New Roman"/>
          <w:b/>
          <w:bCs/>
        </w:rPr>
        <w:t>17. CONFLICTUL DE INTERESE</w:t>
      </w:r>
    </w:p>
    <w:p w14:paraId="5F9FFC31" w14:textId="77777777" w:rsidR="0051778C" w:rsidRPr="0051778C" w:rsidRDefault="0051778C" w:rsidP="0051778C">
      <w:pPr>
        <w:spacing w:after="0" w:line="23" w:lineRule="atLeast"/>
        <w:ind w:left="0"/>
        <w:rPr>
          <w:rFonts w:eastAsia="Times New Roman"/>
          <w:b/>
          <w:bCs/>
        </w:rPr>
      </w:pPr>
      <w:r w:rsidRPr="0051778C">
        <w:rPr>
          <w:rFonts w:eastAsia="Times New Roman"/>
          <w:bCs/>
        </w:rPr>
        <w:t>17.1 Prestatorul va lua toate măsurile necesare pentru a preveni ori stopa orice situație care ar putea compromite derularea obiectivă și imparțială a contractului. Orice conflict de interese apărut în timpul derulării contractului trebuie notificat în scris Beneficiarul, fără întârziere.</w:t>
      </w:r>
    </w:p>
    <w:p w14:paraId="179AD086" w14:textId="77777777" w:rsidR="0051778C" w:rsidRPr="0051778C" w:rsidRDefault="0051778C" w:rsidP="0051778C">
      <w:pPr>
        <w:spacing w:after="0" w:line="23" w:lineRule="atLeast"/>
        <w:ind w:left="0"/>
        <w:rPr>
          <w:rFonts w:eastAsia="Times New Roman"/>
          <w:bCs/>
        </w:rPr>
      </w:pPr>
      <w:r w:rsidRPr="0051778C">
        <w:rPr>
          <w:rFonts w:eastAsia="Times New Roman"/>
          <w:bCs/>
        </w:rPr>
        <w:t>17.2 Beneficiarul își rezervă dreptul de a verifica dacă măsurile luate sunt corespunzătoare și poate solicita măsuri suplimentare, dacă este necesar. Prestatorul se va asigura că personalul său nu se află într-o situație care ar putea genera un conflict de interese. Fără a aduce atingere prevederilor referitoare la obligațiile Prestatorului din prezentul contract, Prestatorul va înlocui, imediat și fără vreo compensație din partea Beneficiarului, orice membru al Personalului său, care se regăsește într-o astfel de situație, cu o altă persoană, cu respectarea prevederilor clauzelor stabilite la art.11 din prezentul contract.</w:t>
      </w:r>
    </w:p>
    <w:p w14:paraId="293E6DA9" w14:textId="77777777" w:rsidR="0051778C" w:rsidRPr="0051778C" w:rsidRDefault="0051778C" w:rsidP="0051778C">
      <w:pPr>
        <w:spacing w:after="0" w:line="23" w:lineRule="atLeast"/>
        <w:ind w:left="0"/>
        <w:rPr>
          <w:rFonts w:eastAsia="Times New Roman"/>
          <w:bCs/>
        </w:rPr>
      </w:pPr>
      <w:r w:rsidRPr="0051778C">
        <w:rPr>
          <w:rFonts w:eastAsia="Times New Roman"/>
          <w:bCs/>
        </w:rPr>
        <w:t xml:space="preserve">17.3 Beneficiarul, fără afectarea dreptului acestuia de a obține repararea prejudiciului care i-a fost cauzat ca urmare a situației de conflict de interese, va putea decide încetarea de plin drept </w:t>
      </w:r>
      <w:r w:rsidRPr="0051778C">
        <w:rPr>
          <w:rFonts w:eastAsia="Times New Roman"/>
          <w:bCs/>
        </w:rPr>
        <w:lastRenderedPageBreak/>
        <w:t>și cu efect imediat a contractului, nemaifiind necesară îndeplinirea vreunei formalități prealabile precum si intervenția vreunei instanțe judecătorești și/sau arbitrale.</w:t>
      </w:r>
    </w:p>
    <w:p w14:paraId="5B01C316" w14:textId="77777777" w:rsidR="0051778C" w:rsidRPr="0051778C" w:rsidRDefault="0051778C" w:rsidP="0051778C">
      <w:pPr>
        <w:spacing w:after="0" w:line="23" w:lineRule="atLeast"/>
        <w:ind w:left="0"/>
        <w:rPr>
          <w:rFonts w:eastAsia="Times New Roman"/>
          <w:bCs/>
        </w:rPr>
      </w:pPr>
      <w:r w:rsidRPr="0051778C">
        <w:rPr>
          <w:rFonts w:eastAsia="Times New Roman"/>
          <w:bCs/>
        </w:rPr>
        <w:t>17.4 Prestatorul are obligația de a respecta prevederile legale în domeniul achizițiilor publice cu privire la evitarea conflictului de interese. Prestatorul nu are dreptul de a angaja sau de a încheia orice alte înțelegeri privind prestarea de servicii, direct ori indirect, în scopul îndeplinirii contractului, cu persoane fizice sau juridice care au fost implicate în procesul de verificare/evaluare a solicitărilor de participare/ofertelor depuse în cadrul unei proceduri de atribuire ori angajați/foști angajați ai Beneficiarului sau ai furnizorului de servicii de achiziție implicați în procedura de atribuire cu care Beneficiarul/furnizorul de servicii de achiziție implicat în procedura de atribuire a încetat relațiile contractuale ulterior atribuirii contractului de achiziție publică, pe parcursul unei perioade de cel puțin 12 (douăsprezece) luni de la încheierea contractului, sub sancțiunea rezoluțiunii de drept a contractului respectiv.</w:t>
      </w:r>
    </w:p>
    <w:p w14:paraId="6DA602E6" w14:textId="77777777" w:rsidR="0051778C" w:rsidRPr="0051778C" w:rsidRDefault="0051778C" w:rsidP="0051778C">
      <w:pPr>
        <w:spacing w:after="0" w:line="23" w:lineRule="atLeast"/>
        <w:ind w:left="0"/>
        <w:rPr>
          <w:rFonts w:eastAsia="Times New Roman"/>
          <w:b/>
          <w:bCs/>
        </w:rPr>
      </w:pPr>
    </w:p>
    <w:p w14:paraId="14CA1E94" w14:textId="77777777" w:rsidR="0051778C" w:rsidRPr="0051778C" w:rsidRDefault="0051778C" w:rsidP="0051778C">
      <w:pPr>
        <w:spacing w:after="0" w:line="23" w:lineRule="atLeast"/>
        <w:ind w:left="0"/>
        <w:rPr>
          <w:rFonts w:eastAsia="Times New Roman"/>
          <w:b/>
          <w:bCs/>
        </w:rPr>
      </w:pPr>
      <w:r w:rsidRPr="0051778C">
        <w:rPr>
          <w:rFonts w:eastAsia="Times New Roman"/>
          <w:b/>
          <w:bCs/>
        </w:rPr>
        <w:t>18.PRELUCRAREA DATELOR CU CARACTER PERSONAL</w:t>
      </w:r>
    </w:p>
    <w:p w14:paraId="2903D255" w14:textId="77777777" w:rsidR="0051778C" w:rsidRPr="0051778C" w:rsidRDefault="0051778C" w:rsidP="0051778C">
      <w:pPr>
        <w:spacing w:after="0" w:line="23" w:lineRule="atLeast"/>
        <w:ind w:left="0"/>
        <w:rPr>
          <w:rFonts w:eastAsia="Times New Roman"/>
          <w:bCs/>
        </w:rPr>
      </w:pPr>
      <w:r w:rsidRPr="0051778C">
        <w:rPr>
          <w:rFonts w:eastAsia="Times New Roman"/>
          <w:bCs/>
        </w:rPr>
        <w:t>18.1 Colectarea, prelucrarea și stocarea/arhivarea datelor cu caracter personal se vor realiza în conformitate cu prevederile Regulamentului nr. 679 din 27 aprilie 2016 privind protecția persoanelor fizice în ceea ce privește prelucrarea datelor cu caracter personal şi privind libera circulație a acestor date şi de abrogare a Directivei 95/46/CE (Regulamentul general privind protecția datelor), în scopul realizării obiectivului contractului.</w:t>
      </w:r>
    </w:p>
    <w:p w14:paraId="12A8D40F" w14:textId="77777777" w:rsidR="0051778C" w:rsidRPr="0051778C" w:rsidRDefault="0051778C" w:rsidP="0051778C">
      <w:pPr>
        <w:spacing w:after="0" w:line="23" w:lineRule="atLeast"/>
        <w:ind w:left="0"/>
        <w:rPr>
          <w:rFonts w:eastAsia="Times New Roman"/>
          <w:bCs/>
        </w:rPr>
      </w:pPr>
      <w:r w:rsidRPr="0051778C">
        <w:rPr>
          <w:rFonts w:eastAsia="Times New Roman"/>
          <w:bCs/>
        </w:rPr>
        <w:t>18.2.Părțile contractuale vor lua măsuri tehnice și organizatorice adecvate, potrivit propriilor atribuții și competențe instituționale, în vederea asigurării unui nivel corespunzător de securitate a datelor cu caracter personal, fie că este vorba despre prelucrare, reprelucrare sau transfer către terți ori publicare pe surse publice interne sau externe.</w:t>
      </w:r>
    </w:p>
    <w:p w14:paraId="71DBFA5E" w14:textId="77777777" w:rsidR="0051778C" w:rsidRPr="0051778C" w:rsidRDefault="0051778C" w:rsidP="0051778C">
      <w:pPr>
        <w:spacing w:after="0" w:line="23" w:lineRule="atLeast"/>
        <w:ind w:left="0"/>
        <w:rPr>
          <w:rFonts w:eastAsia="Times New Roman"/>
          <w:bCs/>
        </w:rPr>
      </w:pPr>
      <w:r w:rsidRPr="0051778C">
        <w:rPr>
          <w:rFonts w:eastAsia="Times New Roman"/>
          <w:bCs/>
        </w:rPr>
        <w:t>18.3.Părțile contractuale se vor informa și notifica reciproc cu privire la orice încălcare a securității prelucrării datelor cu caracter personal din prezentul contract, în vederea adoptării de urgență a măsurilor tehnice și organizatorice ce se impun și în vederea notificării Autorității Naționale de Supraveghere a Prelucrării Datelor cu Caracter Personal (ANSPCDCP), conform obligațiilor ce decurg din prevederile Regulamentului (UE) 679 / 2016.</w:t>
      </w:r>
    </w:p>
    <w:p w14:paraId="4D506CED" w14:textId="77777777" w:rsidR="0051778C" w:rsidRPr="0051778C" w:rsidRDefault="0051778C" w:rsidP="0051778C">
      <w:pPr>
        <w:spacing w:after="0" w:line="23" w:lineRule="atLeast"/>
        <w:ind w:left="0"/>
        <w:rPr>
          <w:rFonts w:eastAsia="Times New Roman"/>
          <w:bCs/>
        </w:rPr>
      </w:pPr>
    </w:p>
    <w:p w14:paraId="216F9F8F" w14:textId="77777777" w:rsidR="0051778C" w:rsidRPr="0051778C" w:rsidRDefault="0051778C" w:rsidP="0051778C">
      <w:pPr>
        <w:spacing w:after="0" w:line="23" w:lineRule="atLeast"/>
        <w:ind w:left="0"/>
        <w:rPr>
          <w:rFonts w:eastAsia="Times New Roman"/>
          <w:b/>
          <w:bCs/>
        </w:rPr>
      </w:pPr>
      <w:r w:rsidRPr="0051778C">
        <w:rPr>
          <w:rFonts w:eastAsia="Times New Roman"/>
          <w:b/>
          <w:bCs/>
        </w:rPr>
        <w:t>19. COMUNICĂRI</w:t>
      </w:r>
    </w:p>
    <w:p w14:paraId="5248F429" w14:textId="77777777" w:rsidR="0051778C" w:rsidRPr="0051778C" w:rsidRDefault="0051778C" w:rsidP="0051778C">
      <w:pPr>
        <w:spacing w:after="0" w:line="23" w:lineRule="atLeast"/>
        <w:ind w:left="0"/>
        <w:rPr>
          <w:rFonts w:eastAsia="Times New Roman"/>
          <w:bCs/>
        </w:rPr>
      </w:pPr>
      <w:r w:rsidRPr="0051778C">
        <w:rPr>
          <w:rFonts w:eastAsia="Times New Roman"/>
          <w:bCs/>
        </w:rPr>
        <w:t>19.1.Orice comunicare între părţi, referitoare la îndeplinirea prezentului contract, trebuie să fie transmisă în scris.</w:t>
      </w:r>
    </w:p>
    <w:p w14:paraId="53CBA01C" w14:textId="77777777" w:rsidR="0051778C" w:rsidRPr="0051778C" w:rsidRDefault="0051778C" w:rsidP="0051778C">
      <w:pPr>
        <w:spacing w:after="0" w:line="23" w:lineRule="atLeast"/>
        <w:ind w:left="0"/>
        <w:rPr>
          <w:rFonts w:eastAsia="Times New Roman"/>
          <w:bCs/>
        </w:rPr>
      </w:pPr>
      <w:r w:rsidRPr="0051778C">
        <w:rPr>
          <w:rFonts w:eastAsia="Times New Roman"/>
          <w:bCs/>
        </w:rPr>
        <w:t>19.2.Orice document scris trebuie înregistrat atât în momentul transmiterii, cât şi în momentul primirii.</w:t>
      </w:r>
    </w:p>
    <w:p w14:paraId="45CA3C7F" w14:textId="77777777" w:rsidR="0051778C" w:rsidRPr="0051778C" w:rsidRDefault="0051778C" w:rsidP="0051778C">
      <w:pPr>
        <w:spacing w:after="0" w:line="23" w:lineRule="atLeast"/>
        <w:ind w:left="0"/>
        <w:rPr>
          <w:rFonts w:eastAsia="Times New Roman"/>
          <w:bCs/>
        </w:rPr>
      </w:pPr>
      <w:r w:rsidRPr="0051778C">
        <w:rPr>
          <w:rFonts w:eastAsia="Times New Roman"/>
          <w:bCs/>
        </w:rPr>
        <w:t>19.3.Comuicările între părţi se pot face şi prin telefon, fax sau e-mail, cu condiţia confirmării în scris a primirii comunicării.</w:t>
      </w:r>
    </w:p>
    <w:p w14:paraId="7A7FA44F" w14:textId="77777777" w:rsidR="0051778C" w:rsidRPr="0051778C" w:rsidRDefault="0051778C" w:rsidP="0051778C">
      <w:pPr>
        <w:spacing w:after="0" w:line="23" w:lineRule="atLeast"/>
        <w:ind w:left="0"/>
        <w:rPr>
          <w:rFonts w:eastAsia="Times New Roman"/>
          <w:bCs/>
        </w:rPr>
      </w:pPr>
      <w:r w:rsidRPr="0051778C">
        <w:rPr>
          <w:rFonts w:eastAsia="Times New Roman"/>
          <w:bCs/>
        </w:rPr>
        <w:t>19.4.Părțile se obligă să comunice în scris una alteia, în termen de 3 zile de data producerii, orice modificare intervenită în privința datelor de contact, schimbarea sediului etc.</w:t>
      </w:r>
    </w:p>
    <w:p w14:paraId="0DCF522E" w14:textId="77777777" w:rsidR="0051778C" w:rsidRPr="0051778C" w:rsidRDefault="0051778C" w:rsidP="0051778C">
      <w:pPr>
        <w:spacing w:after="0" w:line="23" w:lineRule="atLeast"/>
        <w:ind w:left="0"/>
        <w:rPr>
          <w:rFonts w:eastAsia="Times New Roman"/>
          <w:bCs/>
        </w:rPr>
      </w:pPr>
    </w:p>
    <w:p w14:paraId="65905C57" w14:textId="77777777" w:rsidR="0051778C" w:rsidRPr="0051778C" w:rsidRDefault="0051778C" w:rsidP="0051778C">
      <w:pPr>
        <w:spacing w:after="0" w:line="23" w:lineRule="atLeast"/>
        <w:ind w:left="0"/>
        <w:rPr>
          <w:rFonts w:eastAsia="Times New Roman"/>
          <w:b/>
          <w:bCs/>
        </w:rPr>
      </w:pPr>
      <w:r w:rsidRPr="0051778C">
        <w:rPr>
          <w:rFonts w:eastAsia="Times New Roman"/>
          <w:b/>
          <w:bCs/>
        </w:rPr>
        <w:t>20. LIMBA CARE GUVERNEAZĂ CONTRACTUL</w:t>
      </w:r>
    </w:p>
    <w:p w14:paraId="6E336732" w14:textId="77777777" w:rsidR="0051778C" w:rsidRPr="0051778C" w:rsidRDefault="0051778C" w:rsidP="0051778C">
      <w:pPr>
        <w:spacing w:after="0" w:line="23" w:lineRule="atLeast"/>
        <w:ind w:left="0"/>
        <w:rPr>
          <w:rFonts w:eastAsia="Times New Roman"/>
          <w:bCs/>
        </w:rPr>
      </w:pPr>
      <w:r w:rsidRPr="0051778C">
        <w:rPr>
          <w:rFonts w:eastAsia="Times New Roman"/>
          <w:bCs/>
        </w:rPr>
        <w:t>20.1.Limba care guvernează contractul este limba română.</w:t>
      </w:r>
    </w:p>
    <w:p w14:paraId="450AD117" w14:textId="77777777" w:rsidR="0051778C" w:rsidRPr="0051778C" w:rsidRDefault="0051778C" w:rsidP="0051778C">
      <w:pPr>
        <w:spacing w:after="0" w:line="23" w:lineRule="atLeast"/>
        <w:ind w:left="0"/>
        <w:rPr>
          <w:rFonts w:eastAsia="Times New Roman"/>
          <w:bCs/>
        </w:rPr>
      </w:pPr>
    </w:p>
    <w:p w14:paraId="4B0436CC" w14:textId="77777777" w:rsidR="0051778C" w:rsidRPr="0051778C" w:rsidRDefault="0051778C" w:rsidP="0051778C">
      <w:pPr>
        <w:spacing w:after="0" w:line="23" w:lineRule="atLeast"/>
        <w:ind w:left="0"/>
        <w:rPr>
          <w:rFonts w:eastAsia="Times New Roman"/>
          <w:b/>
          <w:bCs/>
        </w:rPr>
      </w:pPr>
      <w:r w:rsidRPr="0051778C">
        <w:rPr>
          <w:rFonts w:eastAsia="Times New Roman"/>
          <w:b/>
          <w:bCs/>
        </w:rPr>
        <w:t>21. LEGEA APLICABILĂ CONTRACTULUI</w:t>
      </w:r>
    </w:p>
    <w:p w14:paraId="7BB708F9" w14:textId="77777777" w:rsidR="0051778C" w:rsidRPr="0051778C" w:rsidRDefault="0051778C" w:rsidP="0051778C">
      <w:pPr>
        <w:spacing w:after="0" w:line="23" w:lineRule="atLeast"/>
        <w:ind w:left="0"/>
        <w:rPr>
          <w:rFonts w:eastAsia="Times New Roman"/>
          <w:b/>
          <w:bCs/>
        </w:rPr>
      </w:pPr>
      <w:r w:rsidRPr="0051778C">
        <w:rPr>
          <w:rFonts w:eastAsia="Times New Roman"/>
          <w:bCs/>
        </w:rPr>
        <w:t>21.1.Contractul va fi interpretat conform legilor din România.</w:t>
      </w:r>
      <w:r w:rsidRPr="0051778C">
        <w:rPr>
          <w:rFonts w:eastAsia="Times New Roman"/>
          <w:b/>
          <w:bCs/>
        </w:rPr>
        <w:t xml:space="preserve"> </w:t>
      </w:r>
    </w:p>
    <w:p w14:paraId="37E022A2" w14:textId="77777777" w:rsidR="0051778C" w:rsidRPr="0051778C" w:rsidRDefault="0051778C" w:rsidP="0051778C">
      <w:pPr>
        <w:spacing w:after="0" w:line="23" w:lineRule="atLeast"/>
        <w:ind w:left="0"/>
        <w:rPr>
          <w:rFonts w:eastAsia="Times New Roman"/>
          <w:b/>
          <w:bCs/>
        </w:rPr>
      </w:pPr>
    </w:p>
    <w:p w14:paraId="12C097B0" w14:textId="40B83ED8" w:rsidR="00E12E60" w:rsidRPr="004934DF" w:rsidRDefault="0051778C" w:rsidP="00A03841">
      <w:pPr>
        <w:spacing w:after="0" w:line="23" w:lineRule="atLeast"/>
        <w:ind w:left="0"/>
        <w:rPr>
          <w:rFonts w:eastAsia="Times New Roman"/>
          <w:bCs/>
        </w:rPr>
      </w:pPr>
      <w:r w:rsidRPr="0051778C">
        <w:rPr>
          <w:rFonts w:eastAsia="Times New Roman"/>
          <w:bCs/>
        </w:rPr>
        <w:t>Părţile au înţeles să încheie astăzi, ______________, prezentul contract, comunicat prin intermediul poștei electronice. Contractul intră în vigoare la data semnării acestuia de către ambele părți.</w:t>
      </w:r>
    </w:p>
    <w:p w14:paraId="4ED58F71" w14:textId="77777777" w:rsidR="00E12E60" w:rsidRDefault="00E12E60" w:rsidP="00A03841">
      <w:pPr>
        <w:spacing w:after="0" w:line="23" w:lineRule="atLeast"/>
        <w:ind w:left="0"/>
        <w:rPr>
          <w:rFonts w:eastAsia="Times New Roman"/>
          <w:bCs/>
          <w:color w:val="FF0000"/>
          <w:lang w:val="ro-RO"/>
        </w:rPr>
      </w:pPr>
    </w:p>
    <w:p w14:paraId="4E39664E" w14:textId="77777777" w:rsidR="00E12E60" w:rsidRDefault="00E12E60" w:rsidP="00A03841">
      <w:pPr>
        <w:spacing w:after="0" w:line="23" w:lineRule="atLeast"/>
        <w:ind w:left="0"/>
        <w:rPr>
          <w:rFonts w:eastAsia="Times New Roman"/>
          <w:bCs/>
          <w:color w:val="FF0000"/>
          <w:lang w:val="ro-RO"/>
        </w:rPr>
      </w:pPr>
    </w:p>
    <w:p w14:paraId="7E373175" w14:textId="77777777" w:rsidR="00E12E60" w:rsidRDefault="00E12E60" w:rsidP="00A03841">
      <w:pPr>
        <w:spacing w:after="0" w:line="23" w:lineRule="atLeast"/>
        <w:ind w:left="0"/>
        <w:rPr>
          <w:rFonts w:eastAsia="Times New Roman"/>
          <w:bCs/>
          <w:color w:val="FF0000"/>
          <w:lang w:val="ro-RO"/>
        </w:rPr>
      </w:pPr>
    </w:p>
    <w:p w14:paraId="2F4924D6" w14:textId="77777777" w:rsidR="00E12E60" w:rsidRDefault="00E12E60" w:rsidP="00A03841">
      <w:pPr>
        <w:spacing w:after="0" w:line="23" w:lineRule="atLeast"/>
        <w:ind w:left="0"/>
        <w:rPr>
          <w:rFonts w:eastAsia="Times New Roman"/>
          <w:bCs/>
          <w:color w:val="FF0000"/>
          <w:lang w:val="ro-RO"/>
        </w:rPr>
      </w:pPr>
    </w:p>
    <w:p w14:paraId="508109CD" w14:textId="77777777" w:rsidR="00E12E60" w:rsidRDefault="00E12E60" w:rsidP="00A03841">
      <w:pPr>
        <w:spacing w:after="0" w:line="23" w:lineRule="atLeast"/>
        <w:ind w:left="0"/>
        <w:rPr>
          <w:rFonts w:eastAsia="Times New Roman"/>
          <w:bCs/>
          <w:color w:val="FF0000"/>
          <w:lang w:val="ro-RO"/>
        </w:rPr>
      </w:pPr>
    </w:p>
    <w:p w14:paraId="2F04FB79" w14:textId="77777777" w:rsidR="00E12E60" w:rsidRDefault="00E12E60" w:rsidP="00A03841">
      <w:pPr>
        <w:spacing w:after="0" w:line="23" w:lineRule="atLeast"/>
        <w:ind w:left="0"/>
        <w:rPr>
          <w:rFonts w:eastAsia="Times New Roman"/>
          <w:bCs/>
          <w:color w:val="FF0000"/>
          <w:lang w:val="ro-RO"/>
        </w:rPr>
      </w:pPr>
    </w:p>
    <w:p w14:paraId="5D826AE0" w14:textId="77777777" w:rsidR="00E12E60" w:rsidRDefault="00E12E60" w:rsidP="00A03841">
      <w:pPr>
        <w:spacing w:after="0" w:line="23" w:lineRule="atLeast"/>
        <w:ind w:left="0"/>
        <w:rPr>
          <w:rFonts w:eastAsia="Times New Roman"/>
          <w:bCs/>
          <w:color w:val="FF0000"/>
          <w:lang w:val="ro-RO"/>
        </w:rPr>
      </w:pPr>
    </w:p>
    <w:p w14:paraId="1511AC96" w14:textId="77777777" w:rsidR="00E12E60" w:rsidRDefault="00E12E60" w:rsidP="00A03841">
      <w:pPr>
        <w:spacing w:after="0" w:line="23" w:lineRule="atLeast"/>
        <w:ind w:left="0"/>
        <w:rPr>
          <w:rFonts w:eastAsia="Times New Roman"/>
          <w:bCs/>
          <w:color w:val="FF0000"/>
          <w:lang w:val="ro-RO"/>
        </w:rPr>
      </w:pPr>
    </w:p>
    <w:p w14:paraId="3D79D9A3" w14:textId="77777777" w:rsidR="00E12E60" w:rsidRDefault="00E12E60" w:rsidP="00A03841">
      <w:pPr>
        <w:spacing w:after="0" w:line="23" w:lineRule="atLeast"/>
        <w:ind w:left="0"/>
        <w:rPr>
          <w:rFonts w:eastAsia="Times New Roman"/>
          <w:bCs/>
          <w:color w:val="FF0000"/>
          <w:lang w:val="ro-RO"/>
        </w:rPr>
      </w:pPr>
    </w:p>
    <w:p w14:paraId="6CFE7A9A" w14:textId="77777777" w:rsidR="00E12E60" w:rsidRDefault="00E12E60" w:rsidP="00A03841">
      <w:pPr>
        <w:spacing w:after="0" w:line="23" w:lineRule="atLeast"/>
        <w:ind w:left="0"/>
        <w:rPr>
          <w:rFonts w:eastAsia="Times New Roman"/>
          <w:bCs/>
          <w:color w:val="FF0000"/>
          <w:lang w:val="ro-RO"/>
        </w:rPr>
      </w:pPr>
    </w:p>
    <w:p w14:paraId="2CF1AF93" w14:textId="77777777" w:rsidR="00E12E60" w:rsidRDefault="00E12E60" w:rsidP="00A03841">
      <w:pPr>
        <w:spacing w:after="0" w:line="23" w:lineRule="atLeast"/>
        <w:ind w:left="0"/>
        <w:rPr>
          <w:rFonts w:eastAsia="Times New Roman"/>
          <w:bCs/>
          <w:color w:val="FF0000"/>
          <w:lang w:val="ro-RO"/>
        </w:rPr>
      </w:pPr>
    </w:p>
    <w:p w14:paraId="083EA823" w14:textId="77777777" w:rsidR="00E12E60" w:rsidRDefault="00E12E60" w:rsidP="00A03841">
      <w:pPr>
        <w:spacing w:after="0" w:line="23" w:lineRule="atLeast"/>
        <w:ind w:left="0"/>
        <w:rPr>
          <w:rFonts w:eastAsia="Times New Roman"/>
          <w:bCs/>
          <w:color w:val="FF0000"/>
          <w:lang w:val="ro-RO"/>
        </w:rPr>
      </w:pPr>
    </w:p>
    <w:p w14:paraId="0D1D7F91" w14:textId="77777777" w:rsidR="00E12E60" w:rsidRDefault="00E12E60" w:rsidP="00A03841">
      <w:pPr>
        <w:spacing w:after="0" w:line="23" w:lineRule="atLeast"/>
        <w:ind w:left="0"/>
        <w:rPr>
          <w:rFonts w:eastAsia="Times New Roman"/>
          <w:bCs/>
          <w:color w:val="FF0000"/>
          <w:lang w:val="ro-RO"/>
        </w:rPr>
      </w:pPr>
    </w:p>
    <w:p w14:paraId="6CAC385D" w14:textId="77777777" w:rsidR="00E12E60" w:rsidRDefault="00E12E60" w:rsidP="00A03841">
      <w:pPr>
        <w:spacing w:after="0" w:line="23" w:lineRule="atLeast"/>
        <w:ind w:left="0"/>
        <w:rPr>
          <w:rFonts w:eastAsia="Times New Roman"/>
          <w:bCs/>
          <w:color w:val="FF0000"/>
          <w:lang w:val="ro-RO"/>
        </w:rPr>
      </w:pPr>
    </w:p>
    <w:p w14:paraId="28328288" w14:textId="77777777" w:rsidR="00E12E60" w:rsidRDefault="00E12E60" w:rsidP="00A03841">
      <w:pPr>
        <w:spacing w:after="0" w:line="23" w:lineRule="atLeast"/>
        <w:ind w:left="0"/>
        <w:rPr>
          <w:rFonts w:eastAsia="Times New Roman"/>
          <w:bCs/>
          <w:color w:val="FF0000"/>
          <w:lang w:val="ro-RO"/>
        </w:rPr>
      </w:pPr>
    </w:p>
    <w:p w14:paraId="61A674CE" w14:textId="77777777" w:rsidR="00E12E60" w:rsidRDefault="00E12E60" w:rsidP="00A03841">
      <w:pPr>
        <w:spacing w:after="0" w:line="23" w:lineRule="atLeast"/>
        <w:ind w:left="0"/>
        <w:rPr>
          <w:rFonts w:eastAsia="Times New Roman"/>
          <w:bCs/>
          <w:color w:val="FF0000"/>
          <w:lang w:val="ro-RO"/>
        </w:rPr>
      </w:pPr>
    </w:p>
    <w:p w14:paraId="46168DBA" w14:textId="77777777" w:rsidR="00E12E60" w:rsidRPr="00C2342E" w:rsidRDefault="00E12E60" w:rsidP="00A03841">
      <w:pPr>
        <w:spacing w:after="0" w:line="23" w:lineRule="atLeast"/>
        <w:ind w:left="0"/>
        <w:rPr>
          <w:rFonts w:eastAsia="Times New Roman"/>
          <w:bCs/>
          <w:color w:val="FF0000"/>
          <w:lang w:val="ro-RO"/>
        </w:rPr>
      </w:pPr>
    </w:p>
    <w:sectPr w:rsidR="00E12E60" w:rsidRPr="00C2342E" w:rsidSect="00256F2D">
      <w:headerReference w:type="default" r:id="rId13"/>
      <w:footerReference w:type="default" r:id="rId14"/>
      <w:headerReference w:type="first" r:id="rId15"/>
      <w:footerReference w:type="first" r:id="rId16"/>
      <w:pgSz w:w="11900" w:h="16840" w:code="9"/>
      <w:pgMar w:top="365" w:right="985" w:bottom="851" w:left="1276" w:header="567"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68D44" w14:textId="77777777" w:rsidR="00806EB4" w:rsidRDefault="00806EB4" w:rsidP="00CD5B3B">
      <w:r>
        <w:separator/>
      </w:r>
    </w:p>
  </w:endnote>
  <w:endnote w:type="continuationSeparator" w:id="0">
    <w:p w14:paraId="0E517884" w14:textId="77777777" w:rsidR="00806EB4" w:rsidRDefault="00806EB4"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1910B1" w14:textId="77777777" w:rsidR="00E15036" w:rsidRDefault="00E15036" w:rsidP="00E15036">
    <w:pPr>
      <w:pStyle w:val="Footer"/>
      <w:ind w:left="-1701"/>
      <w:rPr>
        <w:szCs w:val="2"/>
      </w:rPr>
    </w:pPr>
    <w:r>
      <w:rPr>
        <w:noProof/>
        <w:szCs w:val="2"/>
      </w:rPr>
      <w:drawing>
        <wp:anchor distT="0" distB="0" distL="114300" distR="114300" simplePos="0" relativeHeight="251660288" behindDoc="1" locked="0" layoutInCell="1" allowOverlap="1" wp14:anchorId="19AA7320" wp14:editId="3E46C467">
          <wp:simplePos x="0" y="0"/>
          <wp:positionH relativeFrom="column">
            <wp:posOffset>-440055</wp:posOffset>
          </wp:positionH>
          <wp:positionV relativeFrom="paragraph">
            <wp:posOffset>-110490</wp:posOffset>
          </wp:positionV>
          <wp:extent cx="6769100" cy="488950"/>
          <wp:effectExtent l="19050" t="0" r="0" b="0"/>
          <wp:wrapNone/>
          <wp:docPr id="18"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Pr>
        <w:noProof/>
        <w:szCs w:val="2"/>
      </w:rPr>
      <w:t xml:space="preserve"> </w:t>
    </w:r>
  </w:p>
  <w:tbl>
    <w:tblPr>
      <w:tblW w:w="10773" w:type="dxa"/>
      <w:tblInd w:w="-851" w:type="dxa"/>
      <w:tblLook w:val="04A0" w:firstRow="1" w:lastRow="0" w:firstColumn="1" w:lastColumn="0" w:noHBand="0" w:noVBand="1"/>
    </w:tblPr>
    <w:tblGrid>
      <w:gridCol w:w="1566"/>
      <w:gridCol w:w="5986"/>
      <w:gridCol w:w="3221"/>
    </w:tblGrid>
    <w:tr w:rsidR="00E15036" w:rsidRPr="00361FB4" w14:paraId="61A65713" w14:textId="77777777" w:rsidTr="00583594">
      <w:tc>
        <w:tcPr>
          <w:tcW w:w="1566" w:type="dxa"/>
          <w:shd w:val="clear" w:color="auto" w:fill="auto"/>
        </w:tcPr>
        <w:p w14:paraId="0BA25994" w14:textId="77777777" w:rsidR="00E15036" w:rsidRPr="00036CF6" w:rsidRDefault="00E15036" w:rsidP="002411F0">
          <w:pPr>
            <w:ind w:left="0"/>
            <w:rPr>
              <w:rFonts w:ascii="Arial" w:eastAsia="Times New Roman" w:hAnsi="Arial" w:cs="Arial"/>
              <w:b/>
              <w:color w:val="003366"/>
              <w:sz w:val="16"/>
              <w:szCs w:val="16"/>
              <w:lang w:val="es-ES" w:eastAsia="ro-RO"/>
            </w:rPr>
          </w:pPr>
          <w:r>
            <w:rPr>
              <w:noProof/>
            </w:rPr>
            <w:drawing>
              <wp:inline distT="0" distB="0" distL="0" distR="0" wp14:anchorId="5351CD01" wp14:editId="04328DF6">
                <wp:extent cx="314325" cy="314325"/>
                <wp:effectExtent l="19050" t="0" r="9525" b="0"/>
                <wp:docPr id="19" name="I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27CCDBE" wp14:editId="28EDAE6B">
                <wp:extent cx="311150" cy="311150"/>
                <wp:effectExtent l="19050" t="0" r="0" b="0"/>
                <wp:docPr id="20"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6E533F3B" w14:textId="77777777" w:rsidR="00E15036" w:rsidRDefault="00E15036" w:rsidP="002411F0">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0AADAAAE" w14:textId="77777777" w:rsidR="00E15036" w:rsidRPr="00A15F97" w:rsidRDefault="00E15036" w:rsidP="002411F0">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43798C95" w14:textId="77777777" w:rsidR="00E15036" w:rsidRDefault="00E15036" w:rsidP="002411F0">
          <w:pPr>
            <w:tabs>
              <w:tab w:val="center" w:pos="4320"/>
              <w:tab w:val="right" w:pos="8640"/>
            </w:tabs>
            <w:spacing w:after="0" w:line="240" w:lineRule="auto"/>
            <w:ind w:left="13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91312E3" w14:textId="77777777" w:rsidR="00E15036" w:rsidRPr="00A15F97" w:rsidRDefault="00E15036" w:rsidP="002411F0">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5BC85160" w14:textId="77777777" w:rsidR="00E15036" w:rsidRPr="00036CF6" w:rsidRDefault="00000000" w:rsidP="002411F0">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www.anabi.just.ro</w:t>
            </w:r>
          </w:hyperlink>
        </w:p>
      </w:tc>
      <w:tc>
        <w:tcPr>
          <w:tcW w:w="3221" w:type="dxa"/>
          <w:shd w:val="clear" w:color="auto" w:fill="auto"/>
        </w:tcPr>
        <w:p w14:paraId="2EE6B195" w14:textId="76ED7976" w:rsidR="00E15036" w:rsidRPr="00763EB6" w:rsidRDefault="00E15036"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3</w:t>
          </w:r>
          <w:r w:rsidR="00935789" w:rsidRPr="00036CF6">
            <w:rPr>
              <w:sz w:val="14"/>
              <w:szCs w:val="14"/>
            </w:rPr>
            <w:fldChar w:fldCharType="end"/>
          </w:r>
          <w:r w:rsidRPr="00763EB6">
            <w:rPr>
              <w:sz w:val="14"/>
              <w:szCs w:val="14"/>
              <w:lang w:val="es-ES"/>
            </w:rPr>
            <w:t xml:space="preserve"> din </w:t>
          </w:r>
          <w:fldSimple w:instr=" SECTIONPAGES   \* MERGEFORMAT ">
            <w:r w:rsidR="00290068" w:rsidRPr="00290068">
              <w:rPr>
                <w:noProof/>
                <w:sz w:val="14"/>
                <w:szCs w:val="14"/>
                <w:lang w:val="es-ES"/>
              </w:rPr>
              <w:t>18</w:t>
            </w:r>
          </w:fldSimple>
        </w:p>
        <w:p w14:paraId="63377592" w14:textId="1E3B3191" w:rsidR="00E15036" w:rsidRPr="00036CF6" w:rsidRDefault="00E15036" w:rsidP="002411F0">
          <w:pPr>
            <w:tabs>
              <w:tab w:val="center" w:pos="4536"/>
              <w:tab w:val="right" w:pos="9072"/>
            </w:tabs>
            <w:jc w:val="right"/>
            <w:rPr>
              <w:rFonts w:ascii="Arial" w:eastAsia="Times New Roman" w:hAnsi="Arial" w:cs="Arial"/>
              <w:b/>
              <w:sz w:val="16"/>
              <w:szCs w:val="16"/>
              <w:lang w:val="ro-RO" w:eastAsia="ro-RO"/>
            </w:rPr>
          </w:pPr>
        </w:p>
      </w:tc>
    </w:tr>
  </w:tbl>
  <w:p w14:paraId="45676977" w14:textId="77777777" w:rsidR="00E80D5E" w:rsidRPr="00A13B72" w:rsidRDefault="00E80D5E" w:rsidP="00A13B72">
    <w:pPr>
      <w:pStyle w:val="Footer"/>
      <w:ind w:left="-1701"/>
      <w:rPr>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7F58" w14:textId="0AC18772" w:rsidR="003D6BD7" w:rsidRDefault="003D6BD7" w:rsidP="00521B57">
    <w:pPr>
      <w:pStyle w:val="Footer"/>
      <w:tabs>
        <w:tab w:val="clear" w:pos="4320"/>
        <w:tab w:val="clear" w:pos="8640"/>
        <w:tab w:val="left" w:pos="5040"/>
        <w:tab w:val="left" w:pos="6105"/>
      </w:tabs>
      <w:ind w:left="-1701"/>
      <w:rPr>
        <w:szCs w:val="2"/>
      </w:rPr>
    </w:pPr>
    <w:r>
      <w:rPr>
        <w:noProof/>
        <w:szCs w:val="2"/>
      </w:rPr>
      <w:drawing>
        <wp:anchor distT="0" distB="0" distL="114300" distR="114300" simplePos="0" relativeHeight="251658240" behindDoc="1" locked="0" layoutInCell="1" allowOverlap="1" wp14:anchorId="3D16BF3B" wp14:editId="2AB8A2EA">
          <wp:simplePos x="0" y="0"/>
          <wp:positionH relativeFrom="column">
            <wp:posOffset>-440055</wp:posOffset>
          </wp:positionH>
          <wp:positionV relativeFrom="paragraph">
            <wp:posOffset>-110490</wp:posOffset>
          </wp:positionV>
          <wp:extent cx="6769100" cy="488950"/>
          <wp:effectExtent l="19050" t="0" r="0" b="0"/>
          <wp:wrapNone/>
          <wp:docPr id="22" name="Picture 5" descr="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png"/>
                  <pic:cNvPicPr/>
                </pic:nvPicPr>
                <pic:blipFill>
                  <a:blip r:embed="rId1"/>
                  <a:stretch>
                    <a:fillRect/>
                  </a:stretch>
                </pic:blipFill>
                <pic:spPr>
                  <a:xfrm>
                    <a:off x="0" y="0"/>
                    <a:ext cx="6769100" cy="488950"/>
                  </a:xfrm>
                  <a:prstGeom prst="rect">
                    <a:avLst/>
                  </a:prstGeom>
                </pic:spPr>
              </pic:pic>
            </a:graphicData>
          </a:graphic>
        </wp:anchor>
      </w:drawing>
    </w:r>
    <w:r w:rsidR="00E15036">
      <w:rPr>
        <w:noProof/>
        <w:szCs w:val="2"/>
      </w:rPr>
      <w:t xml:space="preserve"> </w:t>
    </w:r>
    <w:r w:rsidR="00521B57">
      <w:rPr>
        <w:noProof/>
        <w:szCs w:val="2"/>
      </w:rPr>
      <w:tab/>
    </w:r>
    <w:r w:rsidR="00521B57">
      <w:rPr>
        <w:noProof/>
        <w:szCs w:val="2"/>
      </w:rPr>
      <w:tab/>
    </w:r>
  </w:p>
  <w:tbl>
    <w:tblPr>
      <w:tblW w:w="10773" w:type="dxa"/>
      <w:tblInd w:w="-851" w:type="dxa"/>
      <w:tblLook w:val="04A0" w:firstRow="1" w:lastRow="0" w:firstColumn="1" w:lastColumn="0" w:noHBand="0" w:noVBand="1"/>
    </w:tblPr>
    <w:tblGrid>
      <w:gridCol w:w="1566"/>
      <w:gridCol w:w="5986"/>
      <w:gridCol w:w="3221"/>
    </w:tblGrid>
    <w:tr w:rsidR="00D66333" w:rsidRPr="00361FB4" w14:paraId="60456A1C" w14:textId="77777777" w:rsidTr="00583594">
      <w:tc>
        <w:tcPr>
          <w:tcW w:w="1566" w:type="dxa"/>
          <w:shd w:val="clear" w:color="auto" w:fill="auto"/>
        </w:tcPr>
        <w:p w14:paraId="3407294A" w14:textId="77777777" w:rsidR="00D66333" w:rsidRPr="00036CF6" w:rsidRDefault="00D66333" w:rsidP="00E15036">
          <w:pPr>
            <w:ind w:left="0"/>
            <w:rPr>
              <w:rFonts w:ascii="Arial" w:eastAsia="Times New Roman" w:hAnsi="Arial" w:cs="Arial"/>
              <w:b/>
              <w:color w:val="003366"/>
              <w:sz w:val="16"/>
              <w:szCs w:val="16"/>
              <w:lang w:val="es-ES" w:eastAsia="ro-RO"/>
            </w:rPr>
          </w:pPr>
          <w:r>
            <w:rPr>
              <w:noProof/>
            </w:rPr>
            <w:drawing>
              <wp:inline distT="0" distB="0" distL="0" distR="0" wp14:anchorId="6B71465E" wp14:editId="73A58420">
                <wp:extent cx="314325" cy="314325"/>
                <wp:effectExtent l="19050" t="0" r="9525" b="0"/>
                <wp:docPr id="23" name="I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tretch>
                          <a:fillRect/>
                        </a:stretch>
                      </pic:blipFill>
                      <pic:spPr bwMode="auto">
                        <a:xfrm>
                          <a:off x="0" y="0"/>
                          <a:ext cx="314325" cy="314325"/>
                        </a:xfrm>
                        <a:prstGeom prst="rect">
                          <a:avLst/>
                        </a:prstGeom>
                        <a:noFill/>
                      </pic:spPr>
                    </pic:pic>
                  </a:graphicData>
                </a:graphic>
              </wp:inline>
            </w:drawing>
          </w:r>
          <w:r>
            <w:rPr>
              <w:noProof/>
            </w:rPr>
            <w:drawing>
              <wp:inline distT="0" distB="0" distL="0" distR="0" wp14:anchorId="2FCAA2C2" wp14:editId="0BD2ABF2">
                <wp:extent cx="311150" cy="311150"/>
                <wp:effectExtent l="19050" t="0" r="0" b="0"/>
                <wp:docPr id="24" name="I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stretch>
                          <a:fillRect/>
                        </a:stretch>
                      </pic:blipFill>
                      <pic:spPr bwMode="auto">
                        <a:xfrm>
                          <a:off x="0" y="0"/>
                          <a:ext cx="311150" cy="311150"/>
                        </a:xfrm>
                        <a:prstGeom prst="rect">
                          <a:avLst/>
                        </a:prstGeom>
                        <a:noFill/>
                      </pic:spPr>
                    </pic:pic>
                  </a:graphicData>
                </a:graphic>
              </wp:inline>
            </w:drawing>
          </w:r>
        </w:p>
      </w:tc>
      <w:tc>
        <w:tcPr>
          <w:tcW w:w="5986" w:type="dxa"/>
          <w:tcBorders>
            <w:left w:val="nil"/>
          </w:tcBorders>
          <w:shd w:val="clear" w:color="auto" w:fill="auto"/>
        </w:tcPr>
        <w:p w14:paraId="11C7B8F4" w14:textId="77777777" w:rsidR="00D66333" w:rsidRDefault="00D66333" w:rsidP="00D66333">
          <w:pPr>
            <w:tabs>
              <w:tab w:val="center" w:pos="4536"/>
              <w:tab w:val="right" w:pos="9072"/>
            </w:tabs>
            <w:spacing w:after="0" w:line="240" w:lineRule="auto"/>
            <w:ind w:left="136"/>
            <w:jc w:val="left"/>
            <w:rPr>
              <w:sz w:val="14"/>
              <w:szCs w:val="14"/>
              <w:lang w:val="ro-RO"/>
            </w:rPr>
          </w:pPr>
          <w:r>
            <w:rPr>
              <w:sz w:val="14"/>
              <w:szCs w:val="14"/>
              <w:lang w:val="ro-RO"/>
            </w:rPr>
            <w:t>Bulevardul Regina Elisabeta</w:t>
          </w:r>
          <w:r w:rsidRPr="00A15F97">
            <w:rPr>
              <w:sz w:val="14"/>
              <w:szCs w:val="14"/>
              <w:lang w:val="ro-RO"/>
            </w:rPr>
            <w:t xml:space="preserve"> nr. </w:t>
          </w:r>
          <w:r>
            <w:rPr>
              <w:sz w:val="14"/>
              <w:szCs w:val="14"/>
              <w:lang w:val="ro-RO"/>
            </w:rPr>
            <w:t>3</w:t>
          </w:r>
          <w:r w:rsidRPr="00A15F97">
            <w:rPr>
              <w:sz w:val="14"/>
              <w:szCs w:val="14"/>
              <w:lang w:val="ro-RO"/>
            </w:rPr>
            <w:t xml:space="preserve">, sector </w:t>
          </w:r>
          <w:r>
            <w:rPr>
              <w:sz w:val="14"/>
              <w:szCs w:val="14"/>
              <w:lang w:val="ro-RO"/>
            </w:rPr>
            <w:t>3</w:t>
          </w:r>
          <w:r w:rsidRPr="00A15F97">
            <w:rPr>
              <w:sz w:val="14"/>
              <w:szCs w:val="14"/>
              <w:lang w:val="ro-RO"/>
            </w:rPr>
            <w:t>, București</w:t>
          </w:r>
        </w:p>
        <w:p w14:paraId="360F1D8A" w14:textId="77777777" w:rsidR="00D66333" w:rsidRPr="00A15F97" w:rsidRDefault="00D66333" w:rsidP="00D66333">
          <w:pPr>
            <w:tabs>
              <w:tab w:val="center" w:pos="4536"/>
              <w:tab w:val="right" w:pos="9072"/>
            </w:tabs>
            <w:spacing w:after="0" w:line="240" w:lineRule="auto"/>
            <w:ind w:left="136"/>
            <w:jc w:val="left"/>
            <w:rPr>
              <w:sz w:val="14"/>
              <w:szCs w:val="14"/>
              <w:lang w:val="ro-RO"/>
            </w:rPr>
          </w:pPr>
          <w:r>
            <w:rPr>
              <w:sz w:val="14"/>
              <w:szCs w:val="14"/>
              <w:lang w:val="ro-RO"/>
            </w:rPr>
            <w:t>Email: anabi@just.ro</w:t>
          </w:r>
        </w:p>
        <w:p w14:paraId="7CED1A1C" w14:textId="77777777" w:rsidR="00D66333" w:rsidRDefault="00D66333" w:rsidP="00583594">
          <w:pPr>
            <w:tabs>
              <w:tab w:val="center" w:pos="4320"/>
              <w:tab w:val="right" w:pos="8640"/>
            </w:tabs>
            <w:spacing w:after="0" w:line="240" w:lineRule="auto"/>
            <w:ind w:left="30" w:firstLine="106"/>
            <w:rPr>
              <w:sz w:val="14"/>
              <w:szCs w:val="14"/>
              <w:lang w:val="ro-RO"/>
            </w:rPr>
          </w:pPr>
          <w:r w:rsidRPr="00A15F97">
            <w:rPr>
              <w:sz w:val="14"/>
              <w:szCs w:val="14"/>
              <w:lang w:val="ro-RO"/>
            </w:rPr>
            <w:t xml:space="preserve">Tel. </w:t>
          </w:r>
          <w:r>
            <w:rPr>
              <w:sz w:val="14"/>
              <w:szCs w:val="14"/>
              <w:lang w:val="ro-RO"/>
            </w:rPr>
            <w:t>(</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573 000</w:t>
          </w:r>
        </w:p>
        <w:p w14:paraId="2F0FA25A" w14:textId="77777777" w:rsidR="00D66333" w:rsidRPr="00A15F97" w:rsidRDefault="00D66333" w:rsidP="00D66333">
          <w:pPr>
            <w:tabs>
              <w:tab w:val="center" w:pos="4320"/>
              <w:tab w:val="right" w:pos="8640"/>
            </w:tabs>
            <w:spacing w:after="0" w:line="240" w:lineRule="auto"/>
            <w:ind w:left="136"/>
            <w:rPr>
              <w:sz w:val="14"/>
              <w:szCs w:val="14"/>
              <w:lang w:val="ro-RO"/>
            </w:rPr>
          </w:pPr>
          <w:r>
            <w:rPr>
              <w:sz w:val="14"/>
              <w:szCs w:val="14"/>
              <w:lang w:val="ro-RO"/>
            </w:rPr>
            <w:t>Fax: (</w:t>
          </w:r>
          <w:r w:rsidRPr="00A15F97">
            <w:rPr>
              <w:sz w:val="14"/>
              <w:szCs w:val="14"/>
              <w:lang w:val="ro-RO"/>
            </w:rPr>
            <w:t>+40</w:t>
          </w:r>
          <w:r>
            <w:rPr>
              <w:sz w:val="14"/>
              <w:szCs w:val="14"/>
              <w:lang w:val="ro-RO"/>
            </w:rPr>
            <w:t xml:space="preserve">) </w:t>
          </w:r>
          <w:r w:rsidRPr="00A15F97">
            <w:rPr>
              <w:sz w:val="14"/>
              <w:szCs w:val="14"/>
              <w:lang w:val="ro-RO"/>
            </w:rPr>
            <w:t>372</w:t>
          </w:r>
          <w:r>
            <w:rPr>
              <w:sz w:val="14"/>
              <w:szCs w:val="14"/>
              <w:lang w:val="ro-RO"/>
            </w:rPr>
            <w:t xml:space="preserve"> 271 435</w:t>
          </w:r>
        </w:p>
        <w:p w14:paraId="05D42C0B" w14:textId="214EB5F8" w:rsidR="00D66333" w:rsidRPr="00036CF6" w:rsidRDefault="00000000" w:rsidP="00D66333">
          <w:pPr>
            <w:tabs>
              <w:tab w:val="center" w:pos="4320"/>
              <w:tab w:val="right" w:pos="8640"/>
            </w:tabs>
            <w:spacing w:after="0" w:line="240" w:lineRule="auto"/>
            <w:ind w:left="136"/>
            <w:rPr>
              <w:rFonts w:ascii="Arial" w:eastAsia="Times New Roman" w:hAnsi="Arial" w:cs="Arial"/>
              <w:b/>
              <w:color w:val="003366"/>
              <w:sz w:val="16"/>
              <w:szCs w:val="16"/>
              <w:lang w:val="ro-RO" w:eastAsia="ro-RO"/>
            </w:rPr>
          </w:pPr>
          <w:hyperlink r:id="rId4" w:history="1">
            <w:r w:rsidR="00E15036" w:rsidRPr="00BB0EC3">
              <w:rPr>
                <w:rStyle w:val="Hyperlink"/>
                <w:sz w:val="14"/>
                <w:szCs w:val="14"/>
                <w:lang w:val="ro-RO"/>
              </w:rPr>
              <w:t>anabi.just.ro</w:t>
            </w:r>
          </w:hyperlink>
        </w:p>
      </w:tc>
      <w:tc>
        <w:tcPr>
          <w:tcW w:w="3221" w:type="dxa"/>
          <w:shd w:val="clear" w:color="auto" w:fill="auto"/>
        </w:tcPr>
        <w:p w14:paraId="37AA5134" w14:textId="1F1CC4BD" w:rsidR="00D66333" w:rsidRPr="00763EB6" w:rsidRDefault="00D66333" w:rsidP="002411F0">
          <w:pPr>
            <w:tabs>
              <w:tab w:val="center" w:pos="4536"/>
              <w:tab w:val="right" w:pos="9072"/>
            </w:tabs>
            <w:jc w:val="right"/>
            <w:rPr>
              <w:sz w:val="14"/>
              <w:szCs w:val="14"/>
              <w:lang w:val="es-ES"/>
            </w:rPr>
          </w:pPr>
          <w:r w:rsidRPr="00763EB6">
            <w:rPr>
              <w:sz w:val="14"/>
              <w:szCs w:val="14"/>
              <w:lang w:val="es-ES"/>
            </w:rPr>
            <w:t xml:space="preserve">Pagina </w:t>
          </w:r>
          <w:r w:rsidR="00935789" w:rsidRPr="00036CF6">
            <w:rPr>
              <w:sz w:val="14"/>
              <w:szCs w:val="14"/>
            </w:rPr>
            <w:fldChar w:fldCharType="begin"/>
          </w:r>
          <w:r w:rsidRPr="00763EB6">
            <w:rPr>
              <w:sz w:val="14"/>
              <w:szCs w:val="14"/>
              <w:lang w:val="es-ES"/>
            </w:rPr>
            <w:instrText xml:space="preserve"> PAGE </w:instrText>
          </w:r>
          <w:r w:rsidR="00935789" w:rsidRPr="00036CF6">
            <w:rPr>
              <w:sz w:val="14"/>
              <w:szCs w:val="14"/>
            </w:rPr>
            <w:fldChar w:fldCharType="separate"/>
          </w:r>
          <w:r w:rsidR="00386363">
            <w:rPr>
              <w:noProof/>
              <w:sz w:val="14"/>
              <w:szCs w:val="14"/>
              <w:lang w:val="es-ES"/>
            </w:rPr>
            <w:t>1</w:t>
          </w:r>
          <w:r w:rsidR="00935789" w:rsidRPr="00036CF6">
            <w:rPr>
              <w:sz w:val="14"/>
              <w:szCs w:val="14"/>
            </w:rPr>
            <w:fldChar w:fldCharType="end"/>
          </w:r>
          <w:r w:rsidRPr="00763EB6">
            <w:rPr>
              <w:sz w:val="14"/>
              <w:szCs w:val="14"/>
              <w:lang w:val="es-ES"/>
            </w:rPr>
            <w:t xml:space="preserve"> din </w:t>
          </w:r>
          <w:fldSimple w:instr=" SECTIONPAGES   \* MERGEFORMAT ">
            <w:r w:rsidR="00290068" w:rsidRPr="00290068">
              <w:rPr>
                <w:noProof/>
                <w:sz w:val="14"/>
                <w:szCs w:val="14"/>
                <w:lang w:val="es-ES"/>
              </w:rPr>
              <w:t>18</w:t>
            </w:r>
          </w:fldSimple>
        </w:p>
        <w:p w14:paraId="1BF9FC01" w14:textId="10D91DDD" w:rsidR="00D66333" w:rsidRPr="00036CF6" w:rsidRDefault="00D66333" w:rsidP="00D66333">
          <w:pPr>
            <w:tabs>
              <w:tab w:val="center" w:pos="4536"/>
              <w:tab w:val="right" w:pos="9072"/>
            </w:tabs>
            <w:jc w:val="right"/>
            <w:rPr>
              <w:rFonts w:ascii="Arial" w:eastAsia="Times New Roman" w:hAnsi="Arial" w:cs="Arial"/>
              <w:b/>
              <w:sz w:val="16"/>
              <w:szCs w:val="16"/>
              <w:lang w:val="ro-RO" w:eastAsia="ro-RO"/>
            </w:rPr>
          </w:pPr>
        </w:p>
      </w:tc>
    </w:tr>
  </w:tbl>
  <w:p w14:paraId="62049367" w14:textId="77777777" w:rsidR="00D66333" w:rsidRPr="003D6BD7" w:rsidRDefault="00D66333" w:rsidP="00E15036">
    <w:pPr>
      <w:pStyle w:val="Footer"/>
      <w:ind w:left="0"/>
      <w:rPr>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D28D17" w14:textId="77777777" w:rsidR="00806EB4" w:rsidRDefault="00806EB4" w:rsidP="00AE0541">
      <w:pPr>
        <w:spacing w:after="0"/>
        <w:ind w:left="0"/>
      </w:pPr>
      <w:r>
        <w:separator/>
      </w:r>
    </w:p>
  </w:footnote>
  <w:footnote w:type="continuationSeparator" w:id="0">
    <w:p w14:paraId="53BCC94C" w14:textId="77777777" w:rsidR="00806EB4" w:rsidRDefault="00806EB4" w:rsidP="00AE0541">
      <w:pPr>
        <w:ind w:left="0"/>
      </w:pPr>
      <w:r>
        <w:continuationSeparator/>
      </w:r>
    </w:p>
  </w:footnote>
  <w:footnote w:type="continuationNotice" w:id="1">
    <w:p w14:paraId="251CEA7B" w14:textId="77777777" w:rsidR="00806EB4" w:rsidRDefault="00806EB4" w:rsidP="00AE0541">
      <w:pPr>
        <w:spacing w:after="0" w:line="240" w:lineRule="auto"/>
        <w:ind w:left="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A43D8" w14:textId="77777777" w:rsidR="00A13B72" w:rsidRPr="00CD5B3B" w:rsidRDefault="00A13B72" w:rsidP="00A13B72">
    <w:pPr>
      <w:pStyle w:val="Header"/>
      <w:spacing w:before="240" w:after="240" w:line="240" w:lineRule="auto"/>
      <w:ind w:left="0"/>
    </w:pPr>
    <w:r>
      <w:rPr>
        <w:noProof/>
      </w:rPr>
      <w:drawing>
        <wp:inline distT="0" distB="0" distL="0" distR="0" wp14:anchorId="6D25E841" wp14:editId="624C06B7">
          <wp:extent cx="3160878" cy="535236"/>
          <wp:effectExtent l="19050" t="0" r="1422" b="0"/>
          <wp:docPr id="17" name="Picture 6" descr="scr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is.png"/>
                  <pic:cNvPicPr/>
                </pic:nvPicPr>
                <pic:blipFill>
                  <a:blip r:embed="rId1"/>
                  <a:stretch>
                    <a:fillRect/>
                  </a:stretch>
                </pic:blipFill>
                <pic:spPr>
                  <a:xfrm>
                    <a:off x="0" y="0"/>
                    <a:ext cx="3198574" cy="541619"/>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CE89A" w14:textId="77777777" w:rsidR="00E80D5E" w:rsidRPr="00A413D4" w:rsidRDefault="00BB01F1" w:rsidP="00583594">
    <w:pPr>
      <w:pStyle w:val="Header"/>
      <w:tabs>
        <w:tab w:val="clear" w:pos="8640"/>
      </w:tabs>
      <w:spacing w:after="0"/>
      <w:ind w:left="-709" w:hanging="567"/>
      <w:rPr>
        <w:sz w:val="2"/>
        <w:szCs w:val="2"/>
      </w:rPr>
    </w:pPr>
    <w:r>
      <w:rPr>
        <w:noProof/>
        <w:lang w:val="ro-RO" w:eastAsia="ro-RO"/>
      </w:rPr>
      <w:t xml:space="preserve">                                                      </w:t>
    </w:r>
    <w:r w:rsidR="00345CCE">
      <w:rPr>
        <w:noProof/>
        <w:sz w:val="2"/>
        <w:szCs w:val="2"/>
      </w:rPr>
      <w:drawing>
        <wp:inline distT="0" distB="0" distL="0" distR="0" wp14:anchorId="414901C8" wp14:editId="28D6375D">
          <wp:extent cx="6831970" cy="911331"/>
          <wp:effectExtent l="19050" t="0" r="6980" b="0"/>
          <wp:docPr id="21" name="Picture 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stretch>
                    <a:fillRect/>
                  </a:stretch>
                </pic:blipFill>
                <pic:spPr>
                  <a:xfrm>
                    <a:off x="0" y="0"/>
                    <a:ext cx="6842978" cy="91279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34FD5"/>
    <w:multiLevelType w:val="multilevel"/>
    <w:tmpl w:val="A3B01146"/>
    <w:lvl w:ilvl="0">
      <w:start w:val="2"/>
      <w:numFmt w:val="decimal"/>
      <w:lvlText w:val="%1"/>
      <w:lvlJc w:val="left"/>
      <w:pPr>
        <w:ind w:left="540" w:hanging="540"/>
      </w:pPr>
      <w:rPr>
        <w:color w:val="auto"/>
      </w:rPr>
    </w:lvl>
    <w:lvl w:ilvl="1">
      <w:start w:val="2"/>
      <w:numFmt w:val="decimal"/>
      <w:lvlText w:val="%1.%2"/>
      <w:lvlJc w:val="left"/>
      <w:pPr>
        <w:ind w:left="469" w:hanging="540"/>
      </w:pPr>
      <w:rPr>
        <w:color w:val="auto"/>
      </w:rPr>
    </w:lvl>
    <w:lvl w:ilvl="2">
      <w:start w:val="5"/>
      <w:numFmt w:val="decimal"/>
      <w:lvlText w:val="%1.%2.%3"/>
      <w:lvlJc w:val="left"/>
      <w:pPr>
        <w:ind w:left="578" w:hanging="720"/>
      </w:pPr>
      <w:rPr>
        <w:color w:val="auto"/>
      </w:rPr>
    </w:lvl>
    <w:lvl w:ilvl="3">
      <w:start w:val="1"/>
      <w:numFmt w:val="decimal"/>
      <w:lvlText w:val="%1.%2.%3.%4"/>
      <w:lvlJc w:val="left"/>
      <w:pPr>
        <w:ind w:left="507" w:hanging="720"/>
      </w:pPr>
      <w:rPr>
        <w:color w:val="auto"/>
      </w:rPr>
    </w:lvl>
    <w:lvl w:ilvl="4">
      <w:start w:val="1"/>
      <w:numFmt w:val="decimal"/>
      <w:lvlText w:val="%1.%2.%3.%4.%5"/>
      <w:lvlJc w:val="left"/>
      <w:pPr>
        <w:ind w:left="796" w:hanging="1080"/>
      </w:pPr>
      <w:rPr>
        <w:color w:val="auto"/>
      </w:rPr>
    </w:lvl>
    <w:lvl w:ilvl="5">
      <w:start w:val="1"/>
      <w:numFmt w:val="decimal"/>
      <w:lvlText w:val="%1.%2.%3.%4.%5.%6"/>
      <w:lvlJc w:val="left"/>
      <w:pPr>
        <w:ind w:left="1085" w:hanging="1440"/>
      </w:pPr>
      <w:rPr>
        <w:color w:val="auto"/>
      </w:rPr>
    </w:lvl>
    <w:lvl w:ilvl="6">
      <w:start w:val="1"/>
      <w:numFmt w:val="decimal"/>
      <w:lvlText w:val="%1.%2.%3.%4.%5.%6.%7"/>
      <w:lvlJc w:val="left"/>
      <w:pPr>
        <w:ind w:left="1014" w:hanging="1440"/>
      </w:pPr>
      <w:rPr>
        <w:color w:val="auto"/>
      </w:rPr>
    </w:lvl>
    <w:lvl w:ilvl="7">
      <w:start w:val="1"/>
      <w:numFmt w:val="decimal"/>
      <w:lvlText w:val="%1.%2.%3.%4.%5.%6.%7.%8"/>
      <w:lvlJc w:val="left"/>
      <w:pPr>
        <w:ind w:left="1303" w:hanging="1800"/>
      </w:pPr>
      <w:rPr>
        <w:color w:val="auto"/>
      </w:rPr>
    </w:lvl>
    <w:lvl w:ilvl="8">
      <w:start w:val="1"/>
      <w:numFmt w:val="decimal"/>
      <w:lvlText w:val="%1.%2.%3.%4.%5.%6.%7.%8.%9"/>
      <w:lvlJc w:val="left"/>
      <w:pPr>
        <w:ind w:left="1232" w:hanging="1800"/>
      </w:pPr>
      <w:rPr>
        <w:color w:val="auto"/>
      </w:rPr>
    </w:lvl>
  </w:abstractNum>
  <w:abstractNum w:abstractNumId="1" w15:restartNumberingAfterBreak="0">
    <w:nsid w:val="14DE2D2B"/>
    <w:multiLevelType w:val="hybridMultilevel"/>
    <w:tmpl w:val="FD8EFAB8"/>
    <w:lvl w:ilvl="0" w:tplc="E876A68A">
      <w:start w:val="1"/>
      <w:numFmt w:val="lowerLetter"/>
      <w:lvlText w:val="%1)"/>
      <w:lvlJc w:val="left"/>
      <w:pPr>
        <w:ind w:left="720" w:hanging="360"/>
      </w:pPr>
      <w:rPr>
        <w:i/>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 w15:restartNumberingAfterBreak="0">
    <w:nsid w:val="17072CD8"/>
    <w:multiLevelType w:val="multilevel"/>
    <w:tmpl w:val="A1408C5E"/>
    <w:lvl w:ilvl="0">
      <w:start w:val="1"/>
      <w:numFmt w:val="decimal"/>
      <w:lvlText w:val="%1."/>
      <w:lvlJc w:val="left"/>
      <w:pPr>
        <w:ind w:left="360" w:hanging="360"/>
      </w:pPr>
    </w:lvl>
    <w:lvl w:ilvl="1">
      <w:start w:val="2"/>
      <w:numFmt w:val="decimal"/>
      <w:isLgl/>
      <w:lvlText w:val="%1.%2"/>
      <w:lvlJc w:val="left"/>
      <w:pPr>
        <w:ind w:left="585" w:hanging="585"/>
      </w:pPr>
    </w:lvl>
    <w:lvl w:ilvl="2">
      <w:start w:val="6"/>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1800" w:hanging="1800"/>
      </w:pPr>
    </w:lvl>
  </w:abstractNum>
  <w:abstractNum w:abstractNumId="3" w15:restartNumberingAfterBreak="0">
    <w:nsid w:val="1A061275"/>
    <w:multiLevelType w:val="hybridMultilevel"/>
    <w:tmpl w:val="9624811E"/>
    <w:lvl w:ilvl="0" w:tplc="04180017">
      <w:start w:val="1"/>
      <w:numFmt w:val="lowerLetter"/>
      <w:lvlText w:val="%1)"/>
      <w:lvlJc w:val="left"/>
      <w:pPr>
        <w:ind w:left="360" w:hanging="360"/>
      </w:pPr>
    </w:lvl>
    <w:lvl w:ilvl="1" w:tplc="BC00DA6C">
      <w:start w:val="1"/>
      <w:numFmt w:val="bullet"/>
      <w:lvlText w:val=""/>
      <w:lvlJc w:val="left"/>
      <w:pPr>
        <w:ind w:left="1440" w:hanging="360"/>
      </w:pPr>
      <w:rPr>
        <w:rFonts w:ascii="Symbol" w:eastAsia="MS Mincho" w:hAnsi="Symbol" w:cs="Times New Roman" w:hint="default"/>
        <w:color w:val="00B050"/>
      </w:r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E6137E9"/>
    <w:multiLevelType w:val="multilevel"/>
    <w:tmpl w:val="4484D4D8"/>
    <w:lvl w:ilvl="0">
      <w:start w:val="3"/>
      <w:numFmt w:val="decimal"/>
      <w:lvlText w:val="%1."/>
      <w:lvlJc w:val="left"/>
      <w:pPr>
        <w:ind w:left="630" w:hanging="630"/>
      </w:pPr>
    </w:lvl>
    <w:lvl w:ilvl="1">
      <w:start w:val="1"/>
      <w:numFmt w:val="decimal"/>
      <w:lvlText w:val="%1.%2."/>
      <w:lvlJc w:val="left"/>
      <w:pPr>
        <w:ind w:left="720" w:hanging="720"/>
      </w:pPr>
    </w:lvl>
    <w:lvl w:ilvl="2">
      <w:start w:val="2"/>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5" w15:restartNumberingAfterBreak="0">
    <w:nsid w:val="1F6E0650"/>
    <w:multiLevelType w:val="hybridMultilevel"/>
    <w:tmpl w:val="A26230F8"/>
    <w:lvl w:ilvl="0" w:tplc="04180017">
      <w:start w:val="1"/>
      <w:numFmt w:val="lowerLetter"/>
      <w:lvlText w:val="%1)"/>
      <w:lvlJc w:val="left"/>
      <w:pPr>
        <w:ind w:left="578" w:hanging="360"/>
      </w:pPr>
    </w:lvl>
    <w:lvl w:ilvl="1" w:tplc="04180019">
      <w:start w:val="1"/>
      <w:numFmt w:val="lowerLetter"/>
      <w:lvlText w:val="%2."/>
      <w:lvlJc w:val="left"/>
      <w:pPr>
        <w:ind w:left="1298" w:hanging="360"/>
      </w:pPr>
    </w:lvl>
    <w:lvl w:ilvl="2" w:tplc="0418001B">
      <w:start w:val="1"/>
      <w:numFmt w:val="lowerRoman"/>
      <w:lvlText w:val="%3."/>
      <w:lvlJc w:val="right"/>
      <w:pPr>
        <w:ind w:left="2018" w:hanging="180"/>
      </w:pPr>
    </w:lvl>
    <w:lvl w:ilvl="3" w:tplc="0418000F">
      <w:start w:val="1"/>
      <w:numFmt w:val="decimal"/>
      <w:lvlText w:val="%4."/>
      <w:lvlJc w:val="left"/>
      <w:pPr>
        <w:ind w:left="2738" w:hanging="360"/>
      </w:pPr>
    </w:lvl>
    <w:lvl w:ilvl="4" w:tplc="04180019">
      <w:start w:val="1"/>
      <w:numFmt w:val="lowerLetter"/>
      <w:lvlText w:val="%5."/>
      <w:lvlJc w:val="left"/>
      <w:pPr>
        <w:ind w:left="3458" w:hanging="360"/>
      </w:pPr>
    </w:lvl>
    <w:lvl w:ilvl="5" w:tplc="0418001B">
      <w:start w:val="1"/>
      <w:numFmt w:val="lowerRoman"/>
      <w:lvlText w:val="%6."/>
      <w:lvlJc w:val="right"/>
      <w:pPr>
        <w:ind w:left="4178" w:hanging="180"/>
      </w:pPr>
    </w:lvl>
    <w:lvl w:ilvl="6" w:tplc="0418000F">
      <w:start w:val="1"/>
      <w:numFmt w:val="decimal"/>
      <w:lvlText w:val="%7."/>
      <w:lvlJc w:val="left"/>
      <w:pPr>
        <w:ind w:left="4898" w:hanging="360"/>
      </w:pPr>
    </w:lvl>
    <w:lvl w:ilvl="7" w:tplc="04180019">
      <w:start w:val="1"/>
      <w:numFmt w:val="lowerLetter"/>
      <w:lvlText w:val="%8."/>
      <w:lvlJc w:val="left"/>
      <w:pPr>
        <w:ind w:left="5618" w:hanging="360"/>
      </w:pPr>
    </w:lvl>
    <w:lvl w:ilvl="8" w:tplc="0418001B">
      <w:start w:val="1"/>
      <w:numFmt w:val="lowerRoman"/>
      <w:lvlText w:val="%9."/>
      <w:lvlJc w:val="right"/>
      <w:pPr>
        <w:ind w:left="6338" w:hanging="180"/>
      </w:pPr>
    </w:lvl>
  </w:abstractNum>
  <w:abstractNum w:abstractNumId="6" w15:restartNumberingAfterBreak="0">
    <w:nsid w:val="2CB84C5D"/>
    <w:multiLevelType w:val="hybridMultilevel"/>
    <w:tmpl w:val="A17478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5D2F78"/>
    <w:multiLevelType w:val="hybridMultilevel"/>
    <w:tmpl w:val="044EA7B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3CD7446B"/>
    <w:multiLevelType w:val="multilevel"/>
    <w:tmpl w:val="CDFCB8D8"/>
    <w:lvl w:ilvl="0">
      <w:start w:val="4"/>
      <w:numFmt w:val="decimal"/>
      <w:lvlText w:val="%1."/>
      <w:lvlJc w:val="left"/>
      <w:pPr>
        <w:ind w:left="218" w:hanging="360"/>
      </w:pPr>
    </w:lvl>
    <w:lvl w:ilvl="1">
      <w:start w:val="1"/>
      <w:numFmt w:val="decimal"/>
      <w:isLgl/>
      <w:lvlText w:val="%1.%2"/>
      <w:lvlJc w:val="left"/>
      <w:pPr>
        <w:ind w:left="218" w:hanging="360"/>
      </w:pPr>
      <w:rPr>
        <w:b/>
        <w:strike w:val="0"/>
        <w:dstrike w:val="0"/>
        <w:color w:val="000000" w:themeColor="text1"/>
        <w:u w:val="none"/>
        <w:effect w:val="none"/>
      </w:rPr>
    </w:lvl>
    <w:lvl w:ilvl="2">
      <w:start w:val="1"/>
      <w:numFmt w:val="decimal"/>
      <w:isLgl/>
      <w:lvlText w:val="%1.%2.%3"/>
      <w:lvlJc w:val="left"/>
      <w:pPr>
        <w:ind w:left="578" w:hanging="720"/>
      </w:pPr>
      <w:rPr>
        <w:b w:val="0"/>
        <w:strike w:val="0"/>
        <w:dstrike w:val="0"/>
        <w:color w:val="000000" w:themeColor="text1"/>
        <w:u w:val="none"/>
        <w:effect w:val="none"/>
      </w:rPr>
    </w:lvl>
    <w:lvl w:ilvl="3">
      <w:start w:val="1"/>
      <w:numFmt w:val="decimal"/>
      <w:isLgl/>
      <w:lvlText w:val="%1.%2.%3.%4"/>
      <w:lvlJc w:val="left"/>
      <w:pPr>
        <w:ind w:left="938" w:hanging="1080"/>
      </w:pPr>
      <w:rPr>
        <w:b w:val="0"/>
        <w:strike w:val="0"/>
        <w:dstrike w:val="0"/>
        <w:color w:val="000000" w:themeColor="text1"/>
        <w:u w:val="none"/>
        <w:effect w:val="none"/>
      </w:rPr>
    </w:lvl>
    <w:lvl w:ilvl="4">
      <w:start w:val="1"/>
      <w:numFmt w:val="decimal"/>
      <w:isLgl/>
      <w:lvlText w:val="%1.%2.%3.%4.%5"/>
      <w:lvlJc w:val="left"/>
      <w:pPr>
        <w:ind w:left="938" w:hanging="1080"/>
      </w:pPr>
      <w:rPr>
        <w:b w:val="0"/>
        <w:strike w:val="0"/>
        <w:dstrike w:val="0"/>
        <w:color w:val="000000" w:themeColor="text1"/>
        <w:u w:val="none"/>
        <w:effect w:val="none"/>
      </w:rPr>
    </w:lvl>
    <w:lvl w:ilvl="5">
      <w:start w:val="1"/>
      <w:numFmt w:val="decimal"/>
      <w:isLgl/>
      <w:lvlText w:val="%1.%2.%3.%4.%5.%6"/>
      <w:lvlJc w:val="left"/>
      <w:pPr>
        <w:ind w:left="1298" w:hanging="1440"/>
      </w:pPr>
      <w:rPr>
        <w:b w:val="0"/>
        <w:strike w:val="0"/>
        <w:dstrike w:val="0"/>
        <w:color w:val="000000" w:themeColor="text1"/>
        <w:u w:val="none"/>
        <w:effect w:val="none"/>
      </w:rPr>
    </w:lvl>
    <w:lvl w:ilvl="6">
      <w:start w:val="1"/>
      <w:numFmt w:val="decimal"/>
      <w:isLgl/>
      <w:lvlText w:val="%1.%2.%3.%4.%5.%6.%7"/>
      <w:lvlJc w:val="left"/>
      <w:pPr>
        <w:ind w:left="1298" w:hanging="1440"/>
      </w:pPr>
      <w:rPr>
        <w:b w:val="0"/>
        <w:strike w:val="0"/>
        <w:dstrike w:val="0"/>
        <w:color w:val="000000" w:themeColor="text1"/>
        <w:u w:val="none"/>
        <w:effect w:val="none"/>
      </w:rPr>
    </w:lvl>
    <w:lvl w:ilvl="7">
      <w:start w:val="1"/>
      <w:numFmt w:val="decimal"/>
      <w:isLgl/>
      <w:lvlText w:val="%1.%2.%3.%4.%5.%6.%7.%8"/>
      <w:lvlJc w:val="left"/>
      <w:pPr>
        <w:ind w:left="1658" w:hanging="1800"/>
      </w:pPr>
      <w:rPr>
        <w:b w:val="0"/>
        <w:strike w:val="0"/>
        <w:dstrike w:val="0"/>
        <w:color w:val="000000" w:themeColor="text1"/>
        <w:u w:val="none"/>
        <w:effect w:val="none"/>
      </w:rPr>
    </w:lvl>
    <w:lvl w:ilvl="8">
      <w:start w:val="1"/>
      <w:numFmt w:val="decimal"/>
      <w:isLgl/>
      <w:lvlText w:val="%1.%2.%3.%4.%5.%6.%7.%8.%9"/>
      <w:lvlJc w:val="left"/>
      <w:pPr>
        <w:ind w:left="2018" w:hanging="2160"/>
      </w:pPr>
      <w:rPr>
        <w:b w:val="0"/>
        <w:strike w:val="0"/>
        <w:dstrike w:val="0"/>
        <w:color w:val="000000" w:themeColor="text1"/>
        <w:u w:val="none"/>
        <w:effect w:val="none"/>
      </w:rPr>
    </w:lvl>
  </w:abstractNum>
  <w:abstractNum w:abstractNumId="9" w15:restartNumberingAfterBreak="0">
    <w:nsid w:val="497C5CA2"/>
    <w:multiLevelType w:val="hybridMultilevel"/>
    <w:tmpl w:val="028AA48E"/>
    <w:lvl w:ilvl="0" w:tplc="0409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4ED330EF"/>
    <w:multiLevelType w:val="hybridMultilevel"/>
    <w:tmpl w:val="DF2402A4"/>
    <w:lvl w:ilvl="0" w:tplc="04180017">
      <w:start w:val="1"/>
      <w:numFmt w:val="lowerLetter"/>
      <w:lvlText w:val="%1)"/>
      <w:lvlJc w:val="left"/>
      <w:pPr>
        <w:ind w:left="644" w:hanging="360"/>
      </w:pPr>
      <w:rPr>
        <w:rFonts w:hint="default"/>
        <w:b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1" w15:restartNumberingAfterBreak="0">
    <w:nsid w:val="5BDE16F1"/>
    <w:multiLevelType w:val="hybridMultilevel"/>
    <w:tmpl w:val="6FBCE5C0"/>
    <w:lvl w:ilvl="0" w:tplc="04180017">
      <w:start w:val="1"/>
      <w:numFmt w:val="lowerLetter"/>
      <w:lvlText w:val="%1)"/>
      <w:lvlJc w:val="left"/>
      <w:pPr>
        <w:ind w:left="720" w:hanging="360"/>
      </w:pPr>
    </w:lvl>
    <w:lvl w:ilvl="1" w:tplc="0418000F">
      <w:start w:val="1"/>
      <w:numFmt w:val="decimal"/>
      <w:lvlText w:val="%2."/>
      <w:lvlJc w:val="left"/>
      <w:pPr>
        <w:ind w:left="1440" w:hanging="360"/>
      </w:pPr>
    </w:lvl>
    <w:lvl w:ilvl="2" w:tplc="BAFA8A26">
      <w:start w:val="6"/>
      <w:numFmt w:val="decimal"/>
      <w:lvlText w:val="%3"/>
      <w:lvlJc w:val="left"/>
      <w:pPr>
        <w:ind w:left="2340" w:hanging="36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61037D9A"/>
    <w:multiLevelType w:val="hybridMultilevel"/>
    <w:tmpl w:val="AFD02DE6"/>
    <w:lvl w:ilvl="0" w:tplc="04180017">
      <w:start w:val="1"/>
      <w:numFmt w:val="lowerLetter"/>
      <w:lvlText w:val="%1)"/>
      <w:lvlJc w:val="left"/>
      <w:pPr>
        <w:ind w:left="644" w:hanging="360"/>
      </w:pPr>
      <w:rPr>
        <w:i/>
      </w:rPr>
    </w:lvl>
    <w:lvl w:ilvl="1" w:tplc="F8DCD250">
      <w:start w:val="1"/>
      <w:numFmt w:val="lowerRoman"/>
      <w:lvlText w:val="%2)"/>
      <w:lvlJc w:val="left"/>
      <w:pPr>
        <w:ind w:left="1724" w:hanging="720"/>
      </w:pPr>
      <w:rPr>
        <w:i/>
      </w:rPr>
    </w:lvl>
    <w:lvl w:ilvl="2" w:tplc="04180005">
      <w:start w:val="1"/>
      <w:numFmt w:val="bullet"/>
      <w:lvlText w:val=""/>
      <w:lvlJc w:val="left"/>
      <w:pPr>
        <w:ind w:left="2084" w:hanging="360"/>
      </w:pPr>
      <w:rPr>
        <w:rFonts w:ascii="Wingdings" w:hAnsi="Wingdings" w:hint="default"/>
      </w:rPr>
    </w:lvl>
    <w:lvl w:ilvl="3" w:tplc="04180001">
      <w:start w:val="1"/>
      <w:numFmt w:val="bullet"/>
      <w:lvlText w:val=""/>
      <w:lvlJc w:val="left"/>
      <w:pPr>
        <w:ind w:left="2804" w:hanging="360"/>
      </w:pPr>
      <w:rPr>
        <w:rFonts w:ascii="Symbol" w:hAnsi="Symbol" w:hint="default"/>
      </w:rPr>
    </w:lvl>
    <w:lvl w:ilvl="4" w:tplc="04180003">
      <w:start w:val="1"/>
      <w:numFmt w:val="bullet"/>
      <w:lvlText w:val="o"/>
      <w:lvlJc w:val="left"/>
      <w:pPr>
        <w:ind w:left="3524" w:hanging="360"/>
      </w:pPr>
      <w:rPr>
        <w:rFonts w:ascii="Courier New" w:hAnsi="Courier New" w:cs="Courier New" w:hint="default"/>
      </w:rPr>
    </w:lvl>
    <w:lvl w:ilvl="5" w:tplc="04180005">
      <w:start w:val="1"/>
      <w:numFmt w:val="bullet"/>
      <w:lvlText w:val=""/>
      <w:lvlJc w:val="left"/>
      <w:pPr>
        <w:ind w:left="4244" w:hanging="360"/>
      </w:pPr>
      <w:rPr>
        <w:rFonts w:ascii="Wingdings" w:hAnsi="Wingdings" w:hint="default"/>
      </w:rPr>
    </w:lvl>
    <w:lvl w:ilvl="6" w:tplc="04180001">
      <w:start w:val="1"/>
      <w:numFmt w:val="bullet"/>
      <w:lvlText w:val=""/>
      <w:lvlJc w:val="left"/>
      <w:pPr>
        <w:ind w:left="4964" w:hanging="360"/>
      </w:pPr>
      <w:rPr>
        <w:rFonts w:ascii="Symbol" w:hAnsi="Symbol" w:hint="default"/>
      </w:rPr>
    </w:lvl>
    <w:lvl w:ilvl="7" w:tplc="04180003">
      <w:start w:val="1"/>
      <w:numFmt w:val="bullet"/>
      <w:lvlText w:val="o"/>
      <w:lvlJc w:val="left"/>
      <w:pPr>
        <w:ind w:left="5684" w:hanging="360"/>
      </w:pPr>
      <w:rPr>
        <w:rFonts w:ascii="Courier New" w:hAnsi="Courier New" w:cs="Courier New" w:hint="default"/>
      </w:rPr>
    </w:lvl>
    <w:lvl w:ilvl="8" w:tplc="04180005">
      <w:start w:val="1"/>
      <w:numFmt w:val="bullet"/>
      <w:lvlText w:val=""/>
      <w:lvlJc w:val="left"/>
      <w:pPr>
        <w:ind w:left="6404" w:hanging="360"/>
      </w:pPr>
      <w:rPr>
        <w:rFonts w:ascii="Wingdings" w:hAnsi="Wingdings" w:hint="default"/>
      </w:rPr>
    </w:lvl>
  </w:abstractNum>
  <w:abstractNum w:abstractNumId="13" w15:restartNumberingAfterBreak="0">
    <w:nsid w:val="61F40EE1"/>
    <w:multiLevelType w:val="hybridMultilevel"/>
    <w:tmpl w:val="56D00008"/>
    <w:lvl w:ilvl="0" w:tplc="5F662956">
      <w:start w:val="9"/>
      <w:numFmt w:val="bullet"/>
      <w:lvlText w:val="-"/>
      <w:lvlJc w:val="left"/>
      <w:pPr>
        <w:ind w:left="1080" w:hanging="360"/>
      </w:pPr>
      <w:rPr>
        <w:rFonts w:ascii="Trebuchet MS" w:eastAsia="MS Mincho" w:hAnsi="Trebuchet MS"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64ED1592"/>
    <w:multiLevelType w:val="multilevel"/>
    <w:tmpl w:val="CA2EF78A"/>
    <w:lvl w:ilvl="0">
      <w:start w:val="7"/>
      <w:numFmt w:val="decimal"/>
      <w:lvlText w:val="%1"/>
      <w:lvlJc w:val="left"/>
      <w:pPr>
        <w:ind w:left="360" w:hanging="360"/>
      </w:pPr>
    </w:lvl>
    <w:lvl w:ilvl="1">
      <w:start w:val="1"/>
      <w:numFmt w:val="decimal"/>
      <w:lvlText w:val="%1.%2"/>
      <w:lvlJc w:val="left"/>
      <w:pPr>
        <w:ind w:left="218" w:hanging="360"/>
      </w:pPr>
      <w:rPr>
        <w:b/>
      </w:rPr>
    </w:lvl>
    <w:lvl w:ilvl="2">
      <w:start w:val="1"/>
      <w:numFmt w:val="decimal"/>
      <w:lvlText w:val="%1.%2.%3"/>
      <w:lvlJc w:val="left"/>
      <w:pPr>
        <w:ind w:left="436" w:hanging="720"/>
      </w:pPr>
    </w:lvl>
    <w:lvl w:ilvl="3">
      <w:start w:val="1"/>
      <w:numFmt w:val="decimal"/>
      <w:lvlText w:val="%1.%2.%3.%4"/>
      <w:lvlJc w:val="left"/>
      <w:pPr>
        <w:ind w:left="294" w:hanging="720"/>
      </w:pPr>
    </w:lvl>
    <w:lvl w:ilvl="4">
      <w:start w:val="1"/>
      <w:numFmt w:val="decimal"/>
      <w:lvlText w:val="%1.%2.%3.%4.%5"/>
      <w:lvlJc w:val="left"/>
      <w:pPr>
        <w:ind w:left="512" w:hanging="1080"/>
      </w:pPr>
    </w:lvl>
    <w:lvl w:ilvl="5">
      <w:start w:val="1"/>
      <w:numFmt w:val="decimal"/>
      <w:lvlText w:val="%1.%2.%3.%4.%5.%6"/>
      <w:lvlJc w:val="left"/>
      <w:pPr>
        <w:ind w:left="730" w:hanging="1440"/>
      </w:pPr>
    </w:lvl>
    <w:lvl w:ilvl="6">
      <w:start w:val="1"/>
      <w:numFmt w:val="decimal"/>
      <w:lvlText w:val="%1.%2.%3.%4.%5.%6.%7"/>
      <w:lvlJc w:val="left"/>
      <w:pPr>
        <w:ind w:left="588" w:hanging="1440"/>
      </w:pPr>
    </w:lvl>
    <w:lvl w:ilvl="7">
      <w:start w:val="1"/>
      <w:numFmt w:val="decimal"/>
      <w:lvlText w:val="%1.%2.%3.%4.%5.%6.%7.%8"/>
      <w:lvlJc w:val="left"/>
      <w:pPr>
        <w:ind w:left="806" w:hanging="1800"/>
      </w:pPr>
    </w:lvl>
    <w:lvl w:ilvl="8">
      <w:start w:val="1"/>
      <w:numFmt w:val="decimal"/>
      <w:lvlText w:val="%1.%2.%3.%4.%5.%6.%7.%8.%9"/>
      <w:lvlJc w:val="left"/>
      <w:pPr>
        <w:ind w:left="664" w:hanging="1800"/>
      </w:pPr>
    </w:lvl>
  </w:abstractNum>
  <w:abstractNum w:abstractNumId="15" w15:restartNumberingAfterBreak="0">
    <w:nsid w:val="65AE0818"/>
    <w:multiLevelType w:val="hybridMultilevel"/>
    <w:tmpl w:val="21F2A488"/>
    <w:lvl w:ilvl="0" w:tplc="366C431E">
      <w:start w:val="4"/>
      <w:numFmt w:val="bullet"/>
      <w:lvlText w:val="-"/>
      <w:lvlJc w:val="left"/>
      <w:pPr>
        <w:ind w:left="720" w:hanging="360"/>
      </w:pPr>
      <w:rPr>
        <w:rFonts w:ascii="Trebuchet MS" w:eastAsia="MS Mincho" w:hAnsi="Trebuchet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E06346F"/>
    <w:multiLevelType w:val="multilevel"/>
    <w:tmpl w:val="89808760"/>
    <w:lvl w:ilvl="0">
      <w:start w:val="1"/>
      <w:numFmt w:val="decimal"/>
      <w:lvlText w:val="%1."/>
      <w:lvlJc w:val="left"/>
      <w:pPr>
        <w:ind w:left="6313" w:hanging="360"/>
      </w:pPr>
      <w:rPr>
        <w:rFonts w:hint="default"/>
        <w:b/>
      </w:rPr>
    </w:lvl>
    <w:lvl w:ilvl="1">
      <w:start w:val="1"/>
      <w:numFmt w:val="decimal"/>
      <w:isLgl/>
      <w:lvlText w:val="%1.%2."/>
      <w:lvlJc w:val="left"/>
      <w:pPr>
        <w:ind w:left="720" w:hanging="720"/>
      </w:pPr>
      <w:rPr>
        <w:rFonts w:hint="default"/>
        <w:b/>
        <w:strike w:val="0"/>
        <w:color w:val="auto"/>
      </w:rPr>
    </w:lvl>
    <w:lvl w:ilvl="2">
      <w:start w:val="1"/>
      <w:numFmt w:val="decimal"/>
      <w:isLgl/>
      <w:lvlText w:val="%1.%2.%3."/>
      <w:lvlJc w:val="left"/>
      <w:pPr>
        <w:ind w:left="7033" w:hanging="720"/>
      </w:pPr>
      <w:rPr>
        <w:rFonts w:hint="default"/>
      </w:rPr>
    </w:lvl>
    <w:lvl w:ilvl="3">
      <w:start w:val="1"/>
      <w:numFmt w:val="decimal"/>
      <w:isLgl/>
      <w:lvlText w:val="%1.%2.%3.%4."/>
      <w:lvlJc w:val="left"/>
      <w:pPr>
        <w:ind w:left="7393" w:hanging="1080"/>
      </w:pPr>
      <w:rPr>
        <w:rFonts w:hint="default"/>
      </w:rPr>
    </w:lvl>
    <w:lvl w:ilvl="4">
      <w:start w:val="1"/>
      <w:numFmt w:val="decimal"/>
      <w:isLgl/>
      <w:lvlText w:val="%1.%2.%3.%4.%5."/>
      <w:lvlJc w:val="left"/>
      <w:pPr>
        <w:ind w:left="7393" w:hanging="1080"/>
      </w:pPr>
      <w:rPr>
        <w:rFonts w:hint="default"/>
      </w:rPr>
    </w:lvl>
    <w:lvl w:ilvl="5">
      <w:start w:val="1"/>
      <w:numFmt w:val="decimal"/>
      <w:isLgl/>
      <w:lvlText w:val="%1.%2.%3.%4.%5.%6."/>
      <w:lvlJc w:val="left"/>
      <w:pPr>
        <w:ind w:left="7753" w:hanging="1440"/>
      </w:pPr>
      <w:rPr>
        <w:rFonts w:hint="default"/>
      </w:rPr>
    </w:lvl>
    <w:lvl w:ilvl="6">
      <w:start w:val="1"/>
      <w:numFmt w:val="decimal"/>
      <w:isLgl/>
      <w:lvlText w:val="%1.%2.%3.%4.%5.%6.%7."/>
      <w:lvlJc w:val="left"/>
      <w:pPr>
        <w:ind w:left="7753" w:hanging="1440"/>
      </w:pPr>
      <w:rPr>
        <w:rFonts w:hint="default"/>
      </w:rPr>
    </w:lvl>
    <w:lvl w:ilvl="7">
      <w:start w:val="1"/>
      <w:numFmt w:val="decimal"/>
      <w:isLgl/>
      <w:lvlText w:val="%1.%2.%3.%4.%5.%6.%7.%8."/>
      <w:lvlJc w:val="left"/>
      <w:pPr>
        <w:ind w:left="8113" w:hanging="1800"/>
      </w:pPr>
      <w:rPr>
        <w:rFonts w:hint="default"/>
      </w:rPr>
    </w:lvl>
    <w:lvl w:ilvl="8">
      <w:start w:val="1"/>
      <w:numFmt w:val="decimal"/>
      <w:isLgl/>
      <w:lvlText w:val="%1.%2.%3.%4.%5.%6.%7.%8.%9."/>
      <w:lvlJc w:val="left"/>
      <w:pPr>
        <w:ind w:left="8113" w:hanging="1800"/>
      </w:pPr>
      <w:rPr>
        <w:rFonts w:hint="default"/>
      </w:rPr>
    </w:lvl>
  </w:abstractNum>
  <w:abstractNum w:abstractNumId="17" w15:restartNumberingAfterBreak="0">
    <w:nsid w:val="7E0D0F28"/>
    <w:multiLevelType w:val="hybridMultilevel"/>
    <w:tmpl w:val="2A52F378"/>
    <w:lvl w:ilvl="0" w:tplc="04180017">
      <w:start w:val="1"/>
      <w:numFmt w:val="lowerLetter"/>
      <w:lvlText w:val="%1)"/>
      <w:lvlJc w:val="left"/>
      <w:pPr>
        <w:ind w:left="3763"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16cid:durableId="1219635193">
    <w:abstractNumId w:val="13"/>
  </w:num>
  <w:num w:numId="2" w16cid:durableId="87238831">
    <w:abstractNumId w:val="2"/>
    <w:lvlOverride w:ilvl="0">
      <w:startOverride w:val="1"/>
    </w:lvlOverride>
    <w:lvlOverride w:ilvl="1">
      <w:startOverride w:val="2"/>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852922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5735777">
    <w:abstractNumId w:val="0"/>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22913">
    <w:abstractNumId w:val="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3527887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85355393">
    <w:abstractNumId w:val="12"/>
    <w:lvlOverride w:ilvl="0">
      <w:startOverride w:val="1"/>
    </w:lvlOverride>
    <w:lvlOverride w:ilvl="1">
      <w:startOverride w:val="1"/>
    </w:lvlOverride>
    <w:lvlOverride w:ilvl="2"/>
    <w:lvlOverride w:ilvl="3"/>
    <w:lvlOverride w:ilvl="4"/>
    <w:lvlOverride w:ilvl="5"/>
    <w:lvlOverride w:ilvl="6"/>
    <w:lvlOverride w:ilvl="7"/>
    <w:lvlOverride w:ilvl="8"/>
  </w:num>
  <w:num w:numId="8" w16cid:durableId="18033802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566569565">
    <w:abstractNumId w:val="11"/>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170950888">
    <w:abstractNumId w:val="1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17702563">
    <w:abstractNumId w:val="6"/>
  </w:num>
  <w:num w:numId="12" w16cid:durableId="14865540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733458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49557766">
    <w:abstractNumId w:val="4"/>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143169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310015634">
    <w:abstractNumId w:val="10"/>
    <w:lvlOverride w:ilvl="0">
      <w:startOverride w:val="1"/>
    </w:lvlOverride>
    <w:lvlOverride w:ilvl="1"/>
    <w:lvlOverride w:ilvl="2"/>
    <w:lvlOverride w:ilvl="3"/>
    <w:lvlOverride w:ilvl="4"/>
    <w:lvlOverride w:ilvl="5"/>
    <w:lvlOverride w:ilvl="6"/>
    <w:lvlOverride w:ilvl="7"/>
    <w:lvlOverride w:ilvl="8"/>
  </w:num>
  <w:num w:numId="17" w16cid:durableId="13414662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7308369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F2C"/>
    <w:rsid w:val="000046DE"/>
    <w:rsid w:val="00012EE0"/>
    <w:rsid w:val="000154FA"/>
    <w:rsid w:val="00023330"/>
    <w:rsid w:val="00036CF6"/>
    <w:rsid w:val="00041AC2"/>
    <w:rsid w:val="00045C52"/>
    <w:rsid w:val="000671A5"/>
    <w:rsid w:val="000B3407"/>
    <w:rsid w:val="000B74B6"/>
    <w:rsid w:val="000C23E6"/>
    <w:rsid w:val="000C29D4"/>
    <w:rsid w:val="000C6AE6"/>
    <w:rsid w:val="000C7C70"/>
    <w:rsid w:val="000D2DA9"/>
    <w:rsid w:val="000F52D3"/>
    <w:rsid w:val="00100F36"/>
    <w:rsid w:val="00102D15"/>
    <w:rsid w:val="001070D1"/>
    <w:rsid w:val="001223F2"/>
    <w:rsid w:val="00124279"/>
    <w:rsid w:val="00126AD1"/>
    <w:rsid w:val="001271AA"/>
    <w:rsid w:val="001334CA"/>
    <w:rsid w:val="001370A1"/>
    <w:rsid w:val="00157BC6"/>
    <w:rsid w:val="00166AFF"/>
    <w:rsid w:val="0019195F"/>
    <w:rsid w:val="0019724A"/>
    <w:rsid w:val="001C6835"/>
    <w:rsid w:val="001D1DBF"/>
    <w:rsid w:val="001D4CFD"/>
    <w:rsid w:val="001D50D0"/>
    <w:rsid w:val="00203E5D"/>
    <w:rsid w:val="002059EF"/>
    <w:rsid w:val="00210BB5"/>
    <w:rsid w:val="00211EB4"/>
    <w:rsid w:val="00212A34"/>
    <w:rsid w:val="0021519A"/>
    <w:rsid w:val="00221732"/>
    <w:rsid w:val="00227759"/>
    <w:rsid w:val="0023249B"/>
    <w:rsid w:val="0023635A"/>
    <w:rsid w:val="00256F2D"/>
    <w:rsid w:val="00274FDD"/>
    <w:rsid w:val="00275CE5"/>
    <w:rsid w:val="00277D27"/>
    <w:rsid w:val="00284604"/>
    <w:rsid w:val="0028681B"/>
    <w:rsid w:val="00290068"/>
    <w:rsid w:val="002A5742"/>
    <w:rsid w:val="002A6D87"/>
    <w:rsid w:val="002B2D08"/>
    <w:rsid w:val="002C1E8C"/>
    <w:rsid w:val="002C5E09"/>
    <w:rsid w:val="002E1D10"/>
    <w:rsid w:val="002F78BF"/>
    <w:rsid w:val="00305523"/>
    <w:rsid w:val="00312E32"/>
    <w:rsid w:val="003172E3"/>
    <w:rsid w:val="003224E4"/>
    <w:rsid w:val="0032422C"/>
    <w:rsid w:val="003248F2"/>
    <w:rsid w:val="00325726"/>
    <w:rsid w:val="00337450"/>
    <w:rsid w:val="003453FD"/>
    <w:rsid w:val="00345CCE"/>
    <w:rsid w:val="00386363"/>
    <w:rsid w:val="00391577"/>
    <w:rsid w:val="003A0546"/>
    <w:rsid w:val="003A3584"/>
    <w:rsid w:val="003B264D"/>
    <w:rsid w:val="003C4DD1"/>
    <w:rsid w:val="003D6BD7"/>
    <w:rsid w:val="003F4174"/>
    <w:rsid w:val="00404C9F"/>
    <w:rsid w:val="00424ABE"/>
    <w:rsid w:val="00435A22"/>
    <w:rsid w:val="00440C43"/>
    <w:rsid w:val="00462299"/>
    <w:rsid w:val="00463865"/>
    <w:rsid w:val="00474F80"/>
    <w:rsid w:val="004862E8"/>
    <w:rsid w:val="004934DF"/>
    <w:rsid w:val="00493AD5"/>
    <w:rsid w:val="00496FE3"/>
    <w:rsid w:val="004B33D9"/>
    <w:rsid w:val="004C5034"/>
    <w:rsid w:val="004D553D"/>
    <w:rsid w:val="004E2ADF"/>
    <w:rsid w:val="004F094D"/>
    <w:rsid w:val="005000CD"/>
    <w:rsid w:val="0051085C"/>
    <w:rsid w:val="0051778C"/>
    <w:rsid w:val="00521B57"/>
    <w:rsid w:val="00524DCF"/>
    <w:rsid w:val="00532520"/>
    <w:rsid w:val="00533CE7"/>
    <w:rsid w:val="00543045"/>
    <w:rsid w:val="00543E9C"/>
    <w:rsid w:val="005552C7"/>
    <w:rsid w:val="00555A64"/>
    <w:rsid w:val="00557404"/>
    <w:rsid w:val="0056119A"/>
    <w:rsid w:val="00567900"/>
    <w:rsid w:val="00582C2F"/>
    <w:rsid w:val="00583594"/>
    <w:rsid w:val="0058764F"/>
    <w:rsid w:val="005930FC"/>
    <w:rsid w:val="005A3341"/>
    <w:rsid w:val="005C0DCE"/>
    <w:rsid w:val="005D76EE"/>
    <w:rsid w:val="005E6FFA"/>
    <w:rsid w:val="00601E03"/>
    <w:rsid w:val="00603FB8"/>
    <w:rsid w:val="00604DD4"/>
    <w:rsid w:val="00627BDB"/>
    <w:rsid w:val="00636E5B"/>
    <w:rsid w:val="00661B7A"/>
    <w:rsid w:val="00670A06"/>
    <w:rsid w:val="00671FA5"/>
    <w:rsid w:val="006751B6"/>
    <w:rsid w:val="00677FEB"/>
    <w:rsid w:val="00693D28"/>
    <w:rsid w:val="006A018E"/>
    <w:rsid w:val="006A263E"/>
    <w:rsid w:val="006A7C36"/>
    <w:rsid w:val="006B528B"/>
    <w:rsid w:val="006C23B8"/>
    <w:rsid w:val="006E1065"/>
    <w:rsid w:val="007121B8"/>
    <w:rsid w:val="00722BEC"/>
    <w:rsid w:val="00723BAE"/>
    <w:rsid w:val="00725F2C"/>
    <w:rsid w:val="00743D2D"/>
    <w:rsid w:val="00745674"/>
    <w:rsid w:val="00754C78"/>
    <w:rsid w:val="00766223"/>
    <w:rsid w:val="00766E0E"/>
    <w:rsid w:val="007725D3"/>
    <w:rsid w:val="007735EF"/>
    <w:rsid w:val="00781E9B"/>
    <w:rsid w:val="00783581"/>
    <w:rsid w:val="007945D7"/>
    <w:rsid w:val="007A037C"/>
    <w:rsid w:val="007A57A0"/>
    <w:rsid w:val="007B5B2A"/>
    <w:rsid w:val="007C73CA"/>
    <w:rsid w:val="007E254A"/>
    <w:rsid w:val="007E61E1"/>
    <w:rsid w:val="007F0510"/>
    <w:rsid w:val="00806EB4"/>
    <w:rsid w:val="00817FB9"/>
    <w:rsid w:val="008231E2"/>
    <w:rsid w:val="00840F14"/>
    <w:rsid w:val="00850A74"/>
    <w:rsid w:val="008572C3"/>
    <w:rsid w:val="0087058B"/>
    <w:rsid w:val="00871DA8"/>
    <w:rsid w:val="008A275F"/>
    <w:rsid w:val="008A2AC0"/>
    <w:rsid w:val="008A4458"/>
    <w:rsid w:val="008A5B57"/>
    <w:rsid w:val="008B63B2"/>
    <w:rsid w:val="008F7828"/>
    <w:rsid w:val="009129C2"/>
    <w:rsid w:val="00915096"/>
    <w:rsid w:val="009221AD"/>
    <w:rsid w:val="009279D0"/>
    <w:rsid w:val="00935789"/>
    <w:rsid w:val="00935D33"/>
    <w:rsid w:val="00937C5B"/>
    <w:rsid w:val="0094530E"/>
    <w:rsid w:val="00957CA5"/>
    <w:rsid w:val="00986C16"/>
    <w:rsid w:val="009B4F4C"/>
    <w:rsid w:val="009B79E1"/>
    <w:rsid w:val="009C0183"/>
    <w:rsid w:val="009D59A9"/>
    <w:rsid w:val="009E7609"/>
    <w:rsid w:val="009F52F3"/>
    <w:rsid w:val="00A03841"/>
    <w:rsid w:val="00A04970"/>
    <w:rsid w:val="00A13890"/>
    <w:rsid w:val="00A13B72"/>
    <w:rsid w:val="00A21CB8"/>
    <w:rsid w:val="00A223E9"/>
    <w:rsid w:val="00A33ACE"/>
    <w:rsid w:val="00A3445A"/>
    <w:rsid w:val="00A413D4"/>
    <w:rsid w:val="00A5589B"/>
    <w:rsid w:val="00A55924"/>
    <w:rsid w:val="00A75142"/>
    <w:rsid w:val="00A7669D"/>
    <w:rsid w:val="00A76F3A"/>
    <w:rsid w:val="00A86058"/>
    <w:rsid w:val="00A86F77"/>
    <w:rsid w:val="00A91D5E"/>
    <w:rsid w:val="00AB27A1"/>
    <w:rsid w:val="00AB5C7F"/>
    <w:rsid w:val="00AC3A35"/>
    <w:rsid w:val="00AE0541"/>
    <w:rsid w:val="00AE26B4"/>
    <w:rsid w:val="00B10803"/>
    <w:rsid w:val="00B11408"/>
    <w:rsid w:val="00B13BB4"/>
    <w:rsid w:val="00B15983"/>
    <w:rsid w:val="00B20145"/>
    <w:rsid w:val="00B262FF"/>
    <w:rsid w:val="00B31E1A"/>
    <w:rsid w:val="00B41CEA"/>
    <w:rsid w:val="00B471AB"/>
    <w:rsid w:val="00B52758"/>
    <w:rsid w:val="00B57F78"/>
    <w:rsid w:val="00B613B1"/>
    <w:rsid w:val="00B93BC2"/>
    <w:rsid w:val="00BA676F"/>
    <w:rsid w:val="00BB01F1"/>
    <w:rsid w:val="00BD2B9E"/>
    <w:rsid w:val="00BD5FE2"/>
    <w:rsid w:val="00BD6CB6"/>
    <w:rsid w:val="00BE3CB2"/>
    <w:rsid w:val="00BF678F"/>
    <w:rsid w:val="00C01AB9"/>
    <w:rsid w:val="00C05271"/>
    <w:rsid w:val="00C05F49"/>
    <w:rsid w:val="00C1009B"/>
    <w:rsid w:val="00C100D6"/>
    <w:rsid w:val="00C20EF1"/>
    <w:rsid w:val="00C2342E"/>
    <w:rsid w:val="00C23F48"/>
    <w:rsid w:val="00C41CA2"/>
    <w:rsid w:val="00C44772"/>
    <w:rsid w:val="00C45769"/>
    <w:rsid w:val="00C51677"/>
    <w:rsid w:val="00C54591"/>
    <w:rsid w:val="00C63698"/>
    <w:rsid w:val="00C72DDA"/>
    <w:rsid w:val="00C76241"/>
    <w:rsid w:val="00C77A4F"/>
    <w:rsid w:val="00C858FB"/>
    <w:rsid w:val="00C95E1A"/>
    <w:rsid w:val="00CA1A0E"/>
    <w:rsid w:val="00CA37EF"/>
    <w:rsid w:val="00CA71D7"/>
    <w:rsid w:val="00CB2DFD"/>
    <w:rsid w:val="00CB5F24"/>
    <w:rsid w:val="00CC11C5"/>
    <w:rsid w:val="00CC1C36"/>
    <w:rsid w:val="00CD0C6C"/>
    <w:rsid w:val="00CD0F06"/>
    <w:rsid w:val="00CD286E"/>
    <w:rsid w:val="00CD5B3B"/>
    <w:rsid w:val="00CD748D"/>
    <w:rsid w:val="00CE5CEC"/>
    <w:rsid w:val="00CF7326"/>
    <w:rsid w:val="00D06E9C"/>
    <w:rsid w:val="00D12625"/>
    <w:rsid w:val="00D31B4D"/>
    <w:rsid w:val="00D37F66"/>
    <w:rsid w:val="00D46526"/>
    <w:rsid w:val="00D66333"/>
    <w:rsid w:val="00D7277A"/>
    <w:rsid w:val="00D86F1D"/>
    <w:rsid w:val="00DB1F14"/>
    <w:rsid w:val="00DB6BE9"/>
    <w:rsid w:val="00DC07DE"/>
    <w:rsid w:val="00DC13E8"/>
    <w:rsid w:val="00DC1BE6"/>
    <w:rsid w:val="00DE3285"/>
    <w:rsid w:val="00DF27DA"/>
    <w:rsid w:val="00E0249C"/>
    <w:rsid w:val="00E02AD1"/>
    <w:rsid w:val="00E077D0"/>
    <w:rsid w:val="00E12E60"/>
    <w:rsid w:val="00E15036"/>
    <w:rsid w:val="00E205CE"/>
    <w:rsid w:val="00E40CDC"/>
    <w:rsid w:val="00E41F18"/>
    <w:rsid w:val="00E43343"/>
    <w:rsid w:val="00E562FC"/>
    <w:rsid w:val="00E76CE9"/>
    <w:rsid w:val="00E80D5E"/>
    <w:rsid w:val="00E9099A"/>
    <w:rsid w:val="00EA0F6C"/>
    <w:rsid w:val="00EB6431"/>
    <w:rsid w:val="00EB78DC"/>
    <w:rsid w:val="00EB7940"/>
    <w:rsid w:val="00ED56C3"/>
    <w:rsid w:val="00ED6F22"/>
    <w:rsid w:val="00EE32F2"/>
    <w:rsid w:val="00F0015D"/>
    <w:rsid w:val="00F070CB"/>
    <w:rsid w:val="00F13165"/>
    <w:rsid w:val="00F21FA6"/>
    <w:rsid w:val="00F30A88"/>
    <w:rsid w:val="00F47C8C"/>
    <w:rsid w:val="00F56471"/>
    <w:rsid w:val="00F67D20"/>
    <w:rsid w:val="00FA6BCA"/>
    <w:rsid w:val="00FB6D27"/>
    <w:rsid w:val="00FB7612"/>
    <w:rsid w:val="00FC22D0"/>
    <w:rsid w:val="00FC4284"/>
    <w:rsid w:val="00FE2F2C"/>
    <w:rsid w:val="00FE6AC6"/>
    <w:rsid w:val="00FF10E4"/>
    <w:rsid w:val="00FF5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55975F6"/>
  <w15:docId w15:val="{2D52A10F-D5DB-4389-9AF5-FB41E236D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7F78"/>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styleId="Hyperlink">
    <w:name w:val="Hyperlink"/>
    <w:basedOn w:val="DefaultParagraphFont"/>
    <w:uiPriority w:val="99"/>
    <w:unhideWhenUsed/>
    <w:rsid w:val="00023330"/>
    <w:rPr>
      <w:color w:val="0000FF" w:themeColor="hyperlink"/>
      <w:u w:val="single"/>
    </w:rPr>
  </w:style>
  <w:style w:type="paragraph" w:styleId="FootnoteText">
    <w:name w:val="footnote text"/>
    <w:basedOn w:val="Normal"/>
    <w:link w:val="FootnoteTextChar"/>
    <w:rsid w:val="000C29D4"/>
    <w:pPr>
      <w:spacing w:after="0" w:line="240" w:lineRule="auto"/>
      <w:ind w:left="0"/>
      <w:jc w:val="left"/>
    </w:pPr>
    <w:rPr>
      <w:rFonts w:ascii="Times New Roman" w:eastAsia="Times New Roman" w:hAnsi="Times New Roman"/>
      <w:sz w:val="20"/>
      <w:szCs w:val="20"/>
      <w:lang w:val="ro-RO" w:eastAsia="ro-RO"/>
    </w:rPr>
  </w:style>
  <w:style w:type="character" w:customStyle="1" w:styleId="FootnoteTextChar">
    <w:name w:val="Footnote Text Char"/>
    <w:basedOn w:val="DefaultParagraphFont"/>
    <w:link w:val="FootnoteText"/>
    <w:rsid w:val="000C29D4"/>
    <w:rPr>
      <w:rFonts w:ascii="Times New Roman" w:eastAsia="Times New Roman" w:hAnsi="Times New Roman"/>
      <w:lang w:val="ro-RO" w:eastAsia="ro-RO"/>
    </w:rPr>
  </w:style>
  <w:style w:type="character" w:styleId="FootnoteReference">
    <w:name w:val="footnote reference"/>
    <w:rsid w:val="00B57F78"/>
    <w:rPr>
      <w:rFonts w:ascii="Trebuchet MS" w:hAnsi="Trebuchet MS"/>
      <w:sz w:val="22"/>
      <w:vertAlign w:val="superscript"/>
    </w:rPr>
  </w:style>
  <w:style w:type="table" w:customStyle="1" w:styleId="Tabelgril1">
    <w:name w:val="Tabel grilă1"/>
    <w:basedOn w:val="TableNormal"/>
    <w:next w:val="TableGrid"/>
    <w:uiPriority w:val="59"/>
    <w:rsid w:val="006751B6"/>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583594"/>
    <w:rPr>
      <w:rFonts w:asciiTheme="minorHAnsi" w:eastAsiaTheme="minorHAnsi" w:hAnsiTheme="minorHAnsi" w:cstheme="minorBid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583594"/>
    <w:rPr>
      <w:rFonts w:ascii="Calibri" w:eastAsia="Calibri" w:hAnsi="Calibr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58359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D59A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7769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achizitiipublice.anabi@just.ro"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25520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55204"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anabi.just.ro/achizitii" TargetMode="External"/><Relationship Id="rId4" Type="http://schemas.openxmlformats.org/officeDocument/2006/relationships/settings" Target="settings.xml"/><Relationship Id="rId9" Type="http://schemas.openxmlformats.org/officeDocument/2006/relationships/hyperlink" Target="https://anabi.just.ro/achizitii"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nabi.just.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D3019-6736-47D4-A034-B3A09EC8F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12</TotalTime>
  <Pages>18</Pages>
  <Words>8063</Words>
  <Characters>45963</Characters>
  <Application>Microsoft Office Word</Application>
  <DocSecurity>0</DocSecurity>
  <Lines>383</Lines>
  <Paragraphs>107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53919</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Viorel Streza</dc:creator>
  <cp:lastModifiedBy>Alina Mihaela Chirila</cp:lastModifiedBy>
  <cp:revision>18</cp:revision>
  <cp:lastPrinted>2023-04-04T06:57:00Z</cp:lastPrinted>
  <dcterms:created xsi:type="dcterms:W3CDTF">2023-10-23T13:22:00Z</dcterms:created>
  <dcterms:modified xsi:type="dcterms:W3CDTF">2023-10-23T13:35:00Z</dcterms:modified>
</cp:coreProperties>
</file>