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48D" w:rsidRPr="0002256C" w:rsidRDefault="009B348D" w:rsidP="009B348D">
      <w:pPr>
        <w:ind w:left="0"/>
        <w:jc w:val="right"/>
        <w:rPr>
          <w:lang w:val="ro-RO"/>
        </w:rPr>
      </w:pPr>
    </w:p>
    <w:p w:rsidR="00D2110D" w:rsidRDefault="00D2110D" w:rsidP="00C947B0">
      <w:pPr>
        <w:spacing w:after="0" w:line="240" w:lineRule="auto"/>
        <w:ind w:left="0"/>
        <w:rPr>
          <w:lang w:val="ro-RO"/>
        </w:rPr>
      </w:pPr>
    </w:p>
    <w:p w:rsidR="007D6334" w:rsidRDefault="007D6334" w:rsidP="00C947B0">
      <w:pPr>
        <w:spacing w:after="0" w:line="240" w:lineRule="auto"/>
        <w:ind w:left="0"/>
        <w:rPr>
          <w:lang w:val="ro-RO"/>
        </w:rPr>
      </w:pPr>
    </w:p>
    <w:p w:rsidR="007D6334" w:rsidRPr="0095119D" w:rsidRDefault="007D6334" w:rsidP="007D6334">
      <w:pPr>
        <w:spacing w:after="0" w:line="240" w:lineRule="auto"/>
        <w:ind w:left="-1276" w:right="418"/>
        <w:jc w:val="right"/>
        <w:rPr>
          <w:rFonts w:eastAsia="Times New Roman"/>
          <w:b/>
          <w:lang w:val="ro-RO" w:eastAsia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</w:p>
    <w:p w:rsidR="007D6334" w:rsidRDefault="007D6334" w:rsidP="00C947B0">
      <w:pPr>
        <w:spacing w:after="0" w:line="240" w:lineRule="auto"/>
        <w:ind w:left="0"/>
        <w:rPr>
          <w:lang w:val="ro-RO"/>
        </w:rPr>
      </w:pPr>
    </w:p>
    <w:p w:rsidR="007D6334" w:rsidRDefault="007D6334" w:rsidP="00C947B0">
      <w:pPr>
        <w:spacing w:after="0" w:line="240" w:lineRule="auto"/>
        <w:ind w:left="0"/>
        <w:rPr>
          <w:lang w:val="ro-RO"/>
        </w:rPr>
      </w:pPr>
    </w:p>
    <w:p w:rsidR="007D6334" w:rsidRDefault="007D6334" w:rsidP="00C947B0">
      <w:pPr>
        <w:spacing w:after="0" w:line="240" w:lineRule="auto"/>
        <w:ind w:left="0"/>
        <w:rPr>
          <w:lang w:val="ro-RO"/>
        </w:rPr>
      </w:pPr>
    </w:p>
    <w:p w:rsidR="00D2110D" w:rsidRDefault="00D2110D" w:rsidP="00C947B0">
      <w:pPr>
        <w:spacing w:after="0" w:line="240" w:lineRule="auto"/>
        <w:ind w:left="0"/>
        <w:rPr>
          <w:lang w:val="ro-RO"/>
        </w:rPr>
      </w:pPr>
    </w:p>
    <w:p w:rsidR="007D6334" w:rsidRPr="00B60352" w:rsidRDefault="007D6334" w:rsidP="007D6334">
      <w:pPr>
        <w:ind w:left="0" w:right="227"/>
        <w:rPr>
          <w:lang w:val="ro-RO"/>
        </w:rPr>
      </w:pPr>
      <w:r w:rsidRPr="00B60352">
        <w:rPr>
          <w:lang w:val="ro-RO"/>
        </w:rPr>
        <w:t>1.Constituţia României, republicată;</w:t>
      </w:r>
    </w:p>
    <w:p w:rsidR="007D6334" w:rsidRPr="00B60352" w:rsidRDefault="007D6334" w:rsidP="007D6334">
      <w:pPr>
        <w:ind w:left="0" w:right="227"/>
        <w:rPr>
          <w:lang w:val="ro-RO"/>
        </w:rPr>
      </w:pPr>
      <w:r w:rsidRPr="00B60352">
        <w:rPr>
          <w:lang w:val="ro-RO"/>
        </w:rPr>
        <w:t xml:space="preserve">2.Titlul I </w:t>
      </w:r>
      <w:proofErr w:type="spellStart"/>
      <w:r w:rsidRPr="00B60352">
        <w:rPr>
          <w:lang w:val="ro-RO"/>
        </w:rPr>
        <w:t>şi</w:t>
      </w:r>
      <w:proofErr w:type="spellEnd"/>
      <w:r w:rsidRPr="00B60352">
        <w:rPr>
          <w:lang w:val="ro-RO"/>
        </w:rPr>
        <w:t xml:space="preserve"> II ale </w:t>
      </w:r>
      <w:proofErr w:type="spellStart"/>
      <w:r w:rsidRPr="00B60352">
        <w:rPr>
          <w:lang w:val="ro-RO"/>
        </w:rPr>
        <w:t>Părţii</w:t>
      </w:r>
      <w:proofErr w:type="spellEnd"/>
      <w:r w:rsidRPr="00B60352">
        <w:rPr>
          <w:lang w:val="ro-RO"/>
        </w:rPr>
        <w:t xml:space="preserve"> a VI -a din </w:t>
      </w:r>
      <w:proofErr w:type="spellStart"/>
      <w:r w:rsidRPr="00B60352">
        <w:rPr>
          <w:lang w:val="ro-RO"/>
        </w:rPr>
        <w:t>Ordonanţa</w:t>
      </w:r>
      <w:proofErr w:type="spellEnd"/>
      <w:r w:rsidRPr="00B60352">
        <w:rPr>
          <w:lang w:val="ro-RO"/>
        </w:rPr>
        <w:t xml:space="preserve"> de </w:t>
      </w:r>
      <w:proofErr w:type="spellStart"/>
      <w:r w:rsidRPr="00B60352">
        <w:rPr>
          <w:lang w:val="ro-RO"/>
        </w:rPr>
        <w:t>Urgenţă</w:t>
      </w:r>
      <w:proofErr w:type="spellEnd"/>
      <w:r w:rsidRPr="00B60352">
        <w:rPr>
          <w:lang w:val="ro-RO"/>
        </w:rPr>
        <w:t xml:space="preserve"> a Guvernului nr. 57/2019 privind Codul administrativ</w:t>
      </w:r>
      <w:r>
        <w:rPr>
          <w:lang w:val="ro-RO"/>
        </w:rPr>
        <w:t xml:space="preserve">, cu modificările </w:t>
      </w:r>
      <w:proofErr w:type="spellStart"/>
      <w:r>
        <w:rPr>
          <w:lang w:val="ro-RO"/>
        </w:rPr>
        <w:t>şi</w:t>
      </w:r>
      <w:proofErr w:type="spellEnd"/>
      <w:r>
        <w:rPr>
          <w:lang w:val="ro-RO"/>
        </w:rPr>
        <w:t xml:space="preserve"> completările ulterioare;</w:t>
      </w:r>
    </w:p>
    <w:p w:rsidR="007D6334" w:rsidRPr="00B60352" w:rsidRDefault="007D6334" w:rsidP="007D6334">
      <w:pPr>
        <w:ind w:left="0" w:right="227"/>
        <w:rPr>
          <w:lang w:val="ro-RO"/>
        </w:rPr>
      </w:pPr>
      <w:r w:rsidRPr="00B60352">
        <w:rPr>
          <w:lang w:val="ro-RO"/>
        </w:rPr>
        <w:t xml:space="preserve">3.Ordonanţa Guvernului  nr. 137/2000 privind prevenirea </w:t>
      </w:r>
      <w:proofErr w:type="spellStart"/>
      <w:r w:rsidRPr="00B60352">
        <w:rPr>
          <w:lang w:val="ro-RO"/>
        </w:rPr>
        <w:t>şi</w:t>
      </w:r>
      <w:proofErr w:type="spellEnd"/>
      <w:r w:rsidRPr="00B60352">
        <w:rPr>
          <w:lang w:val="ro-RO"/>
        </w:rPr>
        <w:t xml:space="preserve"> </w:t>
      </w:r>
      <w:proofErr w:type="spellStart"/>
      <w:r w:rsidRPr="00B60352">
        <w:rPr>
          <w:lang w:val="ro-RO"/>
        </w:rPr>
        <w:t>sancţionarea</w:t>
      </w:r>
      <w:proofErr w:type="spellEnd"/>
      <w:r w:rsidRPr="00B60352">
        <w:rPr>
          <w:lang w:val="ro-RO"/>
        </w:rPr>
        <w:t xml:space="preserve"> tuturor formelor de discriminare, republicată, cu modificările </w:t>
      </w:r>
      <w:proofErr w:type="spellStart"/>
      <w:r w:rsidRPr="00B60352">
        <w:rPr>
          <w:lang w:val="ro-RO"/>
        </w:rPr>
        <w:t>şi</w:t>
      </w:r>
      <w:proofErr w:type="spellEnd"/>
      <w:r w:rsidRPr="00B60352">
        <w:rPr>
          <w:lang w:val="ro-RO"/>
        </w:rPr>
        <w:t xml:space="preserve"> completările ulterioare;</w:t>
      </w:r>
    </w:p>
    <w:p w:rsidR="007D6334" w:rsidRPr="00B60352" w:rsidRDefault="007D6334" w:rsidP="007D6334">
      <w:pPr>
        <w:ind w:left="0" w:right="227"/>
        <w:rPr>
          <w:lang w:val="ro-RO"/>
        </w:rPr>
      </w:pPr>
      <w:r w:rsidRPr="00B60352">
        <w:rPr>
          <w:lang w:val="ro-RO"/>
        </w:rPr>
        <w:t xml:space="preserve">4.Legea nr. 202/2002 privind egalitatea de </w:t>
      </w:r>
      <w:proofErr w:type="spellStart"/>
      <w:r w:rsidRPr="00B60352">
        <w:rPr>
          <w:lang w:val="ro-RO"/>
        </w:rPr>
        <w:t>şanse</w:t>
      </w:r>
      <w:proofErr w:type="spellEnd"/>
      <w:r w:rsidRPr="00B60352">
        <w:rPr>
          <w:lang w:val="ro-RO"/>
        </w:rPr>
        <w:t xml:space="preserve"> </w:t>
      </w:r>
      <w:proofErr w:type="spellStart"/>
      <w:r w:rsidRPr="00B60352">
        <w:rPr>
          <w:lang w:val="ro-RO"/>
        </w:rPr>
        <w:t>şi</w:t>
      </w:r>
      <w:proofErr w:type="spellEnd"/>
      <w:r w:rsidRPr="00B60352">
        <w:rPr>
          <w:lang w:val="ro-RO"/>
        </w:rPr>
        <w:t xml:space="preserve"> de tratament între femei </w:t>
      </w:r>
      <w:proofErr w:type="spellStart"/>
      <w:r w:rsidRPr="00B60352">
        <w:rPr>
          <w:lang w:val="ro-RO"/>
        </w:rPr>
        <w:t>şi</w:t>
      </w:r>
      <w:proofErr w:type="spellEnd"/>
      <w:r w:rsidRPr="00B60352">
        <w:rPr>
          <w:lang w:val="ro-RO"/>
        </w:rPr>
        <w:t xml:space="preserve"> </w:t>
      </w:r>
      <w:proofErr w:type="spellStart"/>
      <w:r w:rsidRPr="00B60352">
        <w:rPr>
          <w:lang w:val="ro-RO"/>
        </w:rPr>
        <w:t>bărbaţi</w:t>
      </w:r>
      <w:proofErr w:type="spellEnd"/>
      <w:r w:rsidRPr="00B60352">
        <w:rPr>
          <w:lang w:val="ro-RO"/>
        </w:rPr>
        <w:t xml:space="preserve">, republicată, cu modificările </w:t>
      </w:r>
      <w:proofErr w:type="spellStart"/>
      <w:r w:rsidRPr="00B60352">
        <w:rPr>
          <w:lang w:val="ro-RO"/>
        </w:rPr>
        <w:t>şi</w:t>
      </w:r>
      <w:proofErr w:type="spellEnd"/>
      <w:r w:rsidRPr="00B60352">
        <w:rPr>
          <w:lang w:val="ro-RO"/>
        </w:rPr>
        <w:t xml:space="preserve"> completările ulterioare ;</w:t>
      </w:r>
    </w:p>
    <w:p w:rsidR="007D6334" w:rsidRPr="00B60352" w:rsidRDefault="007D6334" w:rsidP="007D6334">
      <w:pPr>
        <w:ind w:left="0" w:right="227"/>
        <w:rPr>
          <w:lang w:val="ro-RO"/>
        </w:rPr>
      </w:pPr>
      <w:r w:rsidRPr="00B60352">
        <w:rPr>
          <w:lang w:val="ro-RO"/>
        </w:rPr>
        <w:t xml:space="preserve">5.Legea nr. 318/2015 pentru </w:t>
      </w:r>
      <w:proofErr w:type="spellStart"/>
      <w:r w:rsidRPr="00B60352">
        <w:rPr>
          <w:lang w:val="ro-RO"/>
        </w:rPr>
        <w:t>înfiinţarea</w:t>
      </w:r>
      <w:proofErr w:type="spellEnd"/>
      <w:r w:rsidRPr="00B60352">
        <w:rPr>
          <w:lang w:val="ro-RO"/>
        </w:rPr>
        <w:t xml:space="preserve">, organizarea </w:t>
      </w:r>
      <w:proofErr w:type="spellStart"/>
      <w:r w:rsidRPr="00B60352">
        <w:rPr>
          <w:lang w:val="ro-RO"/>
        </w:rPr>
        <w:t>şi</w:t>
      </w:r>
      <w:proofErr w:type="spellEnd"/>
      <w:r w:rsidRPr="00B60352">
        <w:rPr>
          <w:lang w:val="ro-RO"/>
        </w:rPr>
        <w:t xml:space="preserve"> </w:t>
      </w:r>
      <w:proofErr w:type="spellStart"/>
      <w:r w:rsidRPr="00B60352">
        <w:rPr>
          <w:lang w:val="ro-RO"/>
        </w:rPr>
        <w:t>funcţionarea</w:t>
      </w:r>
      <w:proofErr w:type="spellEnd"/>
      <w:r w:rsidRPr="00B60352">
        <w:rPr>
          <w:lang w:val="ro-RO"/>
        </w:rPr>
        <w:t xml:space="preserve"> </w:t>
      </w:r>
      <w:proofErr w:type="spellStart"/>
      <w:r w:rsidRPr="00B60352">
        <w:rPr>
          <w:lang w:val="ro-RO"/>
        </w:rPr>
        <w:t>Agenţiei</w:t>
      </w:r>
      <w:proofErr w:type="spellEnd"/>
      <w:r w:rsidRPr="00B60352">
        <w:rPr>
          <w:lang w:val="ro-RO"/>
        </w:rPr>
        <w:t xml:space="preserve"> </w:t>
      </w:r>
      <w:proofErr w:type="spellStart"/>
      <w:r w:rsidRPr="00B60352">
        <w:rPr>
          <w:lang w:val="ro-RO"/>
        </w:rPr>
        <w:t>Naţionale</w:t>
      </w:r>
      <w:proofErr w:type="spellEnd"/>
      <w:r w:rsidRPr="00B60352">
        <w:rPr>
          <w:lang w:val="ro-RO"/>
        </w:rPr>
        <w:t xml:space="preserve"> de Administrare a Bunurilor Indisponibilizate </w:t>
      </w:r>
      <w:proofErr w:type="spellStart"/>
      <w:r w:rsidRPr="00B60352">
        <w:rPr>
          <w:lang w:val="ro-RO"/>
        </w:rPr>
        <w:t>şi</w:t>
      </w:r>
      <w:proofErr w:type="spellEnd"/>
      <w:r w:rsidRPr="00B60352">
        <w:rPr>
          <w:lang w:val="ro-RO"/>
        </w:rPr>
        <w:t xml:space="preserve"> pentru modificarea </w:t>
      </w:r>
      <w:proofErr w:type="spellStart"/>
      <w:r w:rsidRPr="00B60352">
        <w:rPr>
          <w:lang w:val="ro-RO"/>
        </w:rPr>
        <w:t>şi</w:t>
      </w:r>
      <w:proofErr w:type="spellEnd"/>
      <w:r w:rsidRPr="00B60352">
        <w:rPr>
          <w:lang w:val="ro-RO"/>
        </w:rPr>
        <w:t xml:space="preserve"> completarea unor acte normative, cu modificările </w:t>
      </w:r>
      <w:proofErr w:type="spellStart"/>
      <w:r w:rsidRPr="00B60352">
        <w:rPr>
          <w:lang w:val="ro-RO"/>
        </w:rPr>
        <w:t>şi</w:t>
      </w:r>
      <w:proofErr w:type="spellEnd"/>
      <w:r w:rsidRPr="00B60352">
        <w:rPr>
          <w:lang w:val="ro-RO"/>
        </w:rPr>
        <w:t xml:space="preserve"> completările ulterioare;</w:t>
      </w:r>
    </w:p>
    <w:p w:rsidR="007D6334" w:rsidRDefault="007D6334" w:rsidP="007D6334">
      <w:pPr>
        <w:ind w:left="0" w:right="227"/>
        <w:rPr>
          <w:lang w:val="ro-RO"/>
        </w:rPr>
      </w:pPr>
      <w:r>
        <w:rPr>
          <w:lang w:val="ro-RO"/>
        </w:rPr>
        <w:t>6</w:t>
      </w:r>
      <w:r w:rsidRPr="00B60352">
        <w:rPr>
          <w:lang w:val="ro-RO"/>
        </w:rPr>
        <w:t>.Legea nr. 544/2001 privind liberul acces la informațiile de interes public;</w:t>
      </w:r>
    </w:p>
    <w:p w:rsidR="007D6334" w:rsidRDefault="007D6334" w:rsidP="007D6334">
      <w:pPr>
        <w:ind w:left="0" w:right="227"/>
        <w:rPr>
          <w:lang w:val="ro-RO"/>
        </w:rPr>
      </w:pPr>
      <w:r>
        <w:rPr>
          <w:lang w:val="ro-RO"/>
        </w:rPr>
        <w:t>7.Legea nr.286/2009 privind Codul penal;</w:t>
      </w:r>
    </w:p>
    <w:p w:rsidR="007D6334" w:rsidRDefault="007D6334" w:rsidP="007D6334">
      <w:pPr>
        <w:ind w:left="0" w:right="227"/>
        <w:rPr>
          <w:lang w:val="ro-RO"/>
        </w:rPr>
      </w:pPr>
      <w:r>
        <w:rPr>
          <w:lang w:val="ro-RO"/>
        </w:rPr>
        <w:t>8.Legea nr.135/2010 privind Codul de procedură penală;</w:t>
      </w:r>
    </w:p>
    <w:p w:rsidR="007D6334" w:rsidRDefault="007D6334" w:rsidP="007D6334">
      <w:pPr>
        <w:ind w:left="0" w:right="227"/>
        <w:rPr>
          <w:lang w:val="ro-RO"/>
        </w:rPr>
      </w:pPr>
      <w:r>
        <w:rPr>
          <w:lang w:val="ro-RO"/>
        </w:rPr>
        <w:t>9.Legea nr.287/2009 privind Codul civil;</w:t>
      </w:r>
    </w:p>
    <w:p w:rsidR="007D6334" w:rsidRDefault="007D6334" w:rsidP="007D6334">
      <w:pPr>
        <w:ind w:left="0" w:right="227"/>
        <w:rPr>
          <w:lang w:val="ro-RO"/>
        </w:rPr>
      </w:pPr>
      <w:r>
        <w:rPr>
          <w:lang w:val="ro-RO"/>
        </w:rPr>
        <w:t>10.Legea nr.134/2010 privind Codul de procedură civilă;</w:t>
      </w:r>
    </w:p>
    <w:p w:rsidR="007D6334" w:rsidRPr="00B60352" w:rsidRDefault="007D6334" w:rsidP="007D6334">
      <w:pPr>
        <w:ind w:left="0" w:right="227"/>
        <w:rPr>
          <w:lang w:val="ro-RO"/>
        </w:rPr>
      </w:pPr>
      <w:r>
        <w:rPr>
          <w:lang w:val="ro-RO"/>
        </w:rPr>
        <w:t>11.Legea nr.554/2004 – Legea contenciosului administrativ;</w:t>
      </w:r>
    </w:p>
    <w:p w:rsidR="007D6334" w:rsidRDefault="007D6334" w:rsidP="007D6334">
      <w:pPr>
        <w:ind w:left="0" w:right="227"/>
        <w:rPr>
          <w:lang w:val="ro-RO"/>
        </w:rPr>
      </w:pPr>
      <w:r>
        <w:rPr>
          <w:lang w:val="ro-RO"/>
        </w:rPr>
        <w:t>12</w:t>
      </w:r>
      <w:r w:rsidRPr="00B60352">
        <w:rPr>
          <w:lang w:val="ro-RO"/>
        </w:rPr>
        <w:t xml:space="preserve">. </w:t>
      </w:r>
      <w:proofErr w:type="spellStart"/>
      <w:r w:rsidRPr="00B60352">
        <w:rPr>
          <w:lang w:val="ro-RO"/>
        </w:rPr>
        <w:t>Ordonanţa</w:t>
      </w:r>
      <w:proofErr w:type="spellEnd"/>
      <w:r w:rsidRPr="00B60352">
        <w:rPr>
          <w:lang w:val="ro-RO"/>
        </w:rPr>
        <w:t xml:space="preserve"> Guvernului nr. 27/2002 privind reglementarea </w:t>
      </w:r>
      <w:proofErr w:type="spellStart"/>
      <w:r w:rsidRPr="00B60352">
        <w:rPr>
          <w:lang w:val="ro-RO"/>
        </w:rPr>
        <w:t>activităţii</w:t>
      </w:r>
      <w:proofErr w:type="spellEnd"/>
      <w:r w:rsidRPr="00B60352">
        <w:rPr>
          <w:lang w:val="ro-RO"/>
        </w:rPr>
        <w:t xml:space="preserve"> de </w:t>
      </w:r>
      <w:proofErr w:type="spellStart"/>
      <w:r w:rsidRPr="00B60352">
        <w:rPr>
          <w:lang w:val="ro-RO"/>
        </w:rPr>
        <w:t>soluţionare</w:t>
      </w:r>
      <w:proofErr w:type="spellEnd"/>
      <w:r w:rsidRPr="00B60352">
        <w:rPr>
          <w:lang w:val="ro-RO"/>
        </w:rPr>
        <w:t xml:space="preserve"> a </w:t>
      </w:r>
      <w:proofErr w:type="spellStart"/>
      <w:r w:rsidRPr="00B60352">
        <w:rPr>
          <w:lang w:val="ro-RO"/>
        </w:rPr>
        <w:t>petiţiilor</w:t>
      </w:r>
      <w:proofErr w:type="spellEnd"/>
      <w:r>
        <w:rPr>
          <w:lang w:val="ro-RO"/>
        </w:rPr>
        <w:t>;</w:t>
      </w:r>
    </w:p>
    <w:p w:rsidR="007D6334" w:rsidRDefault="007D6334" w:rsidP="007D6334">
      <w:pPr>
        <w:ind w:left="0" w:right="227"/>
        <w:rPr>
          <w:lang w:val="ro-RO"/>
        </w:rPr>
      </w:pPr>
      <w:r>
        <w:rPr>
          <w:lang w:val="ro-RO"/>
        </w:rPr>
        <w:t>13.</w:t>
      </w:r>
      <w:r w:rsidRPr="004D7747">
        <w:rPr>
          <w:lang w:val="ro-RO"/>
        </w:rPr>
        <w:t xml:space="preserve">Hotărârea Guvernului nr. 358/2016 privind aprobarea Regulamentului de organizare </w:t>
      </w:r>
      <w:proofErr w:type="spellStart"/>
      <w:r w:rsidRPr="004D7747">
        <w:rPr>
          <w:lang w:val="ro-RO"/>
        </w:rPr>
        <w:t>şi</w:t>
      </w:r>
      <w:proofErr w:type="spellEnd"/>
      <w:r w:rsidRPr="004D7747">
        <w:rPr>
          <w:lang w:val="ro-RO"/>
        </w:rPr>
        <w:t xml:space="preserve"> </w:t>
      </w:r>
      <w:proofErr w:type="spellStart"/>
      <w:r w:rsidRPr="004D7747">
        <w:rPr>
          <w:lang w:val="ro-RO"/>
        </w:rPr>
        <w:t>funcţionare</w:t>
      </w:r>
      <w:proofErr w:type="spellEnd"/>
      <w:r w:rsidRPr="004D7747">
        <w:rPr>
          <w:lang w:val="ro-RO"/>
        </w:rPr>
        <w:t xml:space="preserve"> a </w:t>
      </w:r>
      <w:proofErr w:type="spellStart"/>
      <w:r w:rsidRPr="004D7747">
        <w:rPr>
          <w:lang w:val="ro-RO"/>
        </w:rPr>
        <w:t>Agenţiei</w:t>
      </w:r>
      <w:proofErr w:type="spellEnd"/>
      <w:r w:rsidRPr="004D7747">
        <w:rPr>
          <w:lang w:val="ro-RO"/>
        </w:rPr>
        <w:t xml:space="preserve"> </w:t>
      </w:r>
      <w:proofErr w:type="spellStart"/>
      <w:r w:rsidRPr="004D7747">
        <w:rPr>
          <w:lang w:val="ro-RO"/>
        </w:rPr>
        <w:t>Naţionale</w:t>
      </w:r>
      <w:proofErr w:type="spellEnd"/>
      <w:r w:rsidRPr="004D7747">
        <w:rPr>
          <w:lang w:val="ro-RO"/>
        </w:rPr>
        <w:t xml:space="preserve"> de Administrare a Bunurilor Indisponibilizate, a organigramei, a parcului auto </w:t>
      </w:r>
      <w:proofErr w:type="spellStart"/>
      <w:r w:rsidRPr="004D7747">
        <w:rPr>
          <w:lang w:val="ro-RO"/>
        </w:rPr>
        <w:t>şi</w:t>
      </w:r>
      <w:proofErr w:type="spellEnd"/>
      <w:r w:rsidRPr="004D7747">
        <w:rPr>
          <w:lang w:val="ro-RO"/>
        </w:rPr>
        <w:t xml:space="preserve"> a modului de utilizare a acestuia, precum </w:t>
      </w:r>
      <w:proofErr w:type="spellStart"/>
      <w:r w:rsidRPr="004D7747">
        <w:rPr>
          <w:lang w:val="ro-RO"/>
        </w:rPr>
        <w:t>şi</w:t>
      </w:r>
      <w:proofErr w:type="spellEnd"/>
      <w:r w:rsidRPr="004D7747">
        <w:rPr>
          <w:lang w:val="ro-RO"/>
        </w:rPr>
        <w:t xml:space="preserve"> pentru completarea Hotărârii Guvernului nr. 652/2009 privind organizarea </w:t>
      </w:r>
      <w:proofErr w:type="spellStart"/>
      <w:r w:rsidRPr="004D7747">
        <w:rPr>
          <w:lang w:val="ro-RO"/>
        </w:rPr>
        <w:t>şi</w:t>
      </w:r>
      <w:proofErr w:type="spellEnd"/>
      <w:r w:rsidRPr="004D7747">
        <w:rPr>
          <w:lang w:val="ro-RO"/>
        </w:rPr>
        <w:t xml:space="preserve"> </w:t>
      </w:r>
      <w:proofErr w:type="spellStart"/>
      <w:r w:rsidRPr="004D7747">
        <w:rPr>
          <w:lang w:val="ro-RO"/>
        </w:rPr>
        <w:t>funcţionarea</w:t>
      </w:r>
      <w:proofErr w:type="spellEnd"/>
      <w:r w:rsidRPr="004D7747">
        <w:rPr>
          <w:lang w:val="ro-RO"/>
        </w:rPr>
        <w:t xml:space="preserve"> Ministerului </w:t>
      </w:r>
      <w:proofErr w:type="spellStart"/>
      <w:r w:rsidRPr="004D7747">
        <w:rPr>
          <w:lang w:val="ro-RO"/>
        </w:rPr>
        <w:t>Justiţiei</w:t>
      </w:r>
      <w:proofErr w:type="spellEnd"/>
      <w:r w:rsidRPr="004D7747">
        <w:rPr>
          <w:lang w:val="ro-RO"/>
        </w:rPr>
        <w:t>, cu completările ulterioare</w:t>
      </w:r>
      <w:r>
        <w:rPr>
          <w:lang w:val="ro-RO"/>
        </w:rPr>
        <w:t>.</w:t>
      </w:r>
    </w:p>
    <w:p w:rsidR="007D6334" w:rsidRPr="00B60352" w:rsidRDefault="007D6334" w:rsidP="007D6334">
      <w:pPr>
        <w:ind w:left="0" w:right="227"/>
        <w:rPr>
          <w:lang w:val="ro-RO"/>
        </w:rPr>
      </w:pPr>
    </w:p>
    <w:p w:rsidR="007D6334" w:rsidRPr="00B60352" w:rsidRDefault="007D6334" w:rsidP="007D6334">
      <w:pPr>
        <w:ind w:left="0" w:right="227"/>
        <w:rPr>
          <w:b/>
          <w:u w:val="single"/>
          <w:lang w:val="ro-RO"/>
        </w:rPr>
      </w:pPr>
      <w:r w:rsidRPr="00B60352">
        <w:rPr>
          <w:b/>
          <w:u w:val="single"/>
          <w:lang w:val="ro-RO"/>
        </w:rPr>
        <w:t>Tematică:</w:t>
      </w:r>
    </w:p>
    <w:p w:rsidR="007D6334" w:rsidRPr="00B60352" w:rsidRDefault="007D6334" w:rsidP="007D6334">
      <w:pPr>
        <w:ind w:left="0" w:right="227"/>
        <w:rPr>
          <w:lang w:val="ro-RO"/>
        </w:rPr>
      </w:pPr>
      <w:r w:rsidRPr="00B60352">
        <w:rPr>
          <w:lang w:val="ro-RO"/>
        </w:rPr>
        <w:t xml:space="preserve">1.Organizarea </w:t>
      </w:r>
      <w:proofErr w:type="spellStart"/>
      <w:r w:rsidRPr="00B60352">
        <w:rPr>
          <w:lang w:val="ro-RO"/>
        </w:rPr>
        <w:t>şi</w:t>
      </w:r>
      <w:proofErr w:type="spellEnd"/>
      <w:r w:rsidRPr="00B60352">
        <w:rPr>
          <w:lang w:val="ro-RO"/>
        </w:rPr>
        <w:t xml:space="preserve"> </w:t>
      </w:r>
      <w:proofErr w:type="spellStart"/>
      <w:r w:rsidRPr="00B60352">
        <w:rPr>
          <w:lang w:val="ro-RO"/>
        </w:rPr>
        <w:t>funcţionarea</w:t>
      </w:r>
      <w:proofErr w:type="spellEnd"/>
      <w:r w:rsidRPr="00B60352">
        <w:rPr>
          <w:lang w:val="ro-RO"/>
        </w:rPr>
        <w:t xml:space="preserve"> ANABI. </w:t>
      </w:r>
      <w:proofErr w:type="spellStart"/>
      <w:r w:rsidRPr="00B60352">
        <w:rPr>
          <w:lang w:val="ro-RO"/>
        </w:rPr>
        <w:t>Atribuţiile</w:t>
      </w:r>
      <w:proofErr w:type="spellEnd"/>
      <w:r w:rsidRPr="00B60352">
        <w:rPr>
          <w:lang w:val="ro-RO"/>
        </w:rPr>
        <w:t xml:space="preserve"> ANABI (Legea nr. 318/2015, HG. nr. 358/2016);</w:t>
      </w:r>
    </w:p>
    <w:p w:rsidR="007D6334" w:rsidRPr="00B60352" w:rsidRDefault="007D6334" w:rsidP="007D6334">
      <w:pPr>
        <w:ind w:left="0" w:right="227"/>
        <w:rPr>
          <w:lang w:val="ro-RO"/>
        </w:rPr>
      </w:pPr>
      <w:r w:rsidRPr="00B60352">
        <w:rPr>
          <w:lang w:val="ro-RO"/>
        </w:rPr>
        <w:t xml:space="preserve">2.Liberul acces la </w:t>
      </w:r>
      <w:proofErr w:type="spellStart"/>
      <w:r w:rsidRPr="00B60352">
        <w:rPr>
          <w:lang w:val="ro-RO"/>
        </w:rPr>
        <w:t>informaţiile</w:t>
      </w:r>
      <w:proofErr w:type="spellEnd"/>
      <w:r w:rsidRPr="00B60352">
        <w:rPr>
          <w:lang w:val="ro-RO"/>
        </w:rPr>
        <w:t xml:space="preserve"> de interes public. (Legea nr. 544/2001, </w:t>
      </w:r>
      <w:proofErr w:type="spellStart"/>
      <w:r w:rsidRPr="00B60352">
        <w:rPr>
          <w:lang w:val="ro-RO"/>
        </w:rPr>
        <w:t>Hotarârea</w:t>
      </w:r>
      <w:proofErr w:type="spellEnd"/>
      <w:r w:rsidRPr="00B60352">
        <w:rPr>
          <w:lang w:val="ro-RO"/>
        </w:rPr>
        <w:t xml:space="preserve"> Guvernului nr. 123/2002 );</w:t>
      </w:r>
    </w:p>
    <w:p w:rsidR="007D6334" w:rsidRPr="00B60352" w:rsidRDefault="007D6334" w:rsidP="007D6334">
      <w:pPr>
        <w:ind w:left="0" w:right="227"/>
        <w:rPr>
          <w:lang w:val="ro-RO"/>
        </w:rPr>
      </w:pPr>
      <w:r w:rsidRPr="00B60352">
        <w:rPr>
          <w:lang w:val="ro-RO"/>
        </w:rPr>
        <w:lastRenderedPageBreak/>
        <w:t>3.Reglementarea activității de soluționare a petițiilor (</w:t>
      </w:r>
      <w:proofErr w:type="spellStart"/>
      <w:r w:rsidRPr="00B60352">
        <w:rPr>
          <w:lang w:val="ro-RO"/>
        </w:rPr>
        <w:t>Ordonanţa</w:t>
      </w:r>
      <w:proofErr w:type="spellEnd"/>
      <w:r w:rsidRPr="00B60352">
        <w:rPr>
          <w:lang w:val="ro-RO"/>
        </w:rPr>
        <w:t xml:space="preserve"> Guvernului nr. 27/2002);</w:t>
      </w:r>
    </w:p>
    <w:p w:rsidR="007D6334" w:rsidRPr="00B60352" w:rsidRDefault="007D6334" w:rsidP="007D6334">
      <w:pPr>
        <w:ind w:left="0" w:right="227"/>
        <w:rPr>
          <w:lang w:val="ro-RO"/>
        </w:rPr>
      </w:pPr>
      <w:r w:rsidRPr="00B60352">
        <w:rPr>
          <w:lang w:val="ro-RO"/>
        </w:rPr>
        <w:t xml:space="preserve">4.Constituţia României, republicată – Titlul II – Drepturi, </w:t>
      </w:r>
      <w:proofErr w:type="spellStart"/>
      <w:r w:rsidRPr="00B60352">
        <w:rPr>
          <w:lang w:val="ro-RO"/>
        </w:rPr>
        <w:t>libertăţile</w:t>
      </w:r>
      <w:proofErr w:type="spellEnd"/>
      <w:r w:rsidRPr="00B60352">
        <w:rPr>
          <w:lang w:val="ro-RO"/>
        </w:rPr>
        <w:t xml:space="preserve"> </w:t>
      </w:r>
      <w:proofErr w:type="spellStart"/>
      <w:r w:rsidRPr="00B60352">
        <w:rPr>
          <w:lang w:val="ro-RO"/>
        </w:rPr>
        <w:t>şi</w:t>
      </w:r>
      <w:proofErr w:type="spellEnd"/>
      <w:r w:rsidRPr="00B60352">
        <w:rPr>
          <w:lang w:val="ro-RO"/>
        </w:rPr>
        <w:t xml:space="preserve"> îndatoririle fundamentale;</w:t>
      </w:r>
    </w:p>
    <w:p w:rsidR="007D6334" w:rsidRPr="00B60352" w:rsidRDefault="007D6334" w:rsidP="007D6334">
      <w:pPr>
        <w:ind w:left="0" w:right="227"/>
        <w:rPr>
          <w:lang w:val="ro-RO"/>
        </w:rPr>
      </w:pPr>
      <w:r w:rsidRPr="00B60352">
        <w:rPr>
          <w:lang w:val="ro-RO"/>
        </w:rPr>
        <w:t xml:space="preserve">5.Titlul I </w:t>
      </w:r>
      <w:proofErr w:type="spellStart"/>
      <w:r w:rsidRPr="00B60352">
        <w:rPr>
          <w:lang w:val="ro-RO"/>
        </w:rPr>
        <w:t>şi</w:t>
      </w:r>
      <w:proofErr w:type="spellEnd"/>
      <w:r w:rsidRPr="00B60352">
        <w:rPr>
          <w:lang w:val="ro-RO"/>
        </w:rPr>
        <w:t xml:space="preserve"> II ale </w:t>
      </w:r>
      <w:proofErr w:type="spellStart"/>
      <w:r w:rsidRPr="00B60352">
        <w:rPr>
          <w:lang w:val="ro-RO"/>
        </w:rPr>
        <w:t>Părţii</w:t>
      </w:r>
      <w:proofErr w:type="spellEnd"/>
      <w:r w:rsidRPr="00B60352">
        <w:rPr>
          <w:lang w:val="ro-RO"/>
        </w:rPr>
        <w:t xml:space="preserve"> a VI -a din </w:t>
      </w:r>
      <w:proofErr w:type="spellStart"/>
      <w:r w:rsidRPr="00B60352">
        <w:rPr>
          <w:lang w:val="ro-RO"/>
        </w:rPr>
        <w:t>Ordonanţa</w:t>
      </w:r>
      <w:proofErr w:type="spellEnd"/>
      <w:r w:rsidRPr="00B60352">
        <w:rPr>
          <w:lang w:val="ro-RO"/>
        </w:rPr>
        <w:t xml:space="preserve"> de </w:t>
      </w:r>
      <w:proofErr w:type="spellStart"/>
      <w:r w:rsidRPr="00B60352">
        <w:rPr>
          <w:lang w:val="ro-RO"/>
        </w:rPr>
        <w:t>Urgenţă</w:t>
      </w:r>
      <w:proofErr w:type="spellEnd"/>
      <w:r w:rsidRPr="00B60352">
        <w:rPr>
          <w:lang w:val="ro-RO"/>
        </w:rPr>
        <w:t xml:space="preserve"> a Guvernului nr. 57/2019 privind Codul administrativ;</w:t>
      </w:r>
    </w:p>
    <w:p w:rsidR="007D6334" w:rsidRPr="00B60352" w:rsidRDefault="007D6334" w:rsidP="007D6334">
      <w:pPr>
        <w:ind w:left="0" w:right="227"/>
        <w:rPr>
          <w:lang w:val="ro-RO"/>
        </w:rPr>
      </w:pPr>
      <w:r w:rsidRPr="00B60352">
        <w:rPr>
          <w:lang w:val="ro-RO"/>
        </w:rPr>
        <w:t xml:space="preserve">6.Ordonanţa Guvernului  nr. 137/2000 privind prevenirea </w:t>
      </w:r>
      <w:proofErr w:type="spellStart"/>
      <w:r w:rsidRPr="00B60352">
        <w:rPr>
          <w:lang w:val="ro-RO"/>
        </w:rPr>
        <w:t>şi</w:t>
      </w:r>
      <w:proofErr w:type="spellEnd"/>
      <w:r w:rsidRPr="00B60352">
        <w:rPr>
          <w:lang w:val="ro-RO"/>
        </w:rPr>
        <w:t xml:space="preserve"> </w:t>
      </w:r>
      <w:proofErr w:type="spellStart"/>
      <w:r w:rsidRPr="00B60352">
        <w:rPr>
          <w:lang w:val="ro-RO"/>
        </w:rPr>
        <w:t>sancţionarea</w:t>
      </w:r>
      <w:proofErr w:type="spellEnd"/>
      <w:r w:rsidRPr="00B60352">
        <w:rPr>
          <w:lang w:val="ro-RO"/>
        </w:rPr>
        <w:t xml:space="preserve"> tuturor formelor de discriminare, republicată - în integralitate.</w:t>
      </w:r>
    </w:p>
    <w:p w:rsidR="007D6334" w:rsidRPr="00B60352" w:rsidRDefault="007D6334" w:rsidP="007D6334">
      <w:pPr>
        <w:ind w:left="0" w:right="227"/>
        <w:rPr>
          <w:lang w:val="ro-RO"/>
        </w:rPr>
      </w:pPr>
      <w:r w:rsidRPr="00B60352">
        <w:rPr>
          <w:lang w:val="ro-RO"/>
        </w:rPr>
        <w:t xml:space="preserve">7.Legea nr. 202/2002 privind egalitatea de </w:t>
      </w:r>
      <w:proofErr w:type="spellStart"/>
      <w:r w:rsidRPr="00B60352">
        <w:rPr>
          <w:lang w:val="ro-RO"/>
        </w:rPr>
        <w:t>şanse</w:t>
      </w:r>
      <w:proofErr w:type="spellEnd"/>
      <w:r w:rsidRPr="00B60352">
        <w:rPr>
          <w:lang w:val="ro-RO"/>
        </w:rPr>
        <w:t xml:space="preserve"> </w:t>
      </w:r>
      <w:proofErr w:type="spellStart"/>
      <w:r w:rsidRPr="00B60352">
        <w:rPr>
          <w:lang w:val="ro-RO"/>
        </w:rPr>
        <w:t>şi</w:t>
      </w:r>
      <w:proofErr w:type="spellEnd"/>
      <w:r w:rsidRPr="00B60352">
        <w:rPr>
          <w:lang w:val="ro-RO"/>
        </w:rPr>
        <w:t xml:space="preserve"> de tratament între femei </w:t>
      </w:r>
      <w:proofErr w:type="spellStart"/>
      <w:r w:rsidRPr="00B60352">
        <w:rPr>
          <w:lang w:val="ro-RO"/>
        </w:rPr>
        <w:t>şi</w:t>
      </w:r>
      <w:proofErr w:type="spellEnd"/>
      <w:r w:rsidRPr="00B60352">
        <w:rPr>
          <w:lang w:val="ro-RO"/>
        </w:rPr>
        <w:t xml:space="preserve"> </w:t>
      </w:r>
      <w:proofErr w:type="spellStart"/>
      <w:r w:rsidRPr="00B60352">
        <w:rPr>
          <w:lang w:val="ro-RO"/>
        </w:rPr>
        <w:t>bărbaţi</w:t>
      </w:r>
      <w:proofErr w:type="spellEnd"/>
      <w:r w:rsidRPr="00B60352">
        <w:rPr>
          <w:lang w:val="ro-RO"/>
        </w:rPr>
        <w:t>, republicată  - în integralitate;</w:t>
      </w:r>
    </w:p>
    <w:p w:rsidR="007D6334" w:rsidRPr="00B60352" w:rsidRDefault="007D6334" w:rsidP="007D6334">
      <w:pPr>
        <w:ind w:left="-57" w:right="227"/>
        <w:rPr>
          <w:b/>
          <w:lang w:val="ro-RO"/>
        </w:rPr>
      </w:pPr>
    </w:p>
    <w:p w:rsidR="007D6334" w:rsidRPr="00B60352" w:rsidRDefault="007D6334" w:rsidP="007D6334">
      <w:pPr>
        <w:ind w:left="-57" w:right="227"/>
        <w:rPr>
          <w:b/>
          <w:lang w:val="ro-RO"/>
        </w:rPr>
      </w:pPr>
      <w:r w:rsidRPr="00B60352">
        <w:rPr>
          <w:b/>
          <w:lang w:val="ro-RO"/>
        </w:rPr>
        <w:t xml:space="preserve"> NOTĂ: </w:t>
      </w:r>
    </w:p>
    <w:p w:rsidR="007D6334" w:rsidRPr="00B60352" w:rsidRDefault="007D6334" w:rsidP="007D6334">
      <w:pPr>
        <w:ind w:left="-57" w:right="227"/>
        <w:rPr>
          <w:b/>
          <w:lang w:val="ro-RO"/>
        </w:rPr>
      </w:pPr>
      <w:r w:rsidRPr="00B60352">
        <w:rPr>
          <w:b/>
          <w:lang w:val="ro-RO"/>
        </w:rPr>
        <w:t xml:space="preserve">În vederea pregătirii pentru examen, </w:t>
      </w:r>
      <w:proofErr w:type="spellStart"/>
      <w:r w:rsidRPr="00B60352">
        <w:rPr>
          <w:b/>
          <w:lang w:val="ro-RO"/>
        </w:rPr>
        <w:t>candidaţii</w:t>
      </w:r>
      <w:proofErr w:type="spellEnd"/>
      <w:r w:rsidRPr="00B60352">
        <w:rPr>
          <w:b/>
          <w:lang w:val="ro-RO"/>
        </w:rPr>
        <w:t xml:space="preserve"> vor consulta bibliografia indicată, în forma actualizată, în vigoare la data publicării </w:t>
      </w:r>
      <w:proofErr w:type="spellStart"/>
      <w:r w:rsidRPr="00B60352">
        <w:rPr>
          <w:b/>
          <w:lang w:val="ro-RO"/>
        </w:rPr>
        <w:t>anunţului</w:t>
      </w:r>
      <w:proofErr w:type="spellEnd"/>
      <w:r w:rsidRPr="00B60352">
        <w:rPr>
          <w:b/>
          <w:lang w:val="ro-RO"/>
        </w:rPr>
        <w:t xml:space="preserve"> de examen. Actele normative </w:t>
      </w:r>
      <w:proofErr w:type="spellStart"/>
      <w:r w:rsidRPr="00B60352">
        <w:rPr>
          <w:b/>
          <w:lang w:val="ro-RO"/>
        </w:rPr>
        <w:t>menţionate</w:t>
      </w:r>
      <w:proofErr w:type="spellEnd"/>
      <w:r w:rsidRPr="00B60352">
        <w:rPr>
          <w:b/>
          <w:lang w:val="ro-RO"/>
        </w:rPr>
        <w:t xml:space="preserve"> pentru care nu sunt specificate titluri sau capitole vor fi studiate în întregime.</w:t>
      </w:r>
    </w:p>
    <w:p w:rsidR="00D2110D" w:rsidRDefault="00D2110D" w:rsidP="00C947B0">
      <w:pPr>
        <w:spacing w:after="0" w:line="240" w:lineRule="auto"/>
        <w:ind w:left="0"/>
        <w:rPr>
          <w:lang w:val="ro-RO"/>
        </w:rPr>
      </w:pPr>
    </w:p>
    <w:p w:rsidR="00D2110D" w:rsidRDefault="00D2110D" w:rsidP="00C947B0">
      <w:pPr>
        <w:spacing w:after="0" w:line="240" w:lineRule="auto"/>
        <w:ind w:left="0"/>
        <w:rPr>
          <w:lang w:val="ro-RO"/>
        </w:rPr>
      </w:pPr>
      <w:bookmarkStart w:id="0" w:name="_GoBack"/>
      <w:bookmarkEnd w:id="0"/>
    </w:p>
    <w:sectPr w:rsidR="00D2110D" w:rsidSect="00053936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851" w:right="418" w:bottom="851" w:left="2268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D82" w:rsidRDefault="00C05D82" w:rsidP="00CD5B3B">
      <w:r>
        <w:separator/>
      </w:r>
    </w:p>
  </w:endnote>
  <w:endnote w:type="continuationSeparator" w:id="0">
    <w:p w:rsidR="00C05D82" w:rsidRDefault="00C05D82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EB0" w:rsidRDefault="00736EB0" w:rsidP="00E15036">
    <w:pPr>
      <w:pStyle w:val="Footer"/>
      <w:ind w:left="-1701"/>
      <w:rPr>
        <w:szCs w:val="2"/>
      </w:rPr>
    </w:pPr>
    <w:r>
      <w:rPr>
        <w:noProof/>
        <w:lang w:val="ro-RO" w:eastAsia="ro-R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-1078230</wp:posOffset>
          </wp:positionH>
          <wp:positionV relativeFrom="paragraph">
            <wp:posOffset>-110490</wp:posOffset>
          </wp:positionV>
          <wp:extent cx="6769100" cy="488950"/>
          <wp:effectExtent l="0" t="0" r="0" b="0"/>
          <wp:wrapNone/>
          <wp:docPr id="3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"/>
      </w:rPr>
      <w:t xml:space="preserve"> </w:t>
    </w:r>
  </w:p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736EB0" w:rsidRPr="00361FB4" w:rsidTr="00B94FC5">
      <w:tc>
        <w:tcPr>
          <w:tcW w:w="1566" w:type="dxa"/>
        </w:tcPr>
        <w:p w:rsidR="00736EB0" w:rsidRPr="00036CF6" w:rsidRDefault="00736EB0" w:rsidP="00B94FC5">
          <w:pPr>
            <w:ind w:left="0"/>
            <w:rPr>
              <w:rFonts w:ascii="Arial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9B01AE">
            <w:rPr>
              <w:noProof/>
              <w:lang w:val="ro-RO" w:eastAsia="ro-RO"/>
            </w:rPr>
            <w:drawing>
              <wp:inline distT="0" distB="0" distL="0" distR="0">
                <wp:extent cx="266700" cy="266700"/>
                <wp:effectExtent l="0" t="0" r="0" b="0"/>
                <wp:docPr id="5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B01AE">
            <w:rPr>
              <w:noProof/>
              <w:lang w:val="ro-RO" w:eastAsia="ro-RO"/>
            </w:rPr>
            <w:drawing>
              <wp:inline distT="0" distB="0" distL="0" distR="0">
                <wp:extent cx="266700" cy="266700"/>
                <wp:effectExtent l="0" t="0" r="0" b="0"/>
                <wp:docPr id="6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</w:tcPr>
        <w:p w:rsidR="00736EB0" w:rsidRDefault="00736EB0" w:rsidP="00B94FC5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:rsidR="00736EB0" w:rsidRPr="00A15F97" w:rsidRDefault="00736EB0" w:rsidP="00B94FC5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:rsidR="00736EB0" w:rsidRDefault="00736EB0" w:rsidP="00B94FC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:rsidR="00736EB0" w:rsidRPr="00A15F97" w:rsidRDefault="00736EB0" w:rsidP="00B94FC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:rsidR="00736EB0" w:rsidRPr="00036CF6" w:rsidRDefault="00C05D82" w:rsidP="00B94FC5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736EB0" w:rsidRPr="00BB0EC3">
              <w:rPr>
                <w:rStyle w:val="Hyperlink"/>
                <w:sz w:val="14"/>
                <w:szCs w:val="14"/>
                <w:lang w:val="ro-RO"/>
              </w:rPr>
              <w:t>anabi.just.ro</w:t>
            </w:r>
          </w:hyperlink>
        </w:p>
      </w:tc>
      <w:tc>
        <w:tcPr>
          <w:tcW w:w="3221" w:type="dxa"/>
        </w:tcPr>
        <w:p w:rsidR="00736EB0" w:rsidRPr="00763EB6" w:rsidRDefault="00736EB0" w:rsidP="00B94FC5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proofErr w:type="spellStart"/>
          <w:r w:rsidRPr="00763EB6">
            <w:rPr>
              <w:sz w:val="14"/>
              <w:szCs w:val="14"/>
              <w:lang w:val="es-ES"/>
            </w:rPr>
            <w:t>Pagina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r w:rsidRPr="00763EB6">
            <w:rPr>
              <w:sz w:val="14"/>
              <w:szCs w:val="14"/>
              <w:lang w:val="es-ES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763EB6">
            <w:rPr>
              <w:sz w:val="14"/>
              <w:szCs w:val="14"/>
              <w:lang w:val="es-ES"/>
            </w:rPr>
            <w:fldChar w:fldCharType="separate"/>
          </w:r>
          <w:r w:rsidR="00975AEE">
            <w:rPr>
              <w:noProof/>
              <w:sz w:val="14"/>
              <w:szCs w:val="14"/>
              <w:lang w:val="es-ES"/>
            </w:rPr>
            <w:t>4</w:t>
          </w:r>
          <w:r w:rsidRPr="00763EB6">
            <w:rPr>
              <w:sz w:val="14"/>
              <w:szCs w:val="14"/>
              <w:lang w:val="es-ES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r w:rsidR="004A78C8">
            <w:rPr>
              <w:noProof/>
              <w:sz w:val="14"/>
              <w:szCs w:val="14"/>
              <w:lang w:val="es-ES"/>
            </w:rPr>
            <w:fldChar w:fldCharType="begin"/>
          </w:r>
          <w:r w:rsidR="004A78C8">
            <w:rPr>
              <w:noProof/>
              <w:sz w:val="14"/>
              <w:szCs w:val="14"/>
              <w:lang w:val="es-ES"/>
            </w:rPr>
            <w:instrText xml:space="preserve"> SECTIONPAGES   \* MERGEFORMAT </w:instrText>
          </w:r>
          <w:r w:rsidR="004A78C8">
            <w:rPr>
              <w:noProof/>
              <w:sz w:val="14"/>
              <w:szCs w:val="14"/>
              <w:lang w:val="es-ES"/>
            </w:rPr>
            <w:fldChar w:fldCharType="separate"/>
          </w:r>
          <w:r w:rsidR="008009AC">
            <w:rPr>
              <w:noProof/>
              <w:sz w:val="14"/>
              <w:szCs w:val="14"/>
              <w:lang w:val="es-ES"/>
            </w:rPr>
            <w:t>2</w:t>
          </w:r>
          <w:r w:rsidR="004A78C8">
            <w:rPr>
              <w:noProof/>
              <w:sz w:val="14"/>
              <w:szCs w:val="14"/>
              <w:lang w:val="es-ES"/>
            </w:rPr>
            <w:fldChar w:fldCharType="end"/>
          </w:r>
        </w:p>
        <w:p w:rsidR="00736EB0" w:rsidRPr="00036CF6" w:rsidRDefault="00736EB0" w:rsidP="00B94FC5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736EB0" w:rsidRPr="00A13B72" w:rsidRDefault="00736EB0" w:rsidP="00A13B72">
    <w:pPr>
      <w:pStyle w:val="Footer"/>
      <w:ind w:left="-1701"/>
      <w:rPr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EB0" w:rsidRDefault="00736EB0" w:rsidP="003D6BD7">
    <w:pPr>
      <w:pStyle w:val="Footer"/>
      <w:ind w:left="-1701"/>
      <w:rPr>
        <w:szCs w:val="2"/>
      </w:rPr>
    </w:pPr>
    <w:r>
      <w:rPr>
        <w:noProof/>
        <w:lang w:val="ro-RO" w:eastAsia="ro-RO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-1078230</wp:posOffset>
          </wp:positionH>
          <wp:positionV relativeFrom="paragraph">
            <wp:posOffset>-110490</wp:posOffset>
          </wp:positionV>
          <wp:extent cx="6769100" cy="488950"/>
          <wp:effectExtent l="0" t="0" r="0" b="0"/>
          <wp:wrapNone/>
          <wp:docPr id="1" name="Picture 5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1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"/>
      </w:rPr>
      <w:t xml:space="preserve"> </w:t>
    </w:r>
  </w:p>
  <w:tbl>
    <w:tblPr>
      <w:tblW w:w="10773" w:type="dxa"/>
      <w:tblInd w:w="-1701" w:type="dxa"/>
      <w:tblLook w:val="04A0" w:firstRow="1" w:lastRow="0" w:firstColumn="1" w:lastColumn="0" w:noHBand="0" w:noVBand="1"/>
    </w:tblPr>
    <w:tblGrid>
      <w:gridCol w:w="1566"/>
      <w:gridCol w:w="5986"/>
      <w:gridCol w:w="3221"/>
    </w:tblGrid>
    <w:tr w:rsidR="00736EB0" w:rsidRPr="00361FB4" w:rsidTr="00B94FC5">
      <w:tc>
        <w:tcPr>
          <w:tcW w:w="1566" w:type="dxa"/>
        </w:tcPr>
        <w:p w:rsidR="00736EB0" w:rsidRPr="00036CF6" w:rsidRDefault="00736EB0" w:rsidP="00E15036">
          <w:pPr>
            <w:ind w:left="0"/>
            <w:rPr>
              <w:rFonts w:ascii="Arial" w:hAnsi="Arial" w:cs="Arial"/>
              <w:b/>
              <w:color w:val="003366"/>
              <w:sz w:val="16"/>
              <w:szCs w:val="16"/>
              <w:lang w:val="es-ES" w:eastAsia="ro-RO"/>
            </w:rPr>
          </w:pPr>
          <w:r w:rsidRPr="009B01AE">
            <w:rPr>
              <w:noProof/>
              <w:lang w:val="ro-RO" w:eastAsia="ro-RO"/>
            </w:rPr>
            <w:drawing>
              <wp:inline distT="0" distB="0" distL="0" distR="0">
                <wp:extent cx="266700" cy="266700"/>
                <wp:effectExtent l="0" t="0" r="0" b="0"/>
                <wp:docPr id="11" name="I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B01AE">
            <w:rPr>
              <w:noProof/>
              <w:lang w:val="ro-RO" w:eastAsia="ro-RO"/>
            </w:rPr>
            <w:drawing>
              <wp:inline distT="0" distB="0" distL="0" distR="0">
                <wp:extent cx="266700" cy="266700"/>
                <wp:effectExtent l="0" t="0" r="0" b="0"/>
                <wp:docPr id="12" name="I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86" w:type="dxa"/>
          <w:tcBorders>
            <w:left w:val="nil"/>
          </w:tcBorders>
        </w:tcPr>
        <w:p w:rsidR="00736EB0" w:rsidRDefault="00736EB0" w:rsidP="00D66333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Bulevardul Regina Elisabeta</w:t>
          </w:r>
          <w:r w:rsidRPr="00A15F97">
            <w:rPr>
              <w:sz w:val="14"/>
              <w:szCs w:val="14"/>
              <w:lang w:val="ro-RO"/>
            </w:rPr>
            <w:t xml:space="preserve"> nr.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 xml:space="preserve">, sector </w:t>
          </w:r>
          <w:r>
            <w:rPr>
              <w:sz w:val="14"/>
              <w:szCs w:val="14"/>
              <w:lang w:val="ro-RO"/>
            </w:rPr>
            <w:t>3</w:t>
          </w:r>
          <w:r w:rsidRPr="00A15F97">
            <w:rPr>
              <w:sz w:val="14"/>
              <w:szCs w:val="14"/>
              <w:lang w:val="ro-RO"/>
            </w:rPr>
            <w:t>, București</w:t>
          </w:r>
        </w:p>
        <w:p w:rsidR="00736EB0" w:rsidRPr="00A15F97" w:rsidRDefault="00736EB0" w:rsidP="00D66333">
          <w:pPr>
            <w:tabs>
              <w:tab w:val="center" w:pos="4536"/>
              <w:tab w:val="right" w:pos="9072"/>
            </w:tabs>
            <w:spacing w:after="0" w:line="240" w:lineRule="auto"/>
            <w:ind w:left="136"/>
            <w:jc w:val="left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Email: anabi@just.ro</w:t>
          </w:r>
        </w:p>
        <w:p w:rsidR="00736EB0" w:rsidRDefault="00736EB0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 w:rsidRPr="00A15F97">
            <w:rPr>
              <w:sz w:val="14"/>
              <w:szCs w:val="14"/>
              <w:lang w:val="ro-RO"/>
            </w:rPr>
            <w:t xml:space="preserve">Tel. </w:t>
          </w:r>
          <w:r>
            <w:rPr>
              <w:sz w:val="14"/>
              <w:szCs w:val="14"/>
              <w:lang w:val="ro-RO"/>
            </w:rPr>
            <w:t>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573 000</w:t>
          </w:r>
        </w:p>
        <w:p w:rsidR="00736EB0" w:rsidRPr="00A15F97" w:rsidRDefault="00736EB0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sz w:val="14"/>
              <w:szCs w:val="14"/>
              <w:lang w:val="ro-RO"/>
            </w:rPr>
          </w:pPr>
          <w:r>
            <w:rPr>
              <w:sz w:val="14"/>
              <w:szCs w:val="14"/>
              <w:lang w:val="ro-RO"/>
            </w:rPr>
            <w:t>Fax: (</w:t>
          </w:r>
          <w:r w:rsidRPr="00A15F97">
            <w:rPr>
              <w:sz w:val="14"/>
              <w:szCs w:val="14"/>
              <w:lang w:val="ro-RO"/>
            </w:rPr>
            <w:t>+40</w:t>
          </w:r>
          <w:r>
            <w:rPr>
              <w:sz w:val="14"/>
              <w:szCs w:val="14"/>
              <w:lang w:val="ro-RO"/>
            </w:rPr>
            <w:t xml:space="preserve">) </w:t>
          </w:r>
          <w:r w:rsidRPr="00A15F97">
            <w:rPr>
              <w:sz w:val="14"/>
              <w:szCs w:val="14"/>
              <w:lang w:val="ro-RO"/>
            </w:rPr>
            <w:t>372</w:t>
          </w:r>
          <w:r>
            <w:rPr>
              <w:sz w:val="14"/>
              <w:szCs w:val="14"/>
              <w:lang w:val="ro-RO"/>
            </w:rPr>
            <w:t xml:space="preserve"> 271 435</w:t>
          </w:r>
        </w:p>
        <w:p w:rsidR="00736EB0" w:rsidRPr="00036CF6" w:rsidRDefault="00C05D82" w:rsidP="00D66333">
          <w:pPr>
            <w:tabs>
              <w:tab w:val="center" w:pos="4320"/>
              <w:tab w:val="right" w:pos="8640"/>
            </w:tabs>
            <w:spacing w:after="0" w:line="240" w:lineRule="auto"/>
            <w:ind w:left="136"/>
            <w:rPr>
              <w:rFonts w:ascii="Arial" w:hAnsi="Arial" w:cs="Arial"/>
              <w:b/>
              <w:color w:val="003366"/>
              <w:sz w:val="16"/>
              <w:szCs w:val="16"/>
              <w:lang w:val="ro-RO" w:eastAsia="ro-RO"/>
            </w:rPr>
          </w:pPr>
          <w:hyperlink r:id="rId4" w:history="1">
            <w:r w:rsidR="00736EB0" w:rsidRPr="00BB0EC3">
              <w:rPr>
                <w:rStyle w:val="Hyperlink"/>
                <w:sz w:val="14"/>
                <w:szCs w:val="14"/>
                <w:lang w:val="ro-RO"/>
              </w:rPr>
              <w:t>anabi.just.ro</w:t>
            </w:r>
          </w:hyperlink>
        </w:p>
      </w:tc>
      <w:tc>
        <w:tcPr>
          <w:tcW w:w="3221" w:type="dxa"/>
        </w:tcPr>
        <w:p w:rsidR="00736EB0" w:rsidRPr="00763EB6" w:rsidRDefault="00736EB0" w:rsidP="00B94FC5">
          <w:pPr>
            <w:tabs>
              <w:tab w:val="center" w:pos="4536"/>
              <w:tab w:val="right" w:pos="9072"/>
            </w:tabs>
            <w:jc w:val="right"/>
            <w:rPr>
              <w:sz w:val="14"/>
              <w:szCs w:val="14"/>
              <w:lang w:val="es-ES"/>
            </w:rPr>
          </w:pPr>
          <w:proofErr w:type="spellStart"/>
          <w:r w:rsidRPr="00763EB6">
            <w:rPr>
              <w:sz w:val="14"/>
              <w:szCs w:val="14"/>
              <w:lang w:val="es-ES"/>
            </w:rPr>
            <w:t>Pagina</w:t>
          </w:r>
          <w:proofErr w:type="spellEnd"/>
          <w:r w:rsidRPr="00763EB6">
            <w:rPr>
              <w:sz w:val="14"/>
              <w:szCs w:val="14"/>
              <w:lang w:val="es-ES"/>
            </w:rPr>
            <w:t xml:space="preserve"> </w:t>
          </w:r>
          <w:r w:rsidRPr="00763EB6">
            <w:rPr>
              <w:sz w:val="14"/>
              <w:szCs w:val="14"/>
              <w:lang w:val="es-ES"/>
            </w:rPr>
            <w:fldChar w:fldCharType="begin"/>
          </w:r>
          <w:r w:rsidRPr="00763EB6">
            <w:rPr>
              <w:sz w:val="14"/>
              <w:szCs w:val="14"/>
              <w:lang w:val="es-ES"/>
            </w:rPr>
            <w:instrText xml:space="preserve"> PAGE </w:instrText>
          </w:r>
          <w:r w:rsidRPr="00763EB6">
            <w:rPr>
              <w:sz w:val="14"/>
              <w:szCs w:val="14"/>
              <w:lang w:val="es-ES"/>
            </w:rPr>
            <w:fldChar w:fldCharType="separate"/>
          </w:r>
          <w:r w:rsidR="00975AEE">
            <w:rPr>
              <w:noProof/>
              <w:sz w:val="14"/>
              <w:szCs w:val="14"/>
              <w:lang w:val="es-ES"/>
            </w:rPr>
            <w:t>1</w:t>
          </w:r>
          <w:r w:rsidRPr="00763EB6">
            <w:rPr>
              <w:sz w:val="14"/>
              <w:szCs w:val="14"/>
              <w:lang w:val="es-ES"/>
            </w:rPr>
            <w:fldChar w:fldCharType="end"/>
          </w:r>
          <w:r w:rsidRPr="00763EB6">
            <w:rPr>
              <w:sz w:val="14"/>
              <w:szCs w:val="14"/>
              <w:lang w:val="es-ES"/>
            </w:rPr>
            <w:t xml:space="preserve"> din </w:t>
          </w:r>
          <w:r w:rsidR="004A78C8">
            <w:rPr>
              <w:noProof/>
              <w:sz w:val="14"/>
              <w:szCs w:val="14"/>
              <w:lang w:val="es-ES"/>
            </w:rPr>
            <w:fldChar w:fldCharType="begin"/>
          </w:r>
          <w:r w:rsidR="004A78C8">
            <w:rPr>
              <w:noProof/>
              <w:sz w:val="14"/>
              <w:szCs w:val="14"/>
              <w:lang w:val="es-ES"/>
            </w:rPr>
            <w:instrText xml:space="preserve"> SECTIONPAGES   \* MERGEFORMAT </w:instrText>
          </w:r>
          <w:r w:rsidR="004A78C8">
            <w:rPr>
              <w:noProof/>
              <w:sz w:val="14"/>
              <w:szCs w:val="14"/>
              <w:lang w:val="es-ES"/>
            </w:rPr>
            <w:fldChar w:fldCharType="separate"/>
          </w:r>
          <w:r w:rsidR="008009AC">
            <w:rPr>
              <w:noProof/>
              <w:sz w:val="14"/>
              <w:szCs w:val="14"/>
              <w:lang w:val="es-ES"/>
            </w:rPr>
            <w:t>2</w:t>
          </w:r>
          <w:r w:rsidR="004A78C8">
            <w:rPr>
              <w:noProof/>
              <w:sz w:val="14"/>
              <w:szCs w:val="14"/>
              <w:lang w:val="es-ES"/>
            </w:rPr>
            <w:fldChar w:fldCharType="end"/>
          </w:r>
        </w:p>
        <w:p w:rsidR="00736EB0" w:rsidRPr="00036CF6" w:rsidRDefault="00736EB0" w:rsidP="00D66333">
          <w:pPr>
            <w:tabs>
              <w:tab w:val="center" w:pos="4536"/>
              <w:tab w:val="right" w:pos="9072"/>
            </w:tabs>
            <w:jc w:val="right"/>
            <w:rPr>
              <w:rFonts w:ascii="Arial" w:hAnsi="Arial" w:cs="Arial"/>
              <w:b/>
              <w:sz w:val="16"/>
              <w:szCs w:val="16"/>
              <w:lang w:val="ro-RO" w:eastAsia="ro-RO"/>
            </w:rPr>
          </w:pPr>
        </w:p>
      </w:tc>
    </w:tr>
  </w:tbl>
  <w:p w:rsidR="00736EB0" w:rsidRPr="003D6BD7" w:rsidRDefault="00736EB0" w:rsidP="00E15036">
    <w:pPr>
      <w:pStyle w:val="Footer"/>
      <w:ind w:left="0"/>
      <w:rPr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D82" w:rsidRDefault="00C05D82" w:rsidP="00AE0541">
      <w:pPr>
        <w:spacing w:after="0"/>
        <w:ind w:left="0"/>
      </w:pPr>
      <w:r>
        <w:separator/>
      </w:r>
    </w:p>
  </w:footnote>
  <w:footnote w:type="continuationSeparator" w:id="0">
    <w:p w:rsidR="00C05D82" w:rsidRDefault="00C05D82" w:rsidP="00AE0541">
      <w:pPr>
        <w:ind w:left="0"/>
      </w:pPr>
      <w:r>
        <w:continuationSeparator/>
      </w:r>
    </w:p>
  </w:footnote>
  <w:footnote w:type="continuationNotice" w:id="1">
    <w:p w:rsidR="00C05D82" w:rsidRDefault="00C05D82" w:rsidP="00AE0541">
      <w:pPr>
        <w:spacing w:after="0" w:line="240" w:lineRule="auto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EB0" w:rsidRPr="00CD5B3B" w:rsidRDefault="00736EB0" w:rsidP="00A13B72">
    <w:pPr>
      <w:pStyle w:val="Header"/>
      <w:spacing w:before="240" w:after="240" w:line="240" w:lineRule="auto"/>
      <w:ind w:left="0"/>
    </w:pPr>
    <w:r w:rsidRPr="009B01AE">
      <w:rPr>
        <w:noProof/>
        <w:lang w:val="ro-RO" w:eastAsia="ro-RO"/>
      </w:rPr>
      <w:drawing>
        <wp:inline distT="0" distB="0" distL="0" distR="0">
          <wp:extent cx="3152775" cy="533400"/>
          <wp:effectExtent l="0" t="0" r="0" b="0"/>
          <wp:docPr id="2" name="Picture 6" descr="sc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cri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2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6EB0" w:rsidRPr="00A413D4" w:rsidRDefault="00736EB0" w:rsidP="003D6BD7">
    <w:pPr>
      <w:pStyle w:val="Header"/>
      <w:tabs>
        <w:tab w:val="clear" w:pos="8640"/>
      </w:tabs>
      <w:spacing w:after="0"/>
      <w:ind w:left="-1701"/>
      <w:rPr>
        <w:sz w:val="2"/>
        <w:szCs w:val="2"/>
      </w:rPr>
    </w:pPr>
    <w:r>
      <w:rPr>
        <w:noProof/>
        <w:lang w:val="ro-RO" w:eastAsia="ro-RO"/>
      </w:rPr>
      <w:t xml:space="preserve">                                                      </w:t>
    </w:r>
    <w:r w:rsidRPr="00637512">
      <w:rPr>
        <w:noProof/>
        <w:sz w:val="2"/>
        <w:szCs w:val="2"/>
        <w:lang w:val="ro-RO" w:eastAsia="ro-RO"/>
      </w:rPr>
      <w:drawing>
        <wp:inline distT="0" distB="0" distL="0" distR="0">
          <wp:extent cx="6753225" cy="885825"/>
          <wp:effectExtent l="0" t="0" r="0" b="0"/>
          <wp:docPr id="8" name="Picture 1" descr="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32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A2C4F"/>
    <w:multiLevelType w:val="hybridMultilevel"/>
    <w:tmpl w:val="41D27B12"/>
    <w:lvl w:ilvl="0" w:tplc="B7F4B82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52DDA"/>
    <w:multiLevelType w:val="hybridMultilevel"/>
    <w:tmpl w:val="8B9A1DCE"/>
    <w:lvl w:ilvl="0" w:tplc="83C0C87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8490B"/>
    <w:multiLevelType w:val="hybridMultilevel"/>
    <w:tmpl w:val="FE56C04C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3EE1921"/>
    <w:multiLevelType w:val="hybridMultilevel"/>
    <w:tmpl w:val="634AAC24"/>
    <w:lvl w:ilvl="0" w:tplc="F0D6CE0E">
      <w:numFmt w:val="bullet"/>
      <w:lvlText w:val="-"/>
      <w:lvlJc w:val="left"/>
      <w:pPr>
        <w:ind w:left="-1058" w:hanging="360"/>
      </w:pPr>
      <w:rPr>
        <w:rFonts w:ascii="Trebuchet MS" w:eastAsia="MS Mincho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-33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8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</w:abstractNum>
  <w:abstractNum w:abstractNumId="4" w15:restartNumberingAfterBreak="0">
    <w:nsid w:val="23F816EB"/>
    <w:multiLevelType w:val="hybridMultilevel"/>
    <w:tmpl w:val="5FF0D42E"/>
    <w:lvl w:ilvl="0" w:tplc="139C9E0A">
      <w:numFmt w:val="bullet"/>
      <w:lvlText w:val="-"/>
      <w:lvlJc w:val="left"/>
      <w:pPr>
        <w:ind w:left="2061" w:hanging="360"/>
      </w:pPr>
      <w:rPr>
        <w:rFonts w:ascii="Trebuchet MS" w:eastAsia="Times New Roman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" w15:restartNumberingAfterBreak="0">
    <w:nsid w:val="321A4C8E"/>
    <w:multiLevelType w:val="hybridMultilevel"/>
    <w:tmpl w:val="76F4D30E"/>
    <w:lvl w:ilvl="0" w:tplc="0418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0AF4C0F"/>
    <w:multiLevelType w:val="hybridMultilevel"/>
    <w:tmpl w:val="D32E22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C4616"/>
    <w:multiLevelType w:val="multilevel"/>
    <w:tmpl w:val="CF2C55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58D81589"/>
    <w:multiLevelType w:val="hybridMultilevel"/>
    <w:tmpl w:val="6F9AD79C"/>
    <w:lvl w:ilvl="0" w:tplc="93A00F5A">
      <w:numFmt w:val="bullet"/>
      <w:lvlText w:val="-"/>
      <w:lvlJc w:val="left"/>
      <w:pPr>
        <w:ind w:left="1035" w:hanging="360"/>
      </w:pPr>
      <w:rPr>
        <w:rFonts w:ascii="Trebuchet MS" w:eastAsia="MS Mincho" w:hAnsi="Trebuchet MS" w:hint="default"/>
      </w:rPr>
    </w:lvl>
    <w:lvl w:ilvl="1" w:tplc="0418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 w15:restartNumberingAfterBreak="0">
    <w:nsid w:val="5BEF1CB4"/>
    <w:multiLevelType w:val="hybridMultilevel"/>
    <w:tmpl w:val="D262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06272"/>
    <w:multiLevelType w:val="hybridMultilevel"/>
    <w:tmpl w:val="7660AFC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F44181"/>
    <w:multiLevelType w:val="hybridMultilevel"/>
    <w:tmpl w:val="7462766A"/>
    <w:lvl w:ilvl="0" w:tplc="139C9E0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573184"/>
    <w:multiLevelType w:val="hybridMultilevel"/>
    <w:tmpl w:val="E9364E50"/>
    <w:lvl w:ilvl="0" w:tplc="202800CC">
      <w:start w:val="1"/>
      <w:numFmt w:val="lowerLetter"/>
      <w:lvlText w:val="%1)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2"/>
  </w:num>
  <w:num w:numId="5">
    <w:abstractNumId w:val="8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7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2C"/>
    <w:rsid w:val="000046DE"/>
    <w:rsid w:val="00004CD3"/>
    <w:rsid w:val="00012EE0"/>
    <w:rsid w:val="0001350E"/>
    <w:rsid w:val="00014628"/>
    <w:rsid w:val="00017825"/>
    <w:rsid w:val="00023330"/>
    <w:rsid w:val="000260EC"/>
    <w:rsid w:val="00033001"/>
    <w:rsid w:val="00034BB6"/>
    <w:rsid w:val="00035605"/>
    <w:rsid w:val="000364BD"/>
    <w:rsid w:val="00036CF6"/>
    <w:rsid w:val="0004183A"/>
    <w:rsid w:val="00041AC2"/>
    <w:rsid w:val="00045C52"/>
    <w:rsid w:val="00053936"/>
    <w:rsid w:val="0005414F"/>
    <w:rsid w:val="00054979"/>
    <w:rsid w:val="00065196"/>
    <w:rsid w:val="0007041B"/>
    <w:rsid w:val="0007728D"/>
    <w:rsid w:val="00077CDD"/>
    <w:rsid w:val="00080290"/>
    <w:rsid w:val="00080B90"/>
    <w:rsid w:val="000820D2"/>
    <w:rsid w:val="00097D38"/>
    <w:rsid w:val="000B27B3"/>
    <w:rsid w:val="000B3407"/>
    <w:rsid w:val="000B65AB"/>
    <w:rsid w:val="000C29D4"/>
    <w:rsid w:val="000C7C70"/>
    <w:rsid w:val="000D522E"/>
    <w:rsid w:val="000D5E67"/>
    <w:rsid w:val="000E1FD4"/>
    <w:rsid w:val="000E299E"/>
    <w:rsid w:val="000E7F50"/>
    <w:rsid w:val="000F0179"/>
    <w:rsid w:val="000F2024"/>
    <w:rsid w:val="000F52D3"/>
    <w:rsid w:val="000F6EF4"/>
    <w:rsid w:val="00100F36"/>
    <w:rsid w:val="0010241F"/>
    <w:rsid w:val="00102A5F"/>
    <w:rsid w:val="00102D15"/>
    <w:rsid w:val="00107214"/>
    <w:rsid w:val="00107A92"/>
    <w:rsid w:val="001119F7"/>
    <w:rsid w:val="00117311"/>
    <w:rsid w:val="00120EDC"/>
    <w:rsid w:val="001223F2"/>
    <w:rsid w:val="00123A8F"/>
    <w:rsid w:val="001248C7"/>
    <w:rsid w:val="00126709"/>
    <w:rsid w:val="00126AD1"/>
    <w:rsid w:val="00130033"/>
    <w:rsid w:val="00135AA6"/>
    <w:rsid w:val="001370A1"/>
    <w:rsid w:val="00140F2A"/>
    <w:rsid w:val="00143CC2"/>
    <w:rsid w:val="00146A69"/>
    <w:rsid w:val="00155389"/>
    <w:rsid w:val="00157BC6"/>
    <w:rsid w:val="0016317D"/>
    <w:rsid w:val="00164C24"/>
    <w:rsid w:val="001660C0"/>
    <w:rsid w:val="00166AFF"/>
    <w:rsid w:val="00171256"/>
    <w:rsid w:val="001719C3"/>
    <w:rsid w:val="00176C09"/>
    <w:rsid w:val="001770E4"/>
    <w:rsid w:val="00182C08"/>
    <w:rsid w:val="0018471E"/>
    <w:rsid w:val="00185766"/>
    <w:rsid w:val="00190F3A"/>
    <w:rsid w:val="0019121F"/>
    <w:rsid w:val="0019195F"/>
    <w:rsid w:val="001A392E"/>
    <w:rsid w:val="001B296A"/>
    <w:rsid w:val="001B4728"/>
    <w:rsid w:val="001B5DE4"/>
    <w:rsid w:val="001C6835"/>
    <w:rsid w:val="001D1DBF"/>
    <w:rsid w:val="001D2CAA"/>
    <w:rsid w:val="001D30EE"/>
    <w:rsid w:val="001D4CFD"/>
    <w:rsid w:val="001D75FD"/>
    <w:rsid w:val="001E2182"/>
    <w:rsid w:val="001F2A42"/>
    <w:rsid w:val="001F50B1"/>
    <w:rsid w:val="001F5752"/>
    <w:rsid w:val="001F6276"/>
    <w:rsid w:val="001F65B9"/>
    <w:rsid w:val="001F6D83"/>
    <w:rsid w:val="002059EF"/>
    <w:rsid w:val="00210BB5"/>
    <w:rsid w:val="00211EB4"/>
    <w:rsid w:val="00212A34"/>
    <w:rsid w:val="00221732"/>
    <w:rsid w:val="00230D59"/>
    <w:rsid w:val="0023249B"/>
    <w:rsid w:val="002349BC"/>
    <w:rsid w:val="0023635A"/>
    <w:rsid w:val="00237EC1"/>
    <w:rsid w:val="00247F16"/>
    <w:rsid w:val="0026316F"/>
    <w:rsid w:val="0026399B"/>
    <w:rsid w:val="0027019D"/>
    <w:rsid w:val="00272628"/>
    <w:rsid w:val="00274FDD"/>
    <w:rsid w:val="00282055"/>
    <w:rsid w:val="00284604"/>
    <w:rsid w:val="00287EF5"/>
    <w:rsid w:val="00295F0F"/>
    <w:rsid w:val="0029650F"/>
    <w:rsid w:val="002A2B35"/>
    <w:rsid w:val="002A5742"/>
    <w:rsid w:val="002B2D08"/>
    <w:rsid w:val="002B6847"/>
    <w:rsid w:val="002C0B5C"/>
    <w:rsid w:val="002C1B28"/>
    <w:rsid w:val="002C1E8C"/>
    <w:rsid w:val="002C5E09"/>
    <w:rsid w:val="002C6E69"/>
    <w:rsid w:val="002D2CE4"/>
    <w:rsid w:val="002D3984"/>
    <w:rsid w:val="002E1D10"/>
    <w:rsid w:val="002F42F5"/>
    <w:rsid w:val="002F78BF"/>
    <w:rsid w:val="003002D9"/>
    <w:rsid w:val="003016CA"/>
    <w:rsid w:val="0030413B"/>
    <w:rsid w:val="00305523"/>
    <w:rsid w:val="00311BAE"/>
    <w:rsid w:val="00312E32"/>
    <w:rsid w:val="00321D00"/>
    <w:rsid w:val="003224E4"/>
    <w:rsid w:val="0032422C"/>
    <w:rsid w:val="00325726"/>
    <w:rsid w:val="003341DC"/>
    <w:rsid w:val="0033619D"/>
    <w:rsid w:val="00341641"/>
    <w:rsid w:val="003453FD"/>
    <w:rsid w:val="00345CCE"/>
    <w:rsid w:val="0035233C"/>
    <w:rsid w:val="00353447"/>
    <w:rsid w:val="00361FB4"/>
    <w:rsid w:val="0036764A"/>
    <w:rsid w:val="00370218"/>
    <w:rsid w:val="00372ED2"/>
    <w:rsid w:val="00374A3B"/>
    <w:rsid w:val="003777A2"/>
    <w:rsid w:val="00386057"/>
    <w:rsid w:val="00386363"/>
    <w:rsid w:val="003870F0"/>
    <w:rsid w:val="00390996"/>
    <w:rsid w:val="00391577"/>
    <w:rsid w:val="00392646"/>
    <w:rsid w:val="00397129"/>
    <w:rsid w:val="003A4F80"/>
    <w:rsid w:val="003A5C02"/>
    <w:rsid w:val="003B260D"/>
    <w:rsid w:val="003B6421"/>
    <w:rsid w:val="003C3E20"/>
    <w:rsid w:val="003D6AE2"/>
    <w:rsid w:val="003D6BD7"/>
    <w:rsid w:val="003D790B"/>
    <w:rsid w:val="003E07B2"/>
    <w:rsid w:val="003E13BA"/>
    <w:rsid w:val="003E480F"/>
    <w:rsid w:val="003E4A5F"/>
    <w:rsid w:val="003F270B"/>
    <w:rsid w:val="003F2F2D"/>
    <w:rsid w:val="003F4174"/>
    <w:rsid w:val="00401F6E"/>
    <w:rsid w:val="00406FC0"/>
    <w:rsid w:val="00407D1F"/>
    <w:rsid w:val="00416249"/>
    <w:rsid w:val="0042334C"/>
    <w:rsid w:val="00424ABE"/>
    <w:rsid w:val="00432537"/>
    <w:rsid w:val="00435A22"/>
    <w:rsid w:val="00440C43"/>
    <w:rsid w:val="004428BB"/>
    <w:rsid w:val="00445FDA"/>
    <w:rsid w:val="00461596"/>
    <w:rsid w:val="00462299"/>
    <w:rsid w:val="00463070"/>
    <w:rsid w:val="00463865"/>
    <w:rsid w:val="00464224"/>
    <w:rsid w:val="00474F80"/>
    <w:rsid w:val="00475792"/>
    <w:rsid w:val="004757C3"/>
    <w:rsid w:val="00486E2B"/>
    <w:rsid w:val="00490461"/>
    <w:rsid w:val="00493AD5"/>
    <w:rsid w:val="004968E8"/>
    <w:rsid w:val="004A27F8"/>
    <w:rsid w:val="004A3469"/>
    <w:rsid w:val="004A6C9C"/>
    <w:rsid w:val="004A6DDC"/>
    <w:rsid w:val="004A78C8"/>
    <w:rsid w:val="004B0FC1"/>
    <w:rsid w:val="004B18CC"/>
    <w:rsid w:val="004B4062"/>
    <w:rsid w:val="004B6D74"/>
    <w:rsid w:val="004C4281"/>
    <w:rsid w:val="004D3B6C"/>
    <w:rsid w:val="004E47C8"/>
    <w:rsid w:val="004E782C"/>
    <w:rsid w:val="004F094D"/>
    <w:rsid w:val="005000CD"/>
    <w:rsid w:val="00524DCF"/>
    <w:rsid w:val="00532520"/>
    <w:rsid w:val="00533CE7"/>
    <w:rsid w:val="00536E67"/>
    <w:rsid w:val="00543045"/>
    <w:rsid w:val="00543E9C"/>
    <w:rsid w:val="00544F87"/>
    <w:rsid w:val="00544F8B"/>
    <w:rsid w:val="0055120C"/>
    <w:rsid w:val="005552C7"/>
    <w:rsid w:val="005632D2"/>
    <w:rsid w:val="00567900"/>
    <w:rsid w:val="00574576"/>
    <w:rsid w:val="00580800"/>
    <w:rsid w:val="00582794"/>
    <w:rsid w:val="00582C2F"/>
    <w:rsid w:val="00586C20"/>
    <w:rsid w:val="0058764F"/>
    <w:rsid w:val="005908BD"/>
    <w:rsid w:val="005913C8"/>
    <w:rsid w:val="005959BA"/>
    <w:rsid w:val="005A26DE"/>
    <w:rsid w:val="005B3F6F"/>
    <w:rsid w:val="005B4038"/>
    <w:rsid w:val="005B7786"/>
    <w:rsid w:val="005C3896"/>
    <w:rsid w:val="005D76EE"/>
    <w:rsid w:val="005E6FFA"/>
    <w:rsid w:val="005E7BDE"/>
    <w:rsid w:val="00600C09"/>
    <w:rsid w:val="00603BCB"/>
    <w:rsid w:val="00604DD4"/>
    <w:rsid w:val="00606F8B"/>
    <w:rsid w:val="006109DD"/>
    <w:rsid w:val="00610C8F"/>
    <w:rsid w:val="006113EE"/>
    <w:rsid w:val="006127F1"/>
    <w:rsid w:val="00613E65"/>
    <w:rsid w:val="00615BD0"/>
    <w:rsid w:val="006237AF"/>
    <w:rsid w:val="0062526A"/>
    <w:rsid w:val="00626799"/>
    <w:rsid w:val="00627BDB"/>
    <w:rsid w:val="006349D0"/>
    <w:rsid w:val="0063555A"/>
    <w:rsid w:val="00637512"/>
    <w:rsid w:val="00643813"/>
    <w:rsid w:val="00647AF7"/>
    <w:rsid w:val="00653AF9"/>
    <w:rsid w:val="00656B1F"/>
    <w:rsid w:val="006616A4"/>
    <w:rsid w:val="00661B7A"/>
    <w:rsid w:val="0066783B"/>
    <w:rsid w:val="00670498"/>
    <w:rsid w:val="00670A06"/>
    <w:rsid w:val="00671FA5"/>
    <w:rsid w:val="0067283B"/>
    <w:rsid w:val="006751B6"/>
    <w:rsid w:val="00677FEB"/>
    <w:rsid w:val="0068147F"/>
    <w:rsid w:val="00681FAB"/>
    <w:rsid w:val="0069081D"/>
    <w:rsid w:val="00693D28"/>
    <w:rsid w:val="006A018E"/>
    <w:rsid w:val="006A0B17"/>
    <w:rsid w:val="006A263E"/>
    <w:rsid w:val="006A59C2"/>
    <w:rsid w:val="006B528B"/>
    <w:rsid w:val="006C0908"/>
    <w:rsid w:val="006C1D42"/>
    <w:rsid w:val="006C6B6C"/>
    <w:rsid w:val="006D0EB8"/>
    <w:rsid w:val="006D1B86"/>
    <w:rsid w:val="006E1065"/>
    <w:rsid w:val="006E1322"/>
    <w:rsid w:val="006E1AB8"/>
    <w:rsid w:val="006E5A30"/>
    <w:rsid w:val="006F3F77"/>
    <w:rsid w:val="006F48AA"/>
    <w:rsid w:val="007036A6"/>
    <w:rsid w:val="007121B8"/>
    <w:rsid w:val="00712BB6"/>
    <w:rsid w:val="007139AA"/>
    <w:rsid w:val="00720DD8"/>
    <w:rsid w:val="00722953"/>
    <w:rsid w:val="00722BA1"/>
    <w:rsid w:val="00722BEC"/>
    <w:rsid w:val="00725F2C"/>
    <w:rsid w:val="0073312A"/>
    <w:rsid w:val="00736EB0"/>
    <w:rsid w:val="00741A7F"/>
    <w:rsid w:val="00743D2D"/>
    <w:rsid w:val="0074475F"/>
    <w:rsid w:val="00744D95"/>
    <w:rsid w:val="007626F8"/>
    <w:rsid w:val="00762C65"/>
    <w:rsid w:val="00763EB6"/>
    <w:rsid w:val="00766223"/>
    <w:rsid w:val="00766E0E"/>
    <w:rsid w:val="0077183D"/>
    <w:rsid w:val="00772C0B"/>
    <w:rsid w:val="007735EF"/>
    <w:rsid w:val="007745D5"/>
    <w:rsid w:val="0077690D"/>
    <w:rsid w:val="00781E9B"/>
    <w:rsid w:val="00783581"/>
    <w:rsid w:val="007868F6"/>
    <w:rsid w:val="00791957"/>
    <w:rsid w:val="00792533"/>
    <w:rsid w:val="00792B5D"/>
    <w:rsid w:val="00794BC1"/>
    <w:rsid w:val="00794DA8"/>
    <w:rsid w:val="0079709C"/>
    <w:rsid w:val="007A037C"/>
    <w:rsid w:val="007A12FD"/>
    <w:rsid w:val="007A57A0"/>
    <w:rsid w:val="007B14C8"/>
    <w:rsid w:val="007B38E9"/>
    <w:rsid w:val="007B4184"/>
    <w:rsid w:val="007B5B2A"/>
    <w:rsid w:val="007C1ADE"/>
    <w:rsid w:val="007C3101"/>
    <w:rsid w:val="007C4C1C"/>
    <w:rsid w:val="007C7DA9"/>
    <w:rsid w:val="007D42E2"/>
    <w:rsid w:val="007D5156"/>
    <w:rsid w:val="007D6334"/>
    <w:rsid w:val="007D69C7"/>
    <w:rsid w:val="007E254A"/>
    <w:rsid w:val="007E33DE"/>
    <w:rsid w:val="007E61E1"/>
    <w:rsid w:val="007F0510"/>
    <w:rsid w:val="007F0AB7"/>
    <w:rsid w:val="007F3F09"/>
    <w:rsid w:val="008009AC"/>
    <w:rsid w:val="00803226"/>
    <w:rsid w:val="00803A31"/>
    <w:rsid w:val="00810F36"/>
    <w:rsid w:val="00810F46"/>
    <w:rsid w:val="00820882"/>
    <w:rsid w:val="00822618"/>
    <w:rsid w:val="008231E2"/>
    <w:rsid w:val="00840F14"/>
    <w:rsid w:val="00850A74"/>
    <w:rsid w:val="008572C3"/>
    <w:rsid w:val="00862497"/>
    <w:rsid w:val="00862942"/>
    <w:rsid w:val="0086636D"/>
    <w:rsid w:val="00871B2D"/>
    <w:rsid w:val="00871DA8"/>
    <w:rsid w:val="00876F90"/>
    <w:rsid w:val="00877FE1"/>
    <w:rsid w:val="00882B14"/>
    <w:rsid w:val="00887220"/>
    <w:rsid w:val="00892787"/>
    <w:rsid w:val="008958FE"/>
    <w:rsid w:val="00895E5A"/>
    <w:rsid w:val="008A275F"/>
    <w:rsid w:val="008A2AC0"/>
    <w:rsid w:val="008A4458"/>
    <w:rsid w:val="008A5B57"/>
    <w:rsid w:val="008A7675"/>
    <w:rsid w:val="008A7A11"/>
    <w:rsid w:val="008B63B2"/>
    <w:rsid w:val="008B73AB"/>
    <w:rsid w:val="008C30F7"/>
    <w:rsid w:val="008C392E"/>
    <w:rsid w:val="008E0D58"/>
    <w:rsid w:val="008E1541"/>
    <w:rsid w:val="008E1A1B"/>
    <w:rsid w:val="008F7828"/>
    <w:rsid w:val="009013E5"/>
    <w:rsid w:val="009024F1"/>
    <w:rsid w:val="00902EB6"/>
    <w:rsid w:val="00907528"/>
    <w:rsid w:val="00915096"/>
    <w:rsid w:val="009151C7"/>
    <w:rsid w:val="009221AD"/>
    <w:rsid w:val="00923962"/>
    <w:rsid w:val="00926683"/>
    <w:rsid w:val="009345E7"/>
    <w:rsid w:val="00935789"/>
    <w:rsid w:val="00935D33"/>
    <w:rsid w:val="009378F8"/>
    <w:rsid w:val="0094530E"/>
    <w:rsid w:val="00945E07"/>
    <w:rsid w:val="00946AD3"/>
    <w:rsid w:val="00947BCE"/>
    <w:rsid w:val="0095119D"/>
    <w:rsid w:val="009514F0"/>
    <w:rsid w:val="00955DAE"/>
    <w:rsid w:val="00957CA5"/>
    <w:rsid w:val="00961830"/>
    <w:rsid w:val="009648E5"/>
    <w:rsid w:val="00970141"/>
    <w:rsid w:val="00971C18"/>
    <w:rsid w:val="00975AEE"/>
    <w:rsid w:val="00976472"/>
    <w:rsid w:val="00986C16"/>
    <w:rsid w:val="0098713C"/>
    <w:rsid w:val="009873A0"/>
    <w:rsid w:val="00991841"/>
    <w:rsid w:val="0099243E"/>
    <w:rsid w:val="00994672"/>
    <w:rsid w:val="009948C0"/>
    <w:rsid w:val="0099692C"/>
    <w:rsid w:val="009A22FB"/>
    <w:rsid w:val="009A460F"/>
    <w:rsid w:val="009B01AE"/>
    <w:rsid w:val="009B348D"/>
    <w:rsid w:val="009B4F4C"/>
    <w:rsid w:val="009B77FC"/>
    <w:rsid w:val="009B79E1"/>
    <w:rsid w:val="009C0183"/>
    <w:rsid w:val="009C1480"/>
    <w:rsid w:val="009C60FD"/>
    <w:rsid w:val="009D5825"/>
    <w:rsid w:val="009E6FCD"/>
    <w:rsid w:val="009E74CB"/>
    <w:rsid w:val="009E7609"/>
    <w:rsid w:val="009F3101"/>
    <w:rsid w:val="009F7363"/>
    <w:rsid w:val="00A04970"/>
    <w:rsid w:val="00A105F6"/>
    <w:rsid w:val="00A1111E"/>
    <w:rsid w:val="00A13890"/>
    <w:rsid w:val="00A13B72"/>
    <w:rsid w:val="00A15F97"/>
    <w:rsid w:val="00A21CB8"/>
    <w:rsid w:val="00A221A6"/>
    <w:rsid w:val="00A223E9"/>
    <w:rsid w:val="00A33ACE"/>
    <w:rsid w:val="00A40CDC"/>
    <w:rsid w:val="00A413D4"/>
    <w:rsid w:val="00A425EA"/>
    <w:rsid w:val="00A43D56"/>
    <w:rsid w:val="00A447E9"/>
    <w:rsid w:val="00A5589B"/>
    <w:rsid w:val="00A55924"/>
    <w:rsid w:val="00A5715E"/>
    <w:rsid w:val="00A60F4D"/>
    <w:rsid w:val="00A64090"/>
    <w:rsid w:val="00A6505E"/>
    <w:rsid w:val="00A731F7"/>
    <w:rsid w:val="00A7669D"/>
    <w:rsid w:val="00A76F3A"/>
    <w:rsid w:val="00A83B11"/>
    <w:rsid w:val="00A84818"/>
    <w:rsid w:val="00A85472"/>
    <w:rsid w:val="00A85900"/>
    <w:rsid w:val="00A86058"/>
    <w:rsid w:val="00A86089"/>
    <w:rsid w:val="00A86F77"/>
    <w:rsid w:val="00A91D5E"/>
    <w:rsid w:val="00AA7018"/>
    <w:rsid w:val="00AA7BCE"/>
    <w:rsid w:val="00AB27A1"/>
    <w:rsid w:val="00AC3A35"/>
    <w:rsid w:val="00AC4C65"/>
    <w:rsid w:val="00AC71E2"/>
    <w:rsid w:val="00AE0423"/>
    <w:rsid w:val="00AE0541"/>
    <w:rsid w:val="00AE26B4"/>
    <w:rsid w:val="00AE29F6"/>
    <w:rsid w:val="00AE69CF"/>
    <w:rsid w:val="00AF54DB"/>
    <w:rsid w:val="00B11AA2"/>
    <w:rsid w:val="00B13BB4"/>
    <w:rsid w:val="00B15983"/>
    <w:rsid w:val="00B170EC"/>
    <w:rsid w:val="00B20145"/>
    <w:rsid w:val="00B20D46"/>
    <w:rsid w:val="00B227B7"/>
    <w:rsid w:val="00B24344"/>
    <w:rsid w:val="00B262FF"/>
    <w:rsid w:val="00B304F3"/>
    <w:rsid w:val="00B31E1A"/>
    <w:rsid w:val="00B3416A"/>
    <w:rsid w:val="00B35182"/>
    <w:rsid w:val="00B41CEA"/>
    <w:rsid w:val="00B44F9B"/>
    <w:rsid w:val="00B4510B"/>
    <w:rsid w:val="00B471AB"/>
    <w:rsid w:val="00B52758"/>
    <w:rsid w:val="00B54310"/>
    <w:rsid w:val="00B57ABE"/>
    <w:rsid w:val="00B57F78"/>
    <w:rsid w:val="00B638B8"/>
    <w:rsid w:val="00B64666"/>
    <w:rsid w:val="00B66429"/>
    <w:rsid w:val="00B70F9C"/>
    <w:rsid w:val="00B722A2"/>
    <w:rsid w:val="00B820B4"/>
    <w:rsid w:val="00B83582"/>
    <w:rsid w:val="00B94FC5"/>
    <w:rsid w:val="00BA01FD"/>
    <w:rsid w:val="00BA107C"/>
    <w:rsid w:val="00BA3FB5"/>
    <w:rsid w:val="00BA5E02"/>
    <w:rsid w:val="00BA676F"/>
    <w:rsid w:val="00BB01F1"/>
    <w:rsid w:val="00BB0EC3"/>
    <w:rsid w:val="00BB19AA"/>
    <w:rsid w:val="00BB35D6"/>
    <w:rsid w:val="00BB39B8"/>
    <w:rsid w:val="00BC7F17"/>
    <w:rsid w:val="00BD5FE2"/>
    <w:rsid w:val="00BD663F"/>
    <w:rsid w:val="00BD6CB6"/>
    <w:rsid w:val="00BD7BC8"/>
    <w:rsid w:val="00BE2B2A"/>
    <w:rsid w:val="00BE34DB"/>
    <w:rsid w:val="00BF6E8B"/>
    <w:rsid w:val="00BF7D0D"/>
    <w:rsid w:val="00C01AB9"/>
    <w:rsid w:val="00C05271"/>
    <w:rsid w:val="00C0557A"/>
    <w:rsid w:val="00C05D82"/>
    <w:rsid w:val="00C05F49"/>
    <w:rsid w:val="00C06941"/>
    <w:rsid w:val="00C1009B"/>
    <w:rsid w:val="00C100D6"/>
    <w:rsid w:val="00C1396C"/>
    <w:rsid w:val="00C171DB"/>
    <w:rsid w:val="00C17449"/>
    <w:rsid w:val="00C20EF1"/>
    <w:rsid w:val="00C21180"/>
    <w:rsid w:val="00C214C8"/>
    <w:rsid w:val="00C23F48"/>
    <w:rsid w:val="00C25B44"/>
    <w:rsid w:val="00C322AE"/>
    <w:rsid w:val="00C439BD"/>
    <w:rsid w:val="00C45459"/>
    <w:rsid w:val="00C46B12"/>
    <w:rsid w:val="00C54591"/>
    <w:rsid w:val="00C54D63"/>
    <w:rsid w:val="00C55D0E"/>
    <w:rsid w:val="00C60723"/>
    <w:rsid w:val="00C63421"/>
    <w:rsid w:val="00C656A4"/>
    <w:rsid w:val="00C67C6E"/>
    <w:rsid w:val="00C67EDD"/>
    <w:rsid w:val="00C70EC0"/>
    <w:rsid w:val="00C735F7"/>
    <w:rsid w:val="00C73CED"/>
    <w:rsid w:val="00C74B44"/>
    <w:rsid w:val="00C76241"/>
    <w:rsid w:val="00C858FB"/>
    <w:rsid w:val="00C8661F"/>
    <w:rsid w:val="00C87978"/>
    <w:rsid w:val="00C947B0"/>
    <w:rsid w:val="00C94A93"/>
    <w:rsid w:val="00C95E1A"/>
    <w:rsid w:val="00C973F8"/>
    <w:rsid w:val="00CA2105"/>
    <w:rsid w:val="00CA37EF"/>
    <w:rsid w:val="00CA71D7"/>
    <w:rsid w:val="00CB1763"/>
    <w:rsid w:val="00CB1873"/>
    <w:rsid w:val="00CB4851"/>
    <w:rsid w:val="00CB5F24"/>
    <w:rsid w:val="00CC007C"/>
    <w:rsid w:val="00CC11C5"/>
    <w:rsid w:val="00CC1C36"/>
    <w:rsid w:val="00CC22C6"/>
    <w:rsid w:val="00CC4B5A"/>
    <w:rsid w:val="00CC7C2D"/>
    <w:rsid w:val="00CD0C6C"/>
    <w:rsid w:val="00CD0F06"/>
    <w:rsid w:val="00CD5B3B"/>
    <w:rsid w:val="00CD7066"/>
    <w:rsid w:val="00CE2882"/>
    <w:rsid w:val="00CE4DB2"/>
    <w:rsid w:val="00CE5EF6"/>
    <w:rsid w:val="00CF4444"/>
    <w:rsid w:val="00CF59EF"/>
    <w:rsid w:val="00CF5C97"/>
    <w:rsid w:val="00CF7326"/>
    <w:rsid w:val="00D00A72"/>
    <w:rsid w:val="00D01366"/>
    <w:rsid w:val="00D06BFC"/>
    <w:rsid w:val="00D06E9C"/>
    <w:rsid w:val="00D0750F"/>
    <w:rsid w:val="00D10037"/>
    <w:rsid w:val="00D12625"/>
    <w:rsid w:val="00D1549A"/>
    <w:rsid w:val="00D15A7D"/>
    <w:rsid w:val="00D177A2"/>
    <w:rsid w:val="00D204CC"/>
    <w:rsid w:val="00D2110D"/>
    <w:rsid w:val="00D229C2"/>
    <w:rsid w:val="00D24055"/>
    <w:rsid w:val="00D2424E"/>
    <w:rsid w:val="00D25D9F"/>
    <w:rsid w:val="00D31B4D"/>
    <w:rsid w:val="00D32D07"/>
    <w:rsid w:val="00D379DB"/>
    <w:rsid w:val="00D37F66"/>
    <w:rsid w:val="00D418F4"/>
    <w:rsid w:val="00D43D5C"/>
    <w:rsid w:val="00D4422C"/>
    <w:rsid w:val="00D45184"/>
    <w:rsid w:val="00D5398B"/>
    <w:rsid w:val="00D6122A"/>
    <w:rsid w:val="00D65D4F"/>
    <w:rsid w:val="00D66333"/>
    <w:rsid w:val="00D7277A"/>
    <w:rsid w:val="00D81E4F"/>
    <w:rsid w:val="00D86F1D"/>
    <w:rsid w:val="00DA04C8"/>
    <w:rsid w:val="00DA0923"/>
    <w:rsid w:val="00DA5771"/>
    <w:rsid w:val="00DB0C75"/>
    <w:rsid w:val="00DB14CB"/>
    <w:rsid w:val="00DB1F14"/>
    <w:rsid w:val="00DB6BE9"/>
    <w:rsid w:val="00DC07DE"/>
    <w:rsid w:val="00DC13E8"/>
    <w:rsid w:val="00DC14D0"/>
    <w:rsid w:val="00DC536B"/>
    <w:rsid w:val="00DC548C"/>
    <w:rsid w:val="00DC74C0"/>
    <w:rsid w:val="00DD0787"/>
    <w:rsid w:val="00DD1C54"/>
    <w:rsid w:val="00DE3285"/>
    <w:rsid w:val="00DE4B42"/>
    <w:rsid w:val="00DE54B4"/>
    <w:rsid w:val="00DE6C41"/>
    <w:rsid w:val="00DE7815"/>
    <w:rsid w:val="00DF0687"/>
    <w:rsid w:val="00DF1C81"/>
    <w:rsid w:val="00DF4AAF"/>
    <w:rsid w:val="00E02AD1"/>
    <w:rsid w:val="00E077D0"/>
    <w:rsid w:val="00E105CA"/>
    <w:rsid w:val="00E15036"/>
    <w:rsid w:val="00E15B4E"/>
    <w:rsid w:val="00E15E64"/>
    <w:rsid w:val="00E16151"/>
    <w:rsid w:val="00E205CE"/>
    <w:rsid w:val="00E22248"/>
    <w:rsid w:val="00E34824"/>
    <w:rsid w:val="00E34C05"/>
    <w:rsid w:val="00E35F3E"/>
    <w:rsid w:val="00E41218"/>
    <w:rsid w:val="00E41B26"/>
    <w:rsid w:val="00E43343"/>
    <w:rsid w:val="00E4386E"/>
    <w:rsid w:val="00E4635D"/>
    <w:rsid w:val="00E562FC"/>
    <w:rsid w:val="00E65C5C"/>
    <w:rsid w:val="00E720D7"/>
    <w:rsid w:val="00E7383E"/>
    <w:rsid w:val="00E74F91"/>
    <w:rsid w:val="00E756E8"/>
    <w:rsid w:val="00E80D5E"/>
    <w:rsid w:val="00E9099A"/>
    <w:rsid w:val="00EA0F6C"/>
    <w:rsid w:val="00EB2D5F"/>
    <w:rsid w:val="00EB4B60"/>
    <w:rsid w:val="00EB5A97"/>
    <w:rsid w:val="00EB7940"/>
    <w:rsid w:val="00EC0066"/>
    <w:rsid w:val="00EC27CC"/>
    <w:rsid w:val="00ED34B7"/>
    <w:rsid w:val="00ED56C3"/>
    <w:rsid w:val="00EE32F2"/>
    <w:rsid w:val="00EE3583"/>
    <w:rsid w:val="00EF0C49"/>
    <w:rsid w:val="00EF73C3"/>
    <w:rsid w:val="00F0015D"/>
    <w:rsid w:val="00F01CF6"/>
    <w:rsid w:val="00F020F9"/>
    <w:rsid w:val="00F04282"/>
    <w:rsid w:val="00F05AC8"/>
    <w:rsid w:val="00F070CB"/>
    <w:rsid w:val="00F07683"/>
    <w:rsid w:val="00F12DB1"/>
    <w:rsid w:val="00F13165"/>
    <w:rsid w:val="00F2179A"/>
    <w:rsid w:val="00F21FA6"/>
    <w:rsid w:val="00F22429"/>
    <w:rsid w:val="00F244F8"/>
    <w:rsid w:val="00F34E4D"/>
    <w:rsid w:val="00F3568F"/>
    <w:rsid w:val="00F41093"/>
    <w:rsid w:val="00F45DCE"/>
    <w:rsid w:val="00F47C8C"/>
    <w:rsid w:val="00F47DAE"/>
    <w:rsid w:val="00F51D16"/>
    <w:rsid w:val="00F52823"/>
    <w:rsid w:val="00F53A71"/>
    <w:rsid w:val="00F56471"/>
    <w:rsid w:val="00F5702D"/>
    <w:rsid w:val="00F60E69"/>
    <w:rsid w:val="00F64AE0"/>
    <w:rsid w:val="00F6716D"/>
    <w:rsid w:val="00F67D20"/>
    <w:rsid w:val="00F71BDA"/>
    <w:rsid w:val="00F74528"/>
    <w:rsid w:val="00F82E7A"/>
    <w:rsid w:val="00F83F12"/>
    <w:rsid w:val="00F84367"/>
    <w:rsid w:val="00F9192A"/>
    <w:rsid w:val="00F94617"/>
    <w:rsid w:val="00FA0E3D"/>
    <w:rsid w:val="00FA1A44"/>
    <w:rsid w:val="00FA20B2"/>
    <w:rsid w:val="00FA5A99"/>
    <w:rsid w:val="00FA6BCA"/>
    <w:rsid w:val="00FB1607"/>
    <w:rsid w:val="00FB6D27"/>
    <w:rsid w:val="00FB7612"/>
    <w:rsid w:val="00FC22D0"/>
    <w:rsid w:val="00FC272A"/>
    <w:rsid w:val="00FC3401"/>
    <w:rsid w:val="00FC4284"/>
    <w:rsid w:val="00FD2C9F"/>
    <w:rsid w:val="00FD6883"/>
    <w:rsid w:val="00FE0FDA"/>
    <w:rsid w:val="00FE2D7A"/>
    <w:rsid w:val="00FE2F2C"/>
    <w:rsid w:val="00FE437E"/>
    <w:rsid w:val="00FF111C"/>
    <w:rsid w:val="00FF26B8"/>
    <w:rsid w:val="00FF4490"/>
    <w:rsid w:val="00FF554B"/>
    <w:rsid w:val="00FF5748"/>
    <w:rsid w:val="00FF5A13"/>
    <w:rsid w:val="00FF63E3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42CC431D-2D17-46B2-86BD-197B60C2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7F78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D5B3B"/>
    <w:rPr>
      <w:rFonts w:ascii="Calibri" w:eastAsia="MS Gothic" w:hAnsi="Calibri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100F36"/>
    <w:rPr>
      <w:rFonts w:ascii="Calibri" w:eastAsia="MS Gothic" w:hAnsi="Calibri" w:cs="Times New Roman"/>
      <w:b/>
      <w:i/>
      <w:sz w:val="28"/>
    </w:rPr>
  </w:style>
  <w:style w:type="paragraph" w:styleId="Header">
    <w:name w:val="header"/>
    <w:basedOn w:val="Normal"/>
    <w:link w:val="Head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5B3B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5B3B"/>
    <w:rPr>
      <w:rFonts w:cs="Times New Roman"/>
      <w:sz w:val="24"/>
    </w:rPr>
  </w:style>
  <w:style w:type="table" w:styleId="TableGrid">
    <w:name w:val="Table Grid"/>
    <w:basedOn w:val="TableNormal"/>
    <w:uiPriority w:val="59"/>
    <w:rsid w:val="00CD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basedOn w:val="DefaultParagraphFont"/>
    <w:uiPriority w:val="20"/>
    <w:qFormat/>
    <w:rsid w:val="00AE26B4"/>
    <w:rPr>
      <w:rFonts w:cs="Times New Roman"/>
      <w:i/>
    </w:rPr>
  </w:style>
  <w:style w:type="character" w:customStyle="1" w:styleId="IntenseEmphasis1">
    <w:name w:val="Intense Emphasis1"/>
    <w:uiPriority w:val="21"/>
    <w:qFormat/>
    <w:rsid w:val="00AE26B4"/>
    <w:rPr>
      <w:b/>
      <w:i/>
      <w:color w:val="4F81BD"/>
    </w:rPr>
  </w:style>
  <w:style w:type="character" w:styleId="Strong">
    <w:name w:val="Strong"/>
    <w:basedOn w:val="DefaultParagraphFont"/>
    <w:uiPriority w:val="22"/>
    <w:qFormat/>
    <w:rsid w:val="00AE26B4"/>
    <w:rPr>
      <w:rFonts w:cs="Times New Roman"/>
      <w:b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locked/>
    <w:rsid w:val="00AE26B4"/>
    <w:rPr>
      <w:rFonts w:ascii="Trebuchet MS" w:hAnsi="Trebuchet MS"/>
      <w:i/>
      <w:color w:val="000000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locked/>
    <w:rsid w:val="00E562FC"/>
    <w:rPr>
      <w:rFonts w:ascii="Calibri" w:eastAsia="MS Gothic" w:hAnsi="Calibri" w:cs="Times New Roman"/>
      <w:b/>
      <w:kern w:val="28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330"/>
    <w:rPr>
      <w:rFonts w:cs="Times New Roman"/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0C29D4"/>
    <w:pPr>
      <w:spacing w:after="0" w:line="240" w:lineRule="auto"/>
      <w:ind w:left="0"/>
      <w:jc w:val="left"/>
    </w:pPr>
    <w:rPr>
      <w:rFonts w:ascii="Times New Roman" w:hAnsi="Times New Roman"/>
      <w:sz w:val="20"/>
      <w:szCs w:val="20"/>
      <w:lang w:val="ro-RO" w:eastAsia="ro-RO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C29D4"/>
    <w:rPr>
      <w:rFonts w:ascii="Times New Roman" w:hAnsi="Times New Roman" w:cs="Times New Roman"/>
      <w:lang w:val="ro-RO" w:eastAsia="ro-RO"/>
    </w:rPr>
  </w:style>
  <w:style w:type="character" w:styleId="FootnoteReference">
    <w:name w:val="footnote reference"/>
    <w:basedOn w:val="DefaultParagraphFont"/>
    <w:uiPriority w:val="99"/>
    <w:rsid w:val="00B57F78"/>
    <w:rPr>
      <w:rFonts w:ascii="Trebuchet MS" w:hAnsi="Trebuchet MS" w:cs="Times New Roman"/>
      <w:sz w:val="22"/>
      <w:vertAlign w:val="superscript"/>
    </w:rPr>
  </w:style>
  <w:style w:type="table" w:customStyle="1" w:styleId="Tabelgril1">
    <w:name w:val="Tabel grilă1"/>
    <w:basedOn w:val="TableNormal"/>
    <w:next w:val="TableGrid"/>
    <w:uiPriority w:val="59"/>
    <w:rsid w:val="006751B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0FC1"/>
    <w:pPr>
      <w:spacing w:after="0" w:line="240" w:lineRule="auto"/>
      <w:ind w:left="720"/>
      <w:jc w:val="left"/>
    </w:pPr>
    <w:rPr>
      <w:rFonts w:ascii="Calibri" w:hAnsi="Calibri"/>
    </w:rPr>
  </w:style>
  <w:style w:type="table" w:customStyle="1" w:styleId="TableGrid1">
    <w:name w:val="Table Grid1"/>
    <w:basedOn w:val="TableNormal"/>
    <w:next w:val="TableGrid"/>
    <w:uiPriority w:val="59"/>
    <w:rsid w:val="006A0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757C3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z w:val="24"/>
      <w:szCs w:val="24"/>
    </w:rPr>
  </w:style>
  <w:style w:type="character" w:customStyle="1" w:styleId="rvts11">
    <w:name w:val="rvts11"/>
    <w:basedOn w:val="DefaultParagraphFont"/>
    <w:rsid w:val="004757C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54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anabi.jus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7E776-F6FC-47E6-BFD6-C72E8D4D3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Viorel Streza</dc:creator>
  <cp:keywords/>
  <dc:description/>
  <cp:lastModifiedBy>Anca Colfescu</cp:lastModifiedBy>
  <cp:revision>5</cp:revision>
  <cp:lastPrinted>2022-12-21T09:24:00Z</cp:lastPrinted>
  <dcterms:created xsi:type="dcterms:W3CDTF">2023-04-10T12:32:00Z</dcterms:created>
  <dcterms:modified xsi:type="dcterms:W3CDTF">2023-05-08T11:14:00Z</dcterms:modified>
</cp:coreProperties>
</file>