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7D47" w14:textId="77777777" w:rsidR="00583594" w:rsidRDefault="00583594" w:rsidP="0038794F">
      <w:pPr>
        <w:ind w:left="0"/>
      </w:pPr>
    </w:p>
    <w:p w14:paraId="6F28AD56" w14:textId="77777777" w:rsidR="00964DA1" w:rsidRDefault="00964DA1" w:rsidP="00190180"/>
    <w:p w14:paraId="0B2D9F80" w14:textId="77777777" w:rsidR="00964DA1" w:rsidRDefault="00964DA1" w:rsidP="00190180"/>
    <w:p w14:paraId="4156880A" w14:textId="2A7BF7AF" w:rsidR="00337ED4" w:rsidRPr="00486D78" w:rsidRDefault="00337ED4" w:rsidP="00553E20">
      <w:pPr>
        <w:tabs>
          <w:tab w:val="left" w:pos="7050"/>
          <w:tab w:val="left" w:pos="9356"/>
        </w:tabs>
        <w:ind w:left="7200" w:right="1134"/>
        <w:jc w:val="right"/>
      </w:pPr>
      <w:r w:rsidRPr="00133BA9">
        <w:t>Nr.</w:t>
      </w:r>
      <w:r w:rsidR="00762824">
        <w:t xml:space="preserve"> 776</w:t>
      </w:r>
      <w:r w:rsidRPr="00133BA9">
        <w:t>/285/2022/</w:t>
      </w:r>
      <w:r w:rsidR="00762824">
        <w:t>30</w:t>
      </w:r>
      <w:r w:rsidRPr="00133BA9">
        <w:t>.0</w:t>
      </w:r>
      <w:r>
        <w:t>5</w:t>
      </w:r>
      <w:r w:rsidRPr="00133BA9">
        <w:t>.202</w:t>
      </w:r>
      <w:r>
        <w:t>3</w:t>
      </w:r>
    </w:p>
    <w:p w14:paraId="2FADC3A5" w14:textId="3A1A93C9" w:rsidR="00337ED4" w:rsidRDefault="00A547D4" w:rsidP="00553E20">
      <w:pPr>
        <w:spacing w:after="160" w:line="259" w:lineRule="auto"/>
        <w:ind w:left="7920" w:right="-30" w:firstLine="72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</w:t>
      </w:r>
      <w:r w:rsidR="00337ED4" w:rsidRPr="00486D78">
        <w:rPr>
          <w:rFonts w:eastAsia="Calibri"/>
          <w:b/>
        </w:rPr>
        <w:t>A P R O B</w:t>
      </w:r>
    </w:p>
    <w:p w14:paraId="4158C8B5" w14:textId="11058413" w:rsidR="00337ED4" w:rsidRPr="00486D78" w:rsidRDefault="00337ED4" w:rsidP="00337ED4">
      <w:pPr>
        <w:tabs>
          <w:tab w:val="center" w:pos="7754"/>
          <w:tab w:val="right" w:pos="15508"/>
        </w:tabs>
        <w:spacing w:after="160" w:line="259" w:lineRule="auto"/>
        <w:ind w:left="0" w:right="-30"/>
        <w:jc w:val="left"/>
        <w:rPr>
          <w:rFonts w:eastAsia="Calibri"/>
          <w:b/>
        </w:rPr>
      </w:pPr>
      <w:r>
        <w:rPr>
          <w:rFonts w:eastAsia="Calibri"/>
          <w:b/>
        </w:rPr>
        <w:tab/>
      </w:r>
      <w:r w:rsidR="00553E20">
        <w:rPr>
          <w:rFonts w:eastAsia="Calibri"/>
          <w:b/>
        </w:rPr>
        <w:t xml:space="preserve">                                                                                                                                </w:t>
      </w:r>
      <w:r w:rsidRPr="00486D78">
        <w:rPr>
          <w:rFonts w:eastAsia="Calibri"/>
          <w:b/>
        </w:rPr>
        <w:t>Director general</w:t>
      </w:r>
    </w:p>
    <w:p w14:paraId="0618A0D9" w14:textId="77777777" w:rsidR="00337ED4" w:rsidRDefault="00337ED4" w:rsidP="00553E20">
      <w:pPr>
        <w:spacing w:after="160" w:line="259" w:lineRule="auto"/>
        <w:ind w:left="8640" w:right="-30" w:firstLine="720"/>
        <w:jc w:val="center"/>
        <w:rPr>
          <w:rFonts w:eastAsia="Calibri"/>
          <w:b/>
        </w:rPr>
      </w:pPr>
      <w:r w:rsidRPr="00486D78">
        <w:rPr>
          <w:rFonts w:eastAsia="Calibri"/>
          <w:b/>
        </w:rPr>
        <w:t>Ordonator terțiar de credite</w:t>
      </w:r>
    </w:p>
    <w:p w14:paraId="0CBA9E28" w14:textId="77777777" w:rsidR="001610E0" w:rsidRPr="00486D78" w:rsidRDefault="001610E0" w:rsidP="00337ED4">
      <w:pPr>
        <w:spacing w:after="160" w:line="259" w:lineRule="auto"/>
        <w:ind w:left="0" w:right="-30"/>
        <w:jc w:val="right"/>
        <w:rPr>
          <w:rFonts w:eastAsia="Calibri"/>
          <w:b/>
        </w:rPr>
      </w:pPr>
    </w:p>
    <w:p w14:paraId="79DF572E" w14:textId="2660AC97" w:rsidR="00337ED4" w:rsidRPr="00486D78" w:rsidRDefault="00337ED4" w:rsidP="00337ED4">
      <w:pPr>
        <w:widowControl w:val="0"/>
        <w:tabs>
          <w:tab w:val="center" w:pos="7754"/>
          <w:tab w:val="left" w:pos="11174"/>
        </w:tabs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</w:rPr>
      </w:pPr>
      <w:r w:rsidRPr="00486D78">
        <w:rPr>
          <w:rFonts w:eastAsia="Calibri" w:cs="Calibri"/>
          <w:b/>
        </w:rPr>
        <w:t>CĂTRE TOȚI CEI INTERESAȚI</w:t>
      </w:r>
    </w:p>
    <w:p w14:paraId="08208251" w14:textId="77777777" w:rsidR="00337ED4" w:rsidRPr="00486D78" w:rsidRDefault="00337ED4" w:rsidP="00337ED4">
      <w:pPr>
        <w:widowControl w:val="0"/>
        <w:autoSpaceDE w:val="0"/>
        <w:autoSpaceDN w:val="0"/>
        <w:adjustRightInd w:val="0"/>
        <w:spacing w:after="0" w:line="360" w:lineRule="auto"/>
        <w:ind w:left="0" w:right="-30"/>
        <w:jc w:val="center"/>
        <w:rPr>
          <w:rFonts w:eastAsia="Calibri" w:cs="Calibri"/>
          <w:b/>
          <w:sz w:val="20"/>
          <w:szCs w:val="20"/>
        </w:rPr>
      </w:pPr>
    </w:p>
    <w:p w14:paraId="7DC52FA4" w14:textId="643F61A2" w:rsidR="005D47B3" w:rsidRDefault="007D3BC8" w:rsidP="00404FC2">
      <w:pPr>
        <w:ind w:left="1418" w:right="1418"/>
        <w:rPr>
          <w:bCs/>
          <w:i/>
          <w:lang w:val="ro-RO"/>
        </w:rPr>
      </w:pPr>
      <w:r>
        <w:rPr>
          <w:rFonts w:eastAsia="Calibri" w:cs="Calibri"/>
          <w:b/>
        </w:rPr>
        <w:t>R</w:t>
      </w:r>
      <w:r w:rsidR="00337ED4" w:rsidRPr="00486D78">
        <w:rPr>
          <w:rFonts w:eastAsia="Calibri" w:cs="Calibri"/>
          <w:b/>
        </w:rPr>
        <w:t>eferi</w:t>
      </w:r>
      <w:r>
        <w:rPr>
          <w:rFonts w:eastAsia="Calibri" w:cs="Calibri"/>
          <w:b/>
        </w:rPr>
        <w:t>tor</w:t>
      </w:r>
      <w:r w:rsidR="00337ED4" w:rsidRPr="00486D78">
        <w:rPr>
          <w:rFonts w:eastAsia="Calibri" w:cs="Calibri"/>
          <w:b/>
        </w:rPr>
        <w:t xml:space="preserve"> la:</w:t>
      </w:r>
      <w:r w:rsidR="00337ED4" w:rsidRPr="00486D78">
        <w:rPr>
          <w:rFonts w:eastAsia="Calibri" w:cs="Calibri"/>
          <w:bCs/>
        </w:rPr>
        <w:t xml:space="preserve"> Achiziția</w:t>
      </w:r>
      <w:r w:rsidR="006D10A6">
        <w:rPr>
          <w:rFonts w:eastAsia="Calibri" w:cs="Calibri"/>
          <w:bCs/>
        </w:rPr>
        <w:t xml:space="preserve"> derulată conform Anexei 2 din Legea nr. 98/2016-Procedură proprie simplificată</w:t>
      </w:r>
      <w:r w:rsidR="00337ED4" w:rsidRPr="00486D78">
        <w:rPr>
          <w:rFonts w:eastAsia="Calibri" w:cs="Calibri"/>
          <w:bCs/>
        </w:rPr>
        <w:t xml:space="preserve"> privind </w:t>
      </w:r>
      <w:r w:rsidR="00337ED4" w:rsidRPr="00486D78">
        <w:rPr>
          <w:rFonts w:eastAsia="Calibri" w:cs="Calibri"/>
          <w:bCs/>
          <w:i/>
        </w:rPr>
        <w:t>„</w:t>
      </w:r>
      <w:bookmarkStart w:id="0" w:name="_Hlk108095349"/>
      <w:r w:rsidR="005D47B3" w:rsidRPr="00144DF5">
        <w:rPr>
          <w:bCs/>
          <w:i/>
          <w:iCs/>
          <w:lang w:val="ro-RO"/>
        </w:rPr>
        <w:t>Servicii pentru organizare</w:t>
      </w:r>
      <w:r w:rsidR="005D47B3">
        <w:rPr>
          <w:bCs/>
          <w:i/>
          <w:iCs/>
          <w:lang w:val="ro-RO"/>
        </w:rPr>
        <w:t xml:space="preserve"> cursuri/sesiuni/seminarii de formare profesională și servicii pentru organizarea de evenimente, în cadrul</w:t>
      </w:r>
      <w:r w:rsidR="005D47B3" w:rsidRPr="00144DF5">
        <w:rPr>
          <w:bCs/>
          <w:i/>
          <w:lang w:val="ro-RO"/>
        </w:rPr>
        <w:t xml:space="preserve"> proiectului „</w:t>
      </w:r>
      <w:r w:rsidR="005D47B3" w:rsidRPr="00F451BA">
        <w:rPr>
          <w:b/>
          <w:i/>
          <w:lang w:val="ro-RO"/>
        </w:rPr>
        <w:t>Continuarea consolidării și a eficientizării sistemului național de recuperare a creanțelor provenite din infracțiuni</w:t>
      </w:r>
      <w:r w:rsidR="005D47B3" w:rsidRPr="00144DF5">
        <w:rPr>
          <w:bCs/>
          <w:i/>
          <w:lang w:val="ro-RO"/>
        </w:rPr>
        <w:t>” cod SIPOCA 1157, cod MySMIS 152912, finanțat din fonduri  nerambursabile, de către Autoritatea de Management pentru Programul Operațional Capacitate Administrativă (AM POCA)</w:t>
      </w:r>
      <w:bookmarkEnd w:id="0"/>
      <w:r w:rsidR="005D47B3" w:rsidRPr="00144DF5">
        <w:rPr>
          <w:bCs/>
          <w:i/>
          <w:lang w:val="ro-RO"/>
        </w:rPr>
        <w:t>,</w:t>
      </w:r>
    </w:p>
    <w:p w14:paraId="3C8CBB1A" w14:textId="43B18FD7" w:rsidR="005D47B3" w:rsidRDefault="005D47B3" w:rsidP="002C7879">
      <w:pPr>
        <w:ind w:left="698" w:firstLine="720"/>
        <w:rPr>
          <w:bCs/>
          <w:i/>
          <w:lang w:val="ro-RO"/>
        </w:rPr>
      </w:pPr>
      <w:r w:rsidRPr="00144DF5">
        <w:rPr>
          <w:bCs/>
          <w:i/>
          <w:lang w:val="ro-RO"/>
        </w:rPr>
        <w:t xml:space="preserve"> </w:t>
      </w:r>
      <w:r>
        <w:rPr>
          <w:bCs/>
          <w:i/>
          <w:lang w:val="ro-RO"/>
        </w:rPr>
        <w:t>C</w:t>
      </w:r>
      <w:r w:rsidRPr="00144DF5">
        <w:rPr>
          <w:bCs/>
          <w:i/>
          <w:lang w:val="ro-RO"/>
        </w:rPr>
        <w:t>od</w:t>
      </w:r>
      <w:r>
        <w:rPr>
          <w:bCs/>
          <w:i/>
          <w:lang w:val="ro-RO"/>
        </w:rPr>
        <w:t>uri</w:t>
      </w:r>
      <w:r w:rsidRPr="00144DF5">
        <w:rPr>
          <w:bCs/>
          <w:i/>
          <w:lang w:val="ro-RO"/>
        </w:rPr>
        <w:t xml:space="preserve"> CPV: </w:t>
      </w:r>
      <w:bookmarkStart w:id="1" w:name="_Hlk96508996"/>
      <w:r>
        <w:rPr>
          <w:bCs/>
          <w:i/>
          <w:lang w:val="ro-RO"/>
        </w:rPr>
        <w:tab/>
      </w:r>
      <w:r w:rsidRPr="00686037">
        <w:rPr>
          <w:bCs/>
          <w:i/>
          <w:lang w:val="ro-RO"/>
        </w:rPr>
        <w:t>79952000-2 Servicii pentru evenimente (Rev.2)</w:t>
      </w:r>
      <w:bookmarkEnd w:id="1"/>
      <w:r w:rsidRPr="00686037">
        <w:rPr>
          <w:bCs/>
          <w:i/>
          <w:lang w:val="ro-RO"/>
        </w:rPr>
        <w:t>;</w:t>
      </w:r>
    </w:p>
    <w:p w14:paraId="00B6985A" w14:textId="77777777" w:rsidR="005D47B3" w:rsidRDefault="005D47B3" w:rsidP="005D47B3">
      <w:pPr>
        <w:ind w:left="720" w:firstLine="720"/>
        <w:rPr>
          <w:bCs/>
          <w:i/>
          <w:lang w:val="ro-RO"/>
        </w:rPr>
      </w:pPr>
      <w:r w:rsidRPr="00686037">
        <w:rPr>
          <w:bCs/>
          <w:i/>
          <w:lang w:val="ro-RO"/>
        </w:rPr>
        <w:t>79951000-5 Servicii de organizare de seminarii(Rev.2);</w:t>
      </w:r>
    </w:p>
    <w:p w14:paraId="77C05457" w14:textId="77777777" w:rsidR="005D47B3" w:rsidRDefault="005D47B3" w:rsidP="005D47B3">
      <w:pPr>
        <w:ind w:left="720" w:firstLine="720"/>
        <w:rPr>
          <w:bCs/>
          <w:i/>
          <w:lang w:val="ro-RO"/>
        </w:rPr>
      </w:pPr>
      <w:r w:rsidRPr="00686037">
        <w:rPr>
          <w:bCs/>
          <w:i/>
          <w:lang w:val="ro-RO"/>
        </w:rPr>
        <w:t>80530000-8 Servicii de formare profesională (Rev.2);</w:t>
      </w:r>
    </w:p>
    <w:p w14:paraId="4E88C75E" w14:textId="37FCC939" w:rsidR="005D47B3" w:rsidRDefault="005D47B3" w:rsidP="005D47B3">
      <w:pPr>
        <w:ind w:left="720" w:firstLine="720"/>
        <w:rPr>
          <w:bCs/>
          <w:iCs/>
          <w:lang w:val="ro-RO"/>
        </w:rPr>
      </w:pPr>
      <w:r w:rsidRPr="00686037">
        <w:rPr>
          <w:bCs/>
          <w:i/>
          <w:lang w:val="ro-RO"/>
        </w:rPr>
        <w:t>55520000-1 Servicii de catering (Rev.2).</w:t>
      </w:r>
    </w:p>
    <w:p w14:paraId="65AA44B7" w14:textId="77777777" w:rsidR="00C20876" w:rsidRDefault="00C20876" w:rsidP="005D47B3">
      <w:pPr>
        <w:ind w:left="720" w:firstLine="720"/>
        <w:rPr>
          <w:bCs/>
          <w:iCs/>
          <w:lang w:val="ro-RO"/>
        </w:rPr>
      </w:pPr>
    </w:p>
    <w:p w14:paraId="5512AFE2" w14:textId="77777777" w:rsidR="00C20876" w:rsidRPr="00C20876" w:rsidRDefault="00C20876" w:rsidP="005D47B3">
      <w:pPr>
        <w:ind w:left="720" w:firstLine="720"/>
        <w:rPr>
          <w:bCs/>
          <w:iCs/>
          <w:lang w:val="ro-RO"/>
        </w:rPr>
      </w:pPr>
    </w:p>
    <w:p w14:paraId="78A5D51D" w14:textId="38132487" w:rsidR="00337ED4" w:rsidRPr="00486D78" w:rsidRDefault="00337ED4" w:rsidP="005D47B3">
      <w:pPr>
        <w:spacing w:after="0" w:line="240" w:lineRule="auto"/>
        <w:ind w:left="0" w:right="-30" w:firstLine="720"/>
        <w:rPr>
          <w:rFonts w:eastAsia="Calibri" w:cs="Calibri"/>
          <w:b/>
        </w:rPr>
      </w:pPr>
      <w:r w:rsidRPr="00486D78">
        <w:rPr>
          <w:rFonts w:eastAsia="Calibri" w:cs="Calibri"/>
          <w:b/>
        </w:rPr>
        <w:t>RĂSPUNSUL  LA SOLICIT</w:t>
      </w:r>
      <w:r w:rsidR="004840AE">
        <w:rPr>
          <w:rFonts w:eastAsia="Calibri" w:cs="Calibri"/>
          <w:b/>
        </w:rPr>
        <w:t>AREA</w:t>
      </w:r>
      <w:r w:rsidRPr="00486D78">
        <w:rPr>
          <w:rFonts w:eastAsia="Calibri" w:cs="Calibri"/>
          <w:b/>
        </w:rPr>
        <w:t xml:space="preserve"> DE CLARIFICĂRI PRIVIND </w:t>
      </w:r>
      <w:r w:rsidR="00C20876">
        <w:rPr>
          <w:rFonts w:eastAsia="Calibri" w:cs="Calibri"/>
          <w:b/>
        </w:rPr>
        <w:t>ACHIZIȚIA DERULATĂ CONFORM ANEXEI 2 DIN LEGEA NR. 98/2023-PROCEDURĂ PROPRIE SIMPLIFICATĂ</w:t>
      </w:r>
      <w:r w:rsidRPr="00486D78">
        <w:rPr>
          <w:rFonts w:eastAsia="Calibri" w:cs="Calibri"/>
          <w:b/>
        </w:rPr>
        <w:t>, PUBLICATĂ:</w:t>
      </w:r>
    </w:p>
    <w:p w14:paraId="0CEDAA4E" w14:textId="214ECBAC" w:rsidR="00337ED4" w:rsidRPr="00486D78" w:rsidRDefault="00337ED4" w:rsidP="00337E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</w:rPr>
      </w:pPr>
      <w:r w:rsidRPr="00486D78">
        <w:rPr>
          <w:rFonts w:eastAsia="Calibri" w:cs="Calibri"/>
          <w:b/>
          <w:bCs/>
          <w:color w:val="000000"/>
        </w:rPr>
        <w:t xml:space="preserve">pe site-ul SEAP </w:t>
      </w:r>
      <w:hyperlink r:id="rId8" w:history="1">
        <w:r w:rsidRPr="00486D78">
          <w:rPr>
            <w:rStyle w:val="Hyperlink"/>
            <w:rFonts w:eastAsia="Calibri" w:cs="Calibri"/>
            <w:b/>
            <w:bCs/>
          </w:rPr>
          <w:t>www.e-licitatie.ro</w:t>
        </w:r>
      </w:hyperlink>
      <w:r w:rsidRPr="00486D78">
        <w:rPr>
          <w:rFonts w:eastAsia="Calibri" w:cs="Calibri"/>
          <w:b/>
          <w:bCs/>
          <w:color w:val="000000"/>
        </w:rPr>
        <w:t xml:space="preserve"> anunț de publicitate nr. </w:t>
      </w:r>
      <w:r w:rsidRPr="00486D78">
        <w:t>ADV13</w:t>
      </w:r>
      <w:r w:rsidR="004840AE">
        <w:t>61968</w:t>
      </w:r>
      <w:r w:rsidRPr="00486D78">
        <w:rPr>
          <w:rFonts w:eastAsia="Calibri" w:cs="Calibri"/>
          <w:bCs/>
          <w:color w:val="000000"/>
        </w:rPr>
        <w:t xml:space="preserve"> </w:t>
      </w:r>
      <w:r w:rsidRPr="00486D78">
        <w:rPr>
          <w:rFonts w:eastAsia="Calibri" w:cs="Calibri"/>
          <w:b/>
          <w:bCs/>
          <w:color w:val="000000"/>
        </w:rPr>
        <w:t xml:space="preserve">din </w:t>
      </w:r>
      <w:r w:rsidR="004840AE">
        <w:rPr>
          <w:rFonts w:eastAsia="Calibri" w:cs="Calibri"/>
          <w:bCs/>
          <w:color w:val="000000"/>
        </w:rPr>
        <w:t>29</w:t>
      </w:r>
      <w:r w:rsidRPr="00486D78">
        <w:rPr>
          <w:rFonts w:eastAsia="Calibri" w:cs="Calibri"/>
          <w:bCs/>
          <w:color w:val="000000"/>
        </w:rPr>
        <w:t>.0</w:t>
      </w:r>
      <w:r w:rsidR="004840AE">
        <w:rPr>
          <w:rFonts w:eastAsia="Calibri" w:cs="Calibri"/>
          <w:bCs/>
          <w:color w:val="000000"/>
        </w:rPr>
        <w:t>5</w:t>
      </w:r>
      <w:r w:rsidRPr="00486D78">
        <w:rPr>
          <w:rFonts w:eastAsia="Calibri" w:cs="Calibri"/>
          <w:bCs/>
          <w:color w:val="000000"/>
        </w:rPr>
        <w:t>.202</w:t>
      </w:r>
      <w:r w:rsidR="004840AE">
        <w:rPr>
          <w:rFonts w:eastAsia="Calibri" w:cs="Calibri"/>
          <w:bCs/>
          <w:color w:val="000000"/>
        </w:rPr>
        <w:t>3</w:t>
      </w:r>
      <w:r w:rsidRPr="00486D78">
        <w:rPr>
          <w:rFonts w:eastAsia="Calibri" w:cs="Calibri"/>
          <w:bCs/>
          <w:color w:val="000000"/>
        </w:rPr>
        <w:t>;</w:t>
      </w:r>
    </w:p>
    <w:p w14:paraId="14AB340D" w14:textId="77777777" w:rsidR="00337ED4" w:rsidRPr="00486D78" w:rsidRDefault="00337ED4" w:rsidP="00337ED4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1797" w:right="-30" w:hanging="357"/>
        <w:jc w:val="left"/>
        <w:rPr>
          <w:rFonts w:eastAsia="Calibri" w:cs="Calibri"/>
          <w:b/>
          <w:bCs/>
        </w:rPr>
      </w:pPr>
      <w:r w:rsidRPr="00486D78">
        <w:rPr>
          <w:rFonts w:eastAsia="Calibri" w:cs="Calibri"/>
          <w:b/>
          <w:bCs/>
          <w:color w:val="000000"/>
        </w:rPr>
        <w:t xml:space="preserve">pe site-ul ANABI </w:t>
      </w:r>
      <w:hyperlink r:id="rId9" w:history="1">
        <w:r w:rsidRPr="00486D78">
          <w:rPr>
            <w:rStyle w:val="Hyperlink"/>
            <w:rFonts w:eastAsia="Calibri" w:cs="Calibri"/>
            <w:b/>
            <w:bCs/>
            <w:iCs/>
          </w:rPr>
          <w:t>https://anabi.just.ro/achizitii.php</w:t>
        </w:r>
      </w:hyperlink>
      <w:r w:rsidRPr="00486D78">
        <w:rPr>
          <w:rFonts w:eastAsia="Calibri" w:cs="Calibri"/>
          <w:b/>
          <w:bCs/>
          <w:color w:val="000000"/>
        </w:rPr>
        <w:t xml:space="preserve"> la secțiunea dedicată achizițiilor publice</w:t>
      </w:r>
      <w:r w:rsidRPr="00486D78">
        <w:rPr>
          <w:rFonts w:eastAsia="Calibri" w:cs="Calibri"/>
          <w:color w:val="000000"/>
        </w:rPr>
        <w:t>;</w:t>
      </w:r>
    </w:p>
    <w:p w14:paraId="0992646A" w14:textId="77777777" w:rsidR="00337ED4" w:rsidRPr="00486D78" w:rsidRDefault="00337ED4" w:rsidP="00337ED4">
      <w:pPr>
        <w:widowControl w:val="0"/>
        <w:autoSpaceDE w:val="0"/>
        <w:autoSpaceDN w:val="0"/>
        <w:adjustRightInd w:val="0"/>
        <w:spacing w:after="0" w:line="360" w:lineRule="auto"/>
        <w:ind w:left="0" w:right="-30"/>
        <w:rPr>
          <w:rFonts w:eastAsia="Calibri" w:cs="Calibri"/>
        </w:rPr>
      </w:pPr>
    </w:p>
    <w:p w14:paraId="5022FF30" w14:textId="77777777" w:rsidR="00337ED4" w:rsidRPr="00486D78" w:rsidRDefault="00337ED4" w:rsidP="00337ED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-30"/>
        <w:rPr>
          <w:rFonts w:ascii="Calibri" w:eastAsia="Calibri" w:hAnsi="Calibri" w:cs="Calibri"/>
          <w:bCs/>
        </w:rPr>
      </w:pPr>
      <w:r w:rsidRPr="00486D78">
        <w:rPr>
          <w:rFonts w:eastAsia="Calibri" w:cs="Calibri"/>
          <w:bCs/>
          <w:color w:val="000000"/>
        </w:rPr>
        <w:tab/>
      </w:r>
      <w:r w:rsidRPr="00486D78">
        <w:rPr>
          <w:rFonts w:eastAsia="Calibri" w:cs="Calibri"/>
          <w:bCs/>
          <w:color w:val="000000"/>
        </w:rPr>
        <w:tab/>
        <w:t xml:space="preserve">În conformitate cu prevederile art. 160 din Legea nr. 98/2016, prezentăm </w:t>
      </w:r>
      <w:r w:rsidRPr="00486D78">
        <w:rPr>
          <w:rFonts w:eastAsia="Calibri" w:cs="Calibri"/>
        </w:rPr>
        <w:t xml:space="preserve">mai jos poziția Autorității Contractante ca răspuns la solicitările de clarificări primite. </w:t>
      </w:r>
      <w:r w:rsidRPr="00486D78">
        <w:rPr>
          <w:rFonts w:eastAsia="Calibri" w:cs="Calibri"/>
          <w:bCs/>
        </w:rPr>
        <w:t xml:space="preserve">Autoritatea Contractantă comunică răspunsul la solicitarea de clarificări pe site-ul </w:t>
      </w:r>
      <w:r w:rsidRPr="00486D78">
        <w:rPr>
          <w:rFonts w:eastAsia="Calibri" w:cs="Calibri"/>
          <w:b/>
          <w:bCs/>
        </w:rPr>
        <w:t>Agenției Naționale de Administrare a Bunurilor Indisponibilizate</w:t>
      </w:r>
      <w:r w:rsidRPr="00486D78">
        <w:rPr>
          <w:rFonts w:eastAsia="Calibri" w:cs="Calibri"/>
          <w:bCs/>
        </w:rPr>
        <w:t xml:space="preserve"> prin intermediul link-ului </w:t>
      </w:r>
      <w:r w:rsidRPr="00486D78">
        <w:rPr>
          <w:bCs/>
        </w:rPr>
        <w:t xml:space="preserve">ANABI – </w:t>
      </w:r>
      <w:hyperlink r:id="rId10" w:history="1">
        <w:r w:rsidRPr="00486D78">
          <w:rPr>
            <w:rStyle w:val="Hyperlink"/>
            <w:bCs/>
            <w:iCs/>
          </w:rPr>
          <w:t>https://anabi.just.ro/achizitii.php</w:t>
        </w:r>
      </w:hyperlink>
      <w:r w:rsidRPr="00486D78">
        <w:rPr>
          <w:bCs/>
        </w:rPr>
        <w:t xml:space="preserve"> la secțiunea dedicată achizițiilor publice</w:t>
      </w:r>
      <w:r w:rsidRPr="00486D78">
        <w:rPr>
          <w:rFonts w:eastAsia="Calibri" w:cs="Calibri"/>
          <w:bCs/>
          <w:color w:val="000000"/>
        </w:rPr>
        <w:t xml:space="preserve"> de unde poate fi accesat de către orice potențial ofertant.</w:t>
      </w:r>
    </w:p>
    <w:p w14:paraId="2D1415B0" w14:textId="77777777" w:rsidR="00964DA1" w:rsidRDefault="00964DA1" w:rsidP="00190180"/>
    <w:p w14:paraId="0B1049E5" w14:textId="77777777" w:rsidR="00C07E6A" w:rsidRDefault="00C07E6A" w:rsidP="00190180"/>
    <w:p w14:paraId="6883B36F" w14:textId="66DA9A73" w:rsidR="00753871" w:rsidRPr="00486D78" w:rsidRDefault="00753871" w:rsidP="00753871">
      <w:pPr>
        <w:spacing w:after="200"/>
        <w:ind w:left="0" w:right="-30"/>
        <w:jc w:val="center"/>
        <w:rPr>
          <w:rFonts w:ascii="Calibri" w:eastAsia="Calibri" w:hAnsi="Calibri" w:cs="Calibri"/>
          <w:b/>
        </w:rPr>
      </w:pPr>
      <w:r w:rsidRPr="00486D78">
        <w:rPr>
          <w:rFonts w:ascii="Calibri" w:eastAsia="Calibri" w:hAnsi="Calibri" w:cs="Calibri"/>
          <w:b/>
        </w:rPr>
        <w:t>RĂSPUNSUL  LA SOLICITĂR</w:t>
      </w:r>
      <w:r>
        <w:rPr>
          <w:rFonts w:ascii="Calibri" w:eastAsia="Calibri" w:hAnsi="Calibri" w:cs="Calibri"/>
          <w:b/>
        </w:rPr>
        <w:t>EA</w:t>
      </w:r>
      <w:r w:rsidRPr="00486D78">
        <w:rPr>
          <w:rFonts w:ascii="Calibri" w:eastAsia="Calibri" w:hAnsi="Calibri" w:cs="Calibri"/>
          <w:b/>
        </w:rPr>
        <w:t xml:space="preserve"> DE CLARIFICĂRI PE PERIOADA PREGĂTIRII OFERTELOR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1234"/>
        <w:gridCol w:w="3290"/>
        <w:gridCol w:w="10064"/>
      </w:tblGrid>
      <w:tr w:rsidR="00753871" w:rsidRPr="00486D78" w14:paraId="1B6B6071" w14:textId="77777777" w:rsidTr="00AE6ED7">
        <w:trPr>
          <w:trHeight w:val="375"/>
          <w:tblHeader/>
          <w:jc w:val="center"/>
        </w:trPr>
        <w:tc>
          <w:tcPr>
            <w:tcW w:w="858" w:type="dxa"/>
            <w:vAlign w:val="center"/>
          </w:tcPr>
          <w:p w14:paraId="1F8797C6" w14:textId="77777777" w:rsidR="00753871" w:rsidRPr="00486D78" w:rsidRDefault="00753871" w:rsidP="00AE6ED7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Nr.</w:t>
            </w:r>
          </w:p>
          <w:p w14:paraId="2FD6475F" w14:textId="77777777" w:rsidR="00753871" w:rsidRPr="00486D78" w:rsidRDefault="00753871" w:rsidP="00AE6ED7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234" w:type="dxa"/>
            <w:vAlign w:val="center"/>
          </w:tcPr>
          <w:p w14:paraId="4A7CC314" w14:textId="77777777" w:rsidR="00753871" w:rsidRPr="00486D78" w:rsidRDefault="00753871" w:rsidP="00AE6ED7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Întrebare primită în data de</w:t>
            </w:r>
          </w:p>
        </w:tc>
        <w:tc>
          <w:tcPr>
            <w:tcW w:w="3290" w:type="dxa"/>
            <w:shd w:val="clear" w:color="auto" w:fill="auto"/>
            <w:vAlign w:val="center"/>
            <w:hideMark/>
          </w:tcPr>
          <w:p w14:paraId="2F54BF9E" w14:textId="77777777" w:rsidR="00753871" w:rsidRPr="00486D78" w:rsidRDefault="00753871" w:rsidP="00AE6ED7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Întrebările de clarificare din partea operatorilor economici</w:t>
            </w:r>
          </w:p>
        </w:tc>
        <w:tc>
          <w:tcPr>
            <w:tcW w:w="10064" w:type="dxa"/>
            <w:shd w:val="clear" w:color="auto" w:fill="auto"/>
            <w:vAlign w:val="center"/>
          </w:tcPr>
          <w:p w14:paraId="6147D2B5" w14:textId="77777777" w:rsidR="00753871" w:rsidRPr="00486D78" w:rsidRDefault="00753871" w:rsidP="00AE6ED7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</w:pPr>
            <w:r w:rsidRPr="00486D78">
              <w:rPr>
                <w:rFonts w:eastAsia="Times New Roman" w:cs="Calibri"/>
                <w:b/>
                <w:bCs/>
                <w:sz w:val="20"/>
                <w:szCs w:val="20"/>
                <w:lang w:eastAsia="ro-RO"/>
              </w:rPr>
              <w:t>Răspunsurile Autorității Contractante la întrebările operatorilor economici</w:t>
            </w:r>
          </w:p>
        </w:tc>
      </w:tr>
      <w:tr w:rsidR="00753871" w:rsidRPr="008879CB" w14:paraId="328326D8" w14:textId="77777777" w:rsidTr="00AE6ED7">
        <w:trPr>
          <w:trHeight w:val="614"/>
          <w:jc w:val="center"/>
        </w:trPr>
        <w:tc>
          <w:tcPr>
            <w:tcW w:w="858" w:type="dxa"/>
          </w:tcPr>
          <w:p w14:paraId="015F9E1B" w14:textId="77777777" w:rsidR="00753871" w:rsidRPr="00486D78" w:rsidRDefault="00753871" w:rsidP="007538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-30"/>
              <w:jc w:val="left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34" w:type="dxa"/>
          </w:tcPr>
          <w:p w14:paraId="4C41171F" w14:textId="6D827D8D" w:rsidR="00753871" w:rsidRPr="00486D78" w:rsidRDefault="00753871" w:rsidP="00AE6ED7">
            <w:pPr>
              <w:spacing w:after="0" w:line="240" w:lineRule="auto"/>
              <w:ind w:left="0" w:right="-30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29</w:t>
            </w:r>
            <w:r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.0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5</w:t>
            </w:r>
            <w:r w:rsidRPr="00486D78"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.202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290" w:type="dxa"/>
            <w:shd w:val="clear" w:color="auto" w:fill="auto"/>
            <w:hideMark/>
          </w:tcPr>
          <w:p w14:paraId="7820EBA2" w14:textId="5FDF323B" w:rsidR="00753871" w:rsidRPr="00486D78" w:rsidRDefault="00972B70" w:rsidP="00AE6ED7">
            <w:pPr>
              <w:spacing w:after="0" w:line="240" w:lineRule="auto"/>
              <w:ind w:left="0" w:right="-30"/>
              <w:rPr>
                <w:rFonts w:eastAsia="Times New Roman" w:cs="Calibri"/>
                <w:sz w:val="20"/>
                <w:szCs w:val="20"/>
                <w:lang w:eastAsia="ro-RO"/>
              </w:rPr>
            </w:pPr>
            <w:r>
              <w:rPr>
                <w:rFonts w:eastAsia="Times New Roman" w:cs="Calibri"/>
                <w:sz w:val="20"/>
                <w:szCs w:val="20"/>
                <w:lang w:eastAsia="ro-RO"/>
              </w:rPr>
              <w:t>Vă rog să ne specificați data până la care se pot cere clarificări.</w:t>
            </w:r>
          </w:p>
        </w:tc>
        <w:tc>
          <w:tcPr>
            <w:tcW w:w="10064" w:type="dxa"/>
            <w:shd w:val="clear" w:color="auto" w:fill="auto"/>
          </w:tcPr>
          <w:p w14:paraId="3323ACF4" w14:textId="0E98E8AC" w:rsidR="005E2380" w:rsidRDefault="005E2380" w:rsidP="00AE6ED7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Se pot solicita clarificări, conform documentației anexate la anunțul publicat, până la data de 08.06.2023:</w:t>
            </w:r>
          </w:p>
          <w:p w14:paraId="21FC9652" w14:textId="4B04D1B3" w:rsidR="00753871" w:rsidRPr="008879CB" w:rsidRDefault="00E37C78" w:rsidP="00AE6ED7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  <w:r w:rsidRPr="008879CB">
              <w:rPr>
                <w:rFonts w:cs="Calibri"/>
                <w:sz w:val="20"/>
                <w:szCs w:val="20"/>
              </w:rPr>
              <w:t xml:space="preserve"> </w:t>
            </w:r>
          </w:p>
          <w:p w14:paraId="2E4EF0EA" w14:textId="77777777" w:rsidR="008879CB" w:rsidRDefault="008879CB" w:rsidP="008879CB">
            <w:pPr>
              <w:spacing w:after="0" w:line="23" w:lineRule="atLeast"/>
              <w:ind w:left="0"/>
              <w:rPr>
                <w:rStyle w:val="Hyperlink"/>
                <w:i/>
                <w:sz w:val="20"/>
                <w:szCs w:val="20"/>
              </w:rPr>
            </w:pPr>
            <w:r w:rsidRPr="008879CB">
              <w:rPr>
                <w:i/>
                <w:sz w:val="20"/>
                <w:szCs w:val="20"/>
              </w:rPr>
              <w:t xml:space="preserve">Operatorii economici pot solicita eventuale clarificări la adresa de e-mail sau numărul de fax indicate în anunț, până la data de </w:t>
            </w:r>
            <w:r w:rsidRPr="008879CB">
              <w:rPr>
                <w:i/>
                <w:color w:val="FF0000"/>
                <w:sz w:val="20"/>
                <w:szCs w:val="20"/>
              </w:rPr>
              <w:t>08.06.2023, ora 12:00</w:t>
            </w:r>
            <w:r w:rsidRPr="008879CB">
              <w:rPr>
                <w:i/>
                <w:sz w:val="20"/>
                <w:szCs w:val="20"/>
              </w:rPr>
              <w:t xml:space="preserve">, iar autoritatea contractantă va posta răspunsul la solicitările de clarificări, până la data de </w:t>
            </w:r>
            <w:r w:rsidRPr="008879CB">
              <w:rPr>
                <w:i/>
                <w:color w:val="FF0000"/>
                <w:sz w:val="20"/>
                <w:szCs w:val="20"/>
              </w:rPr>
              <w:t>09.06.2023, ora 12:00</w:t>
            </w:r>
            <w:r w:rsidRPr="008879CB">
              <w:rPr>
                <w:i/>
                <w:sz w:val="20"/>
                <w:szCs w:val="20"/>
              </w:rPr>
              <w:t xml:space="preserve">, pe site-ul ANABI, în secțiunea dedicată achizițiilor publice </w:t>
            </w:r>
            <w:hyperlink r:id="rId11" w:history="1">
              <w:r w:rsidRPr="008879CB">
                <w:rPr>
                  <w:rStyle w:val="Hyperlink"/>
                  <w:i/>
                  <w:sz w:val="20"/>
                  <w:szCs w:val="20"/>
                </w:rPr>
                <w:t>https://anabi.just.ro/achizitii</w:t>
              </w:r>
            </w:hyperlink>
          </w:p>
          <w:p w14:paraId="2796D632" w14:textId="77777777" w:rsidR="005E2380" w:rsidRDefault="005E2380" w:rsidP="008879CB">
            <w:pPr>
              <w:spacing w:after="0" w:line="23" w:lineRule="atLeast"/>
              <w:ind w:left="0"/>
              <w:rPr>
                <w:rStyle w:val="Hyperlink"/>
              </w:rPr>
            </w:pPr>
          </w:p>
          <w:p w14:paraId="4AB29CFE" w14:textId="3CE5E6DF" w:rsidR="005E2380" w:rsidRPr="005E2380" w:rsidRDefault="005E2380" w:rsidP="008879CB">
            <w:pPr>
              <w:spacing w:after="0" w:line="23" w:lineRule="atLeast"/>
              <w:ind w:left="0"/>
              <w:rPr>
                <w:i/>
                <w:sz w:val="20"/>
                <w:szCs w:val="20"/>
              </w:rPr>
            </w:pPr>
            <w:r>
              <w:rPr>
                <w:rStyle w:val="Hyperlink"/>
              </w:rPr>
              <w:t xml:space="preserve">În același timp, </w:t>
            </w:r>
            <w:r w:rsidR="00622776">
              <w:rPr>
                <w:rStyle w:val="Hyperlink"/>
              </w:rPr>
              <w:t>data menționată în anunț, 16.05.2023, ora 12, se va citi 08.06.2023, ora 12:00</w:t>
            </w:r>
            <w:r w:rsidR="00D5751C">
              <w:rPr>
                <w:rStyle w:val="Hyperlink"/>
              </w:rPr>
              <w:t>.</w:t>
            </w:r>
          </w:p>
          <w:p w14:paraId="210E092F" w14:textId="514EDF2E" w:rsidR="00753871" w:rsidRPr="008879CB" w:rsidRDefault="00753871" w:rsidP="00AE6ED7">
            <w:pPr>
              <w:spacing w:after="0" w:line="240" w:lineRule="auto"/>
              <w:ind w:left="0" w:right="-30"/>
              <w:rPr>
                <w:rFonts w:cs="Calibri"/>
                <w:sz w:val="20"/>
                <w:szCs w:val="20"/>
              </w:rPr>
            </w:pPr>
          </w:p>
        </w:tc>
      </w:tr>
    </w:tbl>
    <w:p w14:paraId="50C67864" w14:textId="77777777" w:rsidR="0068680C" w:rsidRDefault="0068680C" w:rsidP="008C02EE">
      <w:pPr>
        <w:ind w:left="0"/>
      </w:pPr>
    </w:p>
    <w:p w14:paraId="565CAD17" w14:textId="77777777" w:rsidR="00C07E6A" w:rsidRDefault="00C07E6A" w:rsidP="00FF046B">
      <w:pPr>
        <w:spacing w:line="360" w:lineRule="auto"/>
        <w:ind w:left="0" w:right="567"/>
      </w:pPr>
    </w:p>
    <w:p w14:paraId="74ACEDAF" w14:textId="77777777" w:rsidR="000B184A" w:rsidRPr="00190180" w:rsidRDefault="000B184A" w:rsidP="00FF046B">
      <w:pPr>
        <w:spacing w:line="360" w:lineRule="auto"/>
        <w:ind w:left="0" w:right="567"/>
      </w:pPr>
    </w:p>
    <w:sectPr w:rsidR="000B184A" w:rsidRPr="00190180" w:rsidSect="0038794F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 w:code="9"/>
      <w:pgMar w:top="1276" w:right="1247" w:bottom="985" w:left="85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78ED7" w14:textId="77777777" w:rsidR="002E2317" w:rsidRDefault="002E2317" w:rsidP="00CD5B3B">
      <w:r>
        <w:separator/>
      </w:r>
    </w:p>
  </w:endnote>
  <w:endnote w:type="continuationSeparator" w:id="0">
    <w:p w14:paraId="216AD565" w14:textId="77777777" w:rsidR="002E2317" w:rsidRDefault="002E2317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10B1" w14:textId="50985EED" w:rsidR="00E15036" w:rsidRDefault="00E15036" w:rsidP="00B77136">
    <w:pPr>
      <w:pStyle w:val="Footer"/>
      <w:ind w:left="-1701"/>
      <w:jc w:val="center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60288" behindDoc="1" locked="0" layoutInCell="1" allowOverlap="1" wp14:anchorId="19AA7320" wp14:editId="73EA36F2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0365638" cy="489585"/>
          <wp:effectExtent l="0" t="0" r="0" b="5715"/>
          <wp:wrapNone/>
          <wp:docPr id="793146652" name="Picture 793146652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65638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773" w:type="dxa"/>
      <w:tblInd w:w="-85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E15036" w:rsidRPr="00361FB4" w14:paraId="61A65713" w14:textId="77777777" w:rsidTr="00583594">
      <w:tc>
        <w:tcPr>
          <w:tcW w:w="1566" w:type="dxa"/>
          <w:shd w:val="clear" w:color="auto" w:fill="auto"/>
        </w:tcPr>
        <w:p w14:paraId="0BA25994" w14:textId="77777777" w:rsidR="00E15036" w:rsidRPr="00036CF6" w:rsidRDefault="00E15036" w:rsidP="002411F0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</w:rPr>
            <w:drawing>
              <wp:inline distT="0" distB="0" distL="0" distR="0" wp14:anchorId="5351CD01" wp14:editId="04328DF6">
                <wp:extent cx="314325" cy="314325"/>
                <wp:effectExtent l="19050" t="0" r="9525" b="0"/>
                <wp:docPr id="1107073532" name="Picture 1107073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27CCDBE" wp14:editId="28EDAE6B">
                <wp:extent cx="311150" cy="311150"/>
                <wp:effectExtent l="19050" t="0" r="0" b="0"/>
                <wp:docPr id="595982013" name="Picture 5959820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  <w:shd w:val="clear" w:color="auto" w:fill="auto"/>
        </w:tcPr>
        <w:p w14:paraId="6E533F3B" w14:textId="77777777" w:rsidR="00E15036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0AADAAAE" w14:textId="77777777" w:rsidR="00E15036" w:rsidRPr="00A15F97" w:rsidRDefault="00E15036" w:rsidP="002411F0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43798C95" w14:textId="77777777" w:rsidR="00E15036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291312E3" w14:textId="77777777" w:rsidR="00E15036" w:rsidRPr="00A15F97" w:rsidRDefault="00E15036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5BC85160" w14:textId="77777777" w:rsidR="00E15036" w:rsidRPr="00036CF6" w:rsidRDefault="00000000" w:rsidP="002411F0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E15036" w:rsidRPr="00BB0EC3">
              <w:rPr>
                <w:rStyle w:val="Hyperlink"/>
                <w:sz w:val="14"/>
                <w:szCs w:val="14"/>
                <w:lang w:val="ro-RO"/>
              </w:rPr>
              <w:t>www.anabi.just.ro</w:t>
            </w:r>
          </w:hyperlink>
        </w:p>
      </w:tc>
      <w:tc>
        <w:tcPr>
          <w:tcW w:w="3221" w:type="dxa"/>
          <w:shd w:val="clear" w:color="auto" w:fill="auto"/>
        </w:tcPr>
        <w:p w14:paraId="2EE6B195" w14:textId="3360C3F4" w:rsidR="00E15036" w:rsidRPr="00763EB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="00935789"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="00935789" w:rsidRPr="00036CF6">
            <w:rPr>
              <w:sz w:val="14"/>
              <w:szCs w:val="14"/>
            </w:rPr>
            <w:fldChar w:fldCharType="separate"/>
          </w:r>
          <w:r w:rsidR="00386363">
            <w:rPr>
              <w:noProof/>
              <w:sz w:val="14"/>
              <w:szCs w:val="14"/>
              <w:lang w:val="es-ES"/>
            </w:rPr>
            <w:t>3</w:t>
          </w:r>
          <w:r w:rsidR="00935789"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C85E2B" w:rsidRPr="00C85E2B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63377592" w14:textId="1E3B3191" w:rsidR="00E15036" w:rsidRPr="00036CF6" w:rsidRDefault="00E15036" w:rsidP="002411F0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</w:p>
      </w:tc>
    </w:tr>
  </w:tbl>
  <w:p w14:paraId="45676977" w14:textId="77777777" w:rsidR="00E80D5E" w:rsidRPr="00A13B72" w:rsidRDefault="00E80D5E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F58" w14:textId="45876952" w:rsidR="003D6BD7" w:rsidRDefault="003D6BD7" w:rsidP="00B77136">
    <w:pPr>
      <w:pStyle w:val="Footer"/>
      <w:tabs>
        <w:tab w:val="clear" w:pos="4320"/>
        <w:tab w:val="clear" w:pos="8640"/>
        <w:tab w:val="left" w:pos="5040"/>
        <w:tab w:val="left" w:pos="6105"/>
      </w:tabs>
      <w:ind w:left="-1701"/>
      <w:jc w:val="center"/>
      <w:rPr>
        <w:szCs w:val="2"/>
      </w:rPr>
    </w:pPr>
    <w:r>
      <w:rPr>
        <w:noProof/>
        <w:szCs w:val="2"/>
      </w:rPr>
      <w:drawing>
        <wp:anchor distT="0" distB="0" distL="114300" distR="114300" simplePos="0" relativeHeight="251658240" behindDoc="1" locked="0" layoutInCell="1" allowOverlap="1" wp14:anchorId="3D16BF3B" wp14:editId="4A749C87">
          <wp:simplePos x="0" y="0"/>
          <wp:positionH relativeFrom="margin">
            <wp:posOffset>-430657</wp:posOffset>
          </wp:positionH>
          <wp:positionV relativeFrom="paragraph">
            <wp:posOffset>-116865</wp:posOffset>
          </wp:positionV>
          <wp:extent cx="10338286" cy="487680"/>
          <wp:effectExtent l="0" t="0" r="6350" b="7620"/>
          <wp:wrapNone/>
          <wp:docPr id="885386668" name="Picture 885386668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9065" cy="48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W w:w="8008" w:type="dxa"/>
      <w:tblInd w:w="-851" w:type="dxa"/>
      <w:tblLook w:val="04A0" w:firstRow="1" w:lastRow="0" w:firstColumn="1" w:lastColumn="0" w:noHBand="0" w:noVBand="1"/>
    </w:tblPr>
    <w:tblGrid>
      <w:gridCol w:w="1566"/>
      <w:gridCol w:w="3221"/>
      <w:gridCol w:w="3221"/>
    </w:tblGrid>
    <w:tr w:rsidR="00B77136" w:rsidRPr="00361FB4" w14:paraId="60456A1C" w14:textId="4B632294" w:rsidTr="00B77136">
      <w:tc>
        <w:tcPr>
          <w:tcW w:w="1566" w:type="dxa"/>
          <w:shd w:val="clear" w:color="auto" w:fill="auto"/>
        </w:tcPr>
        <w:p w14:paraId="3407294A" w14:textId="77777777" w:rsidR="00B77136" w:rsidRPr="00036CF6" w:rsidRDefault="00B77136" w:rsidP="00B77136">
          <w:pPr>
            <w:ind w:left="0"/>
            <w:rPr>
              <w:rFonts w:ascii="Arial" w:eastAsia="Times New Roman" w:hAnsi="Arial" w:cs="Arial"/>
              <w:b/>
              <w:color w:val="003366"/>
              <w:sz w:val="16"/>
              <w:szCs w:val="16"/>
              <w:lang w:val="es-ES" w:eastAsia="ro-RO"/>
            </w:rPr>
          </w:pPr>
          <w:r>
            <w:rPr>
              <w:noProof/>
            </w:rPr>
            <w:drawing>
              <wp:inline distT="0" distB="0" distL="0" distR="0" wp14:anchorId="6B71465E" wp14:editId="73A58420">
                <wp:extent cx="314325" cy="314325"/>
                <wp:effectExtent l="19050" t="0" r="9525" b="0"/>
                <wp:docPr id="801484355" name="Picture 801484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inline distT="0" distB="0" distL="0" distR="0" wp14:anchorId="2FCAA2C2" wp14:editId="0BD2ABF2">
                <wp:extent cx="311150" cy="311150"/>
                <wp:effectExtent l="19050" t="0" r="0" b="0"/>
                <wp:docPr id="243451592" name="Picture 2434515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50" cy="311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shd w:val="clear" w:color="auto" w:fill="auto"/>
        </w:tcPr>
        <w:p w14:paraId="37AA5134" w14:textId="18860BDD" w:rsidR="00B77136" w:rsidRPr="00763EB6" w:rsidRDefault="00B77136" w:rsidP="00B77136">
          <w:pPr>
            <w:tabs>
              <w:tab w:val="center" w:pos="4536"/>
              <w:tab w:val="right" w:pos="9072"/>
            </w:tabs>
            <w:rPr>
              <w:sz w:val="14"/>
              <w:szCs w:val="14"/>
              <w:lang w:val="es-ES"/>
            </w:rPr>
          </w:pPr>
          <w:r w:rsidRPr="00763EB6">
            <w:rPr>
              <w:sz w:val="14"/>
              <w:szCs w:val="14"/>
              <w:lang w:val="es-ES"/>
            </w:rPr>
            <w:t xml:space="preserve">Pagina </w:t>
          </w:r>
          <w:r w:rsidRPr="00036CF6">
            <w:rPr>
              <w:sz w:val="14"/>
              <w:szCs w:val="14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036CF6">
            <w:rPr>
              <w:sz w:val="14"/>
              <w:szCs w:val="14"/>
            </w:rPr>
            <w:fldChar w:fldCharType="separate"/>
          </w:r>
          <w:r>
            <w:rPr>
              <w:noProof/>
              <w:sz w:val="14"/>
              <w:szCs w:val="14"/>
              <w:lang w:val="es-ES"/>
            </w:rPr>
            <w:t>1</w:t>
          </w:r>
          <w:r w:rsidRPr="00036CF6">
            <w:rPr>
              <w:sz w:val="14"/>
              <w:szCs w:val="14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fldSimple w:instr=" SECTIONPAGES   \* MERGEFORMAT ">
            <w:r w:rsidR="00C85E2B" w:rsidRPr="00C85E2B">
              <w:rPr>
                <w:noProof/>
                <w:sz w:val="14"/>
                <w:szCs w:val="14"/>
                <w:lang w:val="es-ES"/>
              </w:rPr>
              <w:t>2</w:t>
            </w:r>
          </w:fldSimple>
        </w:p>
        <w:p w14:paraId="1BF9FC01" w14:textId="10C6B1C1" w:rsidR="00B77136" w:rsidRPr="00036CF6" w:rsidRDefault="00B77136" w:rsidP="00B77136">
          <w:pPr>
            <w:tabs>
              <w:tab w:val="center" w:pos="4536"/>
              <w:tab w:val="right" w:pos="9072"/>
            </w:tabs>
            <w:jc w:val="right"/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  <w:lang w:val="ro-RO" w:eastAsia="ro-RO"/>
            </w:rPr>
            <w:t xml:space="preserve">                   </w:t>
          </w:r>
        </w:p>
      </w:tc>
      <w:tc>
        <w:tcPr>
          <w:tcW w:w="3221" w:type="dxa"/>
        </w:tcPr>
        <w:p w14:paraId="0819A7C5" w14:textId="77777777" w:rsidR="00B77136" w:rsidRDefault="00B77136" w:rsidP="00B77136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14:paraId="5B45E5EA" w14:textId="77777777" w:rsidR="00B77136" w:rsidRPr="00A15F97" w:rsidRDefault="00B77136" w:rsidP="00B77136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14:paraId="23922870" w14:textId="77777777" w:rsidR="00B77136" w:rsidRDefault="00B77136" w:rsidP="00B77136">
          <w:pPr>
            <w:tabs>
              <w:tab w:val="center" w:pos="4320"/>
              <w:tab w:val="right" w:pos="8640"/>
            </w:tabs>
            <w:spacing w:after="0" w:line="240" w:lineRule="auto"/>
            <w:ind w:left="30" w:firstLine="10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14:paraId="39260FC7" w14:textId="77777777" w:rsidR="00B77136" w:rsidRPr="00A15F97" w:rsidRDefault="00B77136" w:rsidP="00B77136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14:paraId="353273D0" w14:textId="04381CE3" w:rsidR="00B77136" w:rsidRPr="00763EB6" w:rsidRDefault="00000000" w:rsidP="00B77136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hyperlink r:id="rId4" w:history="1">
            <w:r w:rsidR="00B77136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</w:tr>
  </w:tbl>
  <w:p w14:paraId="62049367" w14:textId="77777777" w:rsidR="00D66333" w:rsidRPr="003D6BD7" w:rsidRDefault="00D66333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4BEBE" w14:textId="77777777" w:rsidR="002E2317" w:rsidRDefault="002E2317" w:rsidP="00AE0541">
      <w:pPr>
        <w:spacing w:after="0"/>
        <w:ind w:left="0"/>
      </w:pPr>
      <w:r>
        <w:separator/>
      </w:r>
    </w:p>
  </w:footnote>
  <w:footnote w:type="continuationSeparator" w:id="0">
    <w:p w14:paraId="1CDD87B2" w14:textId="77777777" w:rsidR="002E2317" w:rsidRDefault="002E2317" w:rsidP="00AE0541">
      <w:pPr>
        <w:ind w:left="0"/>
      </w:pPr>
      <w:r>
        <w:continuationSeparator/>
      </w:r>
    </w:p>
  </w:footnote>
  <w:footnote w:type="continuationNotice" w:id="1">
    <w:p w14:paraId="3FFAD898" w14:textId="77777777" w:rsidR="002E2317" w:rsidRDefault="002E2317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43D8" w14:textId="77777777" w:rsidR="00A13B72" w:rsidRPr="00CD5B3B" w:rsidRDefault="00A13B72" w:rsidP="00A13B72">
    <w:pPr>
      <w:pStyle w:val="Header"/>
      <w:spacing w:before="240" w:after="240" w:line="240" w:lineRule="auto"/>
      <w:ind w:left="0"/>
    </w:pPr>
    <w:r>
      <w:rPr>
        <w:noProof/>
      </w:rPr>
      <w:drawing>
        <wp:inline distT="0" distB="0" distL="0" distR="0" wp14:anchorId="6D25E841" wp14:editId="624C06B7">
          <wp:extent cx="3160878" cy="535236"/>
          <wp:effectExtent l="19050" t="0" r="1422" b="0"/>
          <wp:docPr id="2053913141" name="Picture 2053913141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74" cy="54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CE89A" w14:textId="77777777" w:rsidR="00E80D5E" w:rsidRPr="00A413D4" w:rsidRDefault="00BB01F1" w:rsidP="00583594">
    <w:pPr>
      <w:pStyle w:val="Header"/>
      <w:tabs>
        <w:tab w:val="clear" w:pos="8640"/>
      </w:tabs>
      <w:spacing w:after="0"/>
      <w:ind w:left="-709" w:hanging="567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="00345CCE">
      <w:rPr>
        <w:noProof/>
        <w:sz w:val="2"/>
        <w:szCs w:val="2"/>
      </w:rPr>
      <w:drawing>
        <wp:inline distT="0" distB="0" distL="0" distR="0" wp14:anchorId="414901C8" wp14:editId="28D6375D">
          <wp:extent cx="6831970" cy="911331"/>
          <wp:effectExtent l="19050" t="0" r="6980" b="0"/>
          <wp:docPr id="232845838" name="Picture 232845838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2978" cy="912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71BF1"/>
    <w:multiLevelType w:val="hybridMultilevel"/>
    <w:tmpl w:val="0D2832C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B1AD8"/>
    <w:multiLevelType w:val="hybridMultilevel"/>
    <w:tmpl w:val="EB687CF8"/>
    <w:lvl w:ilvl="0" w:tplc="041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772318423">
    <w:abstractNumId w:val="1"/>
  </w:num>
  <w:num w:numId="2" w16cid:durableId="1145588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F2C"/>
    <w:rsid w:val="00000346"/>
    <w:rsid w:val="000046DE"/>
    <w:rsid w:val="00012EE0"/>
    <w:rsid w:val="00023330"/>
    <w:rsid w:val="00025925"/>
    <w:rsid w:val="00036CF6"/>
    <w:rsid w:val="00041AC2"/>
    <w:rsid w:val="00045C52"/>
    <w:rsid w:val="000A68F0"/>
    <w:rsid w:val="000B184A"/>
    <w:rsid w:val="000B3407"/>
    <w:rsid w:val="000C29D4"/>
    <w:rsid w:val="000C6A0F"/>
    <w:rsid w:val="000C7C70"/>
    <w:rsid w:val="000F52D3"/>
    <w:rsid w:val="00100F36"/>
    <w:rsid w:val="00102D15"/>
    <w:rsid w:val="00112ED9"/>
    <w:rsid w:val="001223F2"/>
    <w:rsid w:val="00124279"/>
    <w:rsid w:val="00126AD1"/>
    <w:rsid w:val="001271AA"/>
    <w:rsid w:val="001370A1"/>
    <w:rsid w:val="00157BC6"/>
    <w:rsid w:val="001610E0"/>
    <w:rsid w:val="00166AFF"/>
    <w:rsid w:val="00187331"/>
    <w:rsid w:val="00190180"/>
    <w:rsid w:val="00191769"/>
    <w:rsid w:val="0019195F"/>
    <w:rsid w:val="001C6835"/>
    <w:rsid w:val="001D1DBF"/>
    <w:rsid w:val="001D38AA"/>
    <w:rsid w:val="001D4CFD"/>
    <w:rsid w:val="001D50D0"/>
    <w:rsid w:val="001D7A94"/>
    <w:rsid w:val="001E6D58"/>
    <w:rsid w:val="001F66A9"/>
    <w:rsid w:val="00201418"/>
    <w:rsid w:val="002059EF"/>
    <w:rsid w:val="00210BB5"/>
    <w:rsid w:val="00211EB4"/>
    <w:rsid w:val="00212A34"/>
    <w:rsid w:val="00221732"/>
    <w:rsid w:val="0023249B"/>
    <w:rsid w:val="0023635A"/>
    <w:rsid w:val="00253DF2"/>
    <w:rsid w:val="00256F2D"/>
    <w:rsid w:val="00274FDD"/>
    <w:rsid w:val="002812AD"/>
    <w:rsid w:val="00284604"/>
    <w:rsid w:val="002A5742"/>
    <w:rsid w:val="002B2D08"/>
    <w:rsid w:val="002C1E8C"/>
    <w:rsid w:val="002C5E09"/>
    <w:rsid w:val="002C7879"/>
    <w:rsid w:val="002D2A7F"/>
    <w:rsid w:val="002E1D10"/>
    <w:rsid w:val="002E2317"/>
    <w:rsid w:val="002F78BF"/>
    <w:rsid w:val="00305523"/>
    <w:rsid w:val="00312E32"/>
    <w:rsid w:val="003224E4"/>
    <w:rsid w:val="0032422C"/>
    <w:rsid w:val="00325726"/>
    <w:rsid w:val="00337ED4"/>
    <w:rsid w:val="003453FD"/>
    <w:rsid w:val="00345CCE"/>
    <w:rsid w:val="00386363"/>
    <w:rsid w:val="0038794F"/>
    <w:rsid w:val="00391577"/>
    <w:rsid w:val="00397375"/>
    <w:rsid w:val="003D3CE8"/>
    <w:rsid w:val="003D598D"/>
    <w:rsid w:val="003D6BD7"/>
    <w:rsid w:val="003E2DAE"/>
    <w:rsid w:val="003F4174"/>
    <w:rsid w:val="00404FC2"/>
    <w:rsid w:val="00416C60"/>
    <w:rsid w:val="00424ABE"/>
    <w:rsid w:val="00435A22"/>
    <w:rsid w:val="00440C43"/>
    <w:rsid w:val="00462299"/>
    <w:rsid w:val="00463865"/>
    <w:rsid w:val="00474F80"/>
    <w:rsid w:val="004840AE"/>
    <w:rsid w:val="00493AD5"/>
    <w:rsid w:val="004B6A7F"/>
    <w:rsid w:val="004D553D"/>
    <w:rsid w:val="004F094D"/>
    <w:rsid w:val="005000CD"/>
    <w:rsid w:val="0051085C"/>
    <w:rsid w:val="00521B57"/>
    <w:rsid w:val="00524DCF"/>
    <w:rsid w:val="00532520"/>
    <w:rsid w:val="00533CE7"/>
    <w:rsid w:val="00536CEE"/>
    <w:rsid w:val="00543045"/>
    <w:rsid w:val="00543E9C"/>
    <w:rsid w:val="00553E20"/>
    <w:rsid w:val="005552C7"/>
    <w:rsid w:val="00567900"/>
    <w:rsid w:val="00582C2F"/>
    <w:rsid w:val="00583594"/>
    <w:rsid w:val="0058764F"/>
    <w:rsid w:val="005D47B3"/>
    <w:rsid w:val="005D76EE"/>
    <w:rsid w:val="005E2380"/>
    <w:rsid w:val="005E6FFA"/>
    <w:rsid w:val="005F7260"/>
    <w:rsid w:val="00600E15"/>
    <w:rsid w:val="00601E03"/>
    <w:rsid w:val="00603FB8"/>
    <w:rsid w:val="00604DD4"/>
    <w:rsid w:val="00607C91"/>
    <w:rsid w:val="00622776"/>
    <w:rsid w:val="00627BDB"/>
    <w:rsid w:val="006343E0"/>
    <w:rsid w:val="00641E3D"/>
    <w:rsid w:val="00661B7A"/>
    <w:rsid w:val="00670A06"/>
    <w:rsid w:val="00671FA5"/>
    <w:rsid w:val="006751B6"/>
    <w:rsid w:val="00677FEB"/>
    <w:rsid w:val="0068680C"/>
    <w:rsid w:val="00693D28"/>
    <w:rsid w:val="006966CB"/>
    <w:rsid w:val="006A018E"/>
    <w:rsid w:val="006A263E"/>
    <w:rsid w:val="006A50CB"/>
    <w:rsid w:val="006B528B"/>
    <w:rsid w:val="006D10A6"/>
    <w:rsid w:val="006E1065"/>
    <w:rsid w:val="007067FC"/>
    <w:rsid w:val="007121B8"/>
    <w:rsid w:val="00722BEC"/>
    <w:rsid w:val="00725F2C"/>
    <w:rsid w:val="00743D2D"/>
    <w:rsid w:val="00753871"/>
    <w:rsid w:val="00762824"/>
    <w:rsid w:val="00766223"/>
    <w:rsid w:val="00766E0E"/>
    <w:rsid w:val="007725D3"/>
    <w:rsid w:val="007735EF"/>
    <w:rsid w:val="00781E9B"/>
    <w:rsid w:val="00783547"/>
    <w:rsid w:val="00783581"/>
    <w:rsid w:val="007A037C"/>
    <w:rsid w:val="007A57A0"/>
    <w:rsid w:val="007B5B2A"/>
    <w:rsid w:val="007D3BC8"/>
    <w:rsid w:val="007E254A"/>
    <w:rsid w:val="007E2FB7"/>
    <w:rsid w:val="007E61E1"/>
    <w:rsid w:val="007F0510"/>
    <w:rsid w:val="00801EF7"/>
    <w:rsid w:val="008231E2"/>
    <w:rsid w:val="008406FB"/>
    <w:rsid w:val="00840F14"/>
    <w:rsid w:val="00850A74"/>
    <w:rsid w:val="008572C3"/>
    <w:rsid w:val="00871DA8"/>
    <w:rsid w:val="008879CB"/>
    <w:rsid w:val="008A275F"/>
    <w:rsid w:val="008A2AC0"/>
    <w:rsid w:val="008A4458"/>
    <w:rsid w:val="008A5B57"/>
    <w:rsid w:val="008B63B2"/>
    <w:rsid w:val="008B78B5"/>
    <w:rsid w:val="008C02EE"/>
    <w:rsid w:val="008F0CF4"/>
    <w:rsid w:val="008F3DE5"/>
    <w:rsid w:val="008F7828"/>
    <w:rsid w:val="00915096"/>
    <w:rsid w:val="009221AD"/>
    <w:rsid w:val="00935789"/>
    <w:rsid w:val="00935D33"/>
    <w:rsid w:val="00936383"/>
    <w:rsid w:val="00936A89"/>
    <w:rsid w:val="0094530E"/>
    <w:rsid w:val="00957CA5"/>
    <w:rsid w:val="00964DA1"/>
    <w:rsid w:val="00972B70"/>
    <w:rsid w:val="00986C16"/>
    <w:rsid w:val="00987B32"/>
    <w:rsid w:val="009B0143"/>
    <w:rsid w:val="009B4F4C"/>
    <w:rsid w:val="009B79E1"/>
    <w:rsid w:val="009C0183"/>
    <w:rsid w:val="009C3D48"/>
    <w:rsid w:val="009E7609"/>
    <w:rsid w:val="00A04970"/>
    <w:rsid w:val="00A13890"/>
    <w:rsid w:val="00A13B72"/>
    <w:rsid w:val="00A21CB8"/>
    <w:rsid w:val="00A223E9"/>
    <w:rsid w:val="00A33ACE"/>
    <w:rsid w:val="00A3445A"/>
    <w:rsid w:val="00A40447"/>
    <w:rsid w:val="00A413D4"/>
    <w:rsid w:val="00A547D4"/>
    <w:rsid w:val="00A5589B"/>
    <w:rsid w:val="00A55924"/>
    <w:rsid w:val="00A7669D"/>
    <w:rsid w:val="00A76F3A"/>
    <w:rsid w:val="00A86058"/>
    <w:rsid w:val="00A86F77"/>
    <w:rsid w:val="00A91D5E"/>
    <w:rsid w:val="00A945CD"/>
    <w:rsid w:val="00AA6FAF"/>
    <w:rsid w:val="00AB0F13"/>
    <w:rsid w:val="00AB27A1"/>
    <w:rsid w:val="00AB4828"/>
    <w:rsid w:val="00AC3A35"/>
    <w:rsid w:val="00AC6C48"/>
    <w:rsid w:val="00AE0541"/>
    <w:rsid w:val="00AE1020"/>
    <w:rsid w:val="00AE2009"/>
    <w:rsid w:val="00AE26B4"/>
    <w:rsid w:val="00AE2B70"/>
    <w:rsid w:val="00B13BB4"/>
    <w:rsid w:val="00B15983"/>
    <w:rsid w:val="00B2005A"/>
    <w:rsid w:val="00B20145"/>
    <w:rsid w:val="00B262FF"/>
    <w:rsid w:val="00B31E1A"/>
    <w:rsid w:val="00B34FB0"/>
    <w:rsid w:val="00B36673"/>
    <w:rsid w:val="00B41CEA"/>
    <w:rsid w:val="00B471AB"/>
    <w:rsid w:val="00B52758"/>
    <w:rsid w:val="00B57F78"/>
    <w:rsid w:val="00B613B1"/>
    <w:rsid w:val="00B72BE9"/>
    <w:rsid w:val="00B77136"/>
    <w:rsid w:val="00BA676F"/>
    <w:rsid w:val="00BB01F1"/>
    <w:rsid w:val="00BC322F"/>
    <w:rsid w:val="00BD5FE2"/>
    <w:rsid w:val="00BD6300"/>
    <w:rsid w:val="00BD6CB6"/>
    <w:rsid w:val="00C00B5D"/>
    <w:rsid w:val="00C01AB9"/>
    <w:rsid w:val="00C05271"/>
    <w:rsid w:val="00C05F49"/>
    <w:rsid w:val="00C07E6A"/>
    <w:rsid w:val="00C1009B"/>
    <w:rsid w:val="00C100D6"/>
    <w:rsid w:val="00C20876"/>
    <w:rsid w:val="00C20EF1"/>
    <w:rsid w:val="00C23F48"/>
    <w:rsid w:val="00C44772"/>
    <w:rsid w:val="00C51677"/>
    <w:rsid w:val="00C54591"/>
    <w:rsid w:val="00C76241"/>
    <w:rsid w:val="00C82475"/>
    <w:rsid w:val="00C858FB"/>
    <w:rsid w:val="00C85E2B"/>
    <w:rsid w:val="00C95E1A"/>
    <w:rsid w:val="00CA37EF"/>
    <w:rsid w:val="00CA71D7"/>
    <w:rsid w:val="00CB2DFD"/>
    <w:rsid w:val="00CB5F24"/>
    <w:rsid w:val="00CC11C5"/>
    <w:rsid w:val="00CC1C36"/>
    <w:rsid w:val="00CD0C6C"/>
    <w:rsid w:val="00CD0F06"/>
    <w:rsid w:val="00CD286E"/>
    <w:rsid w:val="00CD5B3B"/>
    <w:rsid w:val="00CF1E88"/>
    <w:rsid w:val="00CF7326"/>
    <w:rsid w:val="00D06E9C"/>
    <w:rsid w:val="00D12625"/>
    <w:rsid w:val="00D31B4D"/>
    <w:rsid w:val="00D37F66"/>
    <w:rsid w:val="00D5751C"/>
    <w:rsid w:val="00D57EC1"/>
    <w:rsid w:val="00D66333"/>
    <w:rsid w:val="00D7277A"/>
    <w:rsid w:val="00D86F1D"/>
    <w:rsid w:val="00D91F4A"/>
    <w:rsid w:val="00DB1F14"/>
    <w:rsid w:val="00DB6BE9"/>
    <w:rsid w:val="00DC07DE"/>
    <w:rsid w:val="00DC13E8"/>
    <w:rsid w:val="00DC1BE6"/>
    <w:rsid w:val="00DE1F7E"/>
    <w:rsid w:val="00DE3285"/>
    <w:rsid w:val="00DF42EF"/>
    <w:rsid w:val="00E02AD1"/>
    <w:rsid w:val="00E077D0"/>
    <w:rsid w:val="00E15036"/>
    <w:rsid w:val="00E205CE"/>
    <w:rsid w:val="00E37C78"/>
    <w:rsid w:val="00E43343"/>
    <w:rsid w:val="00E439E4"/>
    <w:rsid w:val="00E562FC"/>
    <w:rsid w:val="00E80D5E"/>
    <w:rsid w:val="00E9099A"/>
    <w:rsid w:val="00EA0F6C"/>
    <w:rsid w:val="00EA1CA6"/>
    <w:rsid w:val="00EB12A4"/>
    <w:rsid w:val="00EB78DC"/>
    <w:rsid w:val="00EB7940"/>
    <w:rsid w:val="00ED56C3"/>
    <w:rsid w:val="00ED6F22"/>
    <w:rsid w:val="00EE32F2"/>
    <w:rsid w:val="00EF7811"/>
    <w:rsid w:val="00F0015D"/>
    <w:rsid w:val="00F070CB"/>
    <w:rsid w:val="00F13165"/>
    <w:rsid w:val="00F21FA6"/>
    <w:rsid w:val="00F451BA"/>
    <w:rsid w:val="00F47C8C"/>
    <w:rsid w:val="00F560B1"/>
    <w:rsid w:val="00F56471"/>
    <w:rsid w:val="00F67D20"/>
    <w:rsid w:val="00F82443"/>
    <w:rsid w:val="00FA6BCA"/>
    <w:rsid w:val="00FB6D27"/>
    <w:rsid w:val="00FB7612"/>
    <w:rsid w:val="00FC22D0"/>
    <w:rsid w:val="00FC4284"/>
    <w:rsid w:val="00FE2F2C"/>
    <w:rsid w:val="00FE6AC6"/>
    <w:rsid w:val="00FF046B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5975F6"/>
  <w15:docId w15:val="{2D52A10F-D5DB-4389-9AF5-FB41E236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0C29D4"/>
    <w:pPr>
      <w:spacing w:after="0"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rsid w:val="000C29D4"/>
    <w:rPr>
      <w:rFonts w:ascii="Times New Roman" w:eastAsia="Times New Roman" w:hAnsi="Times New Roman"/>
      <w:lang w:val="ro-RO" w:eastAsia="ro-RO"/>
    </w:rPr>
  </w:style>
  <w:style w:type="character" w:styleId="FootnoteReference">
    <w:name w:val="footnote reference"/>
    <w:rsid w:val="00B57F78"/>
    <w:rPr>
      <w:rFonts w:ascii="Trebuchet MS" w:hAnsi="Trebuchet MS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83594"/>
    <w:rPr>
      <w:rFonts w:asciiTheme="minorHAnsi" w:eastAsia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3594"/>
    <w:rPr>
      <w:rFonts w:ascii="Calibri" w:eastAsia="Calibri" w:hAnsi="Calibr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8359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753871"/>
    <w:pPr>
      <w:ind w:left="720"/>
      <w:contextualSpacing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licitatie.r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abi.just.ro/achiziti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anabi.just.ro/achiziti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abi.just.ro/achizitii.php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D3019-6736-47D4-A034-B3A09EC8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172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2935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Alina Mihaela Chirila</cp:lastModifiedBy>
  <cp:revision>111</cp:revision>
  <cp:lastPrinted>2023-05-31T07:00:00Z</cp:lastPrinted>
  <dcterms:created xsi:type="dcterms:W3CDTF">2023-05-30T06:14:00Z</dcterms:created>
  <dcterms:modified xsi:type="dcterms:W3CDTF">2023-05-31T07:04:00Z</dcterms:modified>
</cp:coreProperties>
</file>